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Załącznik do faktury nr ………………………….. z dn. ……………………...……..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Nr umowy o powierzenie grantu …………………………….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Wymienione na fakturze cyfrowe materiały dydaktyczne zakupiono w ramach przedsięwzięcia „Liderki i liderzy przedszkolnej edukacji cyfrowej Mazowsze” (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nr projektu: KPOD.05.08-IW.06-0160/25</w:t>
      </w:r>
      <w:r w:rsidDel="00000000" w:rsidR="00000000" w:rsidRPr="00000000">
        <w:rPr>
          <w:rFonts w:ascii="Arial" w:cs="Arial" w:eastAsia="Arial" w:hAnsi="Arial"/>
          <w:rtl w:val="0"/>
        </w:rPr>
        <w:t xml:space="preserve">) finansowanego ze środków Instrumentu na rzecz Odbudowy i Zwiększania Odporności oraz Unii Europejskiej – NextGeneration EU, w ramach Krajowego Planu Odbudowy - Reforma: C2.1: Zwiększenie skali zastosowań rozwiązań cyfrowych w sferze publicznej, gospodarce i społeczeństwie, Inwestycja C2.1.3: E-kompetencje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Faktura Vat płatna: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z dofinansowania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 kwocie:  ………………….zł (</w:t>
      </w:r>
      <w:r w:rsidDel="00000000" w:rsidR="00000000" w:rsidRPr="00000000">
        <w:rPr>
          <w:rFonts w:ascii="Arial" w:cs="Arial" w:eastAsia="Arial" w:hAnsi="Arial"/>
          <w:rtl w:val="0"/>
        </w:rPr>
        <w:t xml:space="preserve">kwota wydatków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kwalifikowalnych) -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roszę wpisać kwotę netto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finansowaną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 ze środków grantu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ze środków własnych w kwocie: ………………… zł </w:t>
      </w:r>
      <w:r w:rsidDel="00000000" w:rsidR="00000000" w:rsidRPr="00000000">
        <w:rPr>
          <w:rFonts w:ascii="Arial" w:cs="Arial" w:eastAsia="Arial" w:hAnsi="Arial"/>
          <w:rtl w:val="0"/>
        </w:rPr>
        <w:t xml:space="preserve">(kwota wydatków niekwalifikowalny)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- proszę wpisać kwotę VAT (różnica pomiędzy kwotą brutto dokumentu, a kwotą zapłaconą ze środków grantu)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pozycji z wniosku o powierzenie grantu: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dekret księgowy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(należy wypełnić w przypadku, gdy dekret nie jest naniesiony w innej formie na dokumencie lub nie załączono wydruku z systemu ksiegowego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2550"/>
        <w:gridCol w:w="675"/>
        <w:gridCol w:w="105"/>
        <w:gridCol w:w="990"/>
        <w:gridCol w:w="765"/>
        <w:gridCol w:w="2683"/>
        <w:tblGridChange w:id="0">
          <w:tblGrid>
            <w:gridCol w:w="1410"/>
            <w:gridCol w:w="2550"/>
            <w:gridCol w:w="675"/>
            <w:gridCol w:w="105"/>
            <w:gridCol w:w="990"/>
            <w:gridCol w:w="765"/>
            <w:gridCol w:w="26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Konto 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Kwota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zł                                            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Konto 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ELEMENTY OBLIGATORYJNE NA ORYGINALE DOKUMENTU KSIĘGOWEGO: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rtl w:val="0"/>
        </w:rPr>
        <w:t xml:space="preserve">odniesienie do numeru umowy o powierzenie grantu “Wydatek sfinansowano w ramach umowy o powierzenie grantu nr …………………. - Projekt Liderki i liderzy przedszkolnej edukacji cyfrowej Mazowsze”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rtl w:val="0"/>
        </w:rPr>
        <w:t xml:space="preserve">nr ewidencyjny/księgowy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rtl w:val="0"/>
        </w:rPr>
        <w:t xml:space="preserve">sprawdzenie pod względem formalnym, rachunkowym i merytorycznym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rtl w:val="0"/>
        </w:rPr>
        <w:t xml:space="preserve">dekret lub wydruk trwale spięty z oryginałem dokumentu (dla podmiotów prowadzących pełną księgowość)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567" w:top="1276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59140" cy="5969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Cnlb/O6lrn2SLZZ/KLCljYi+Q==">CgMxLjA4AHIhMXFValI2YWpyNGhTQThYVGtkWHZaQl9KRUFtWVR6SzNF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