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COMMERCIAL TAX OFFICER,COMMERCIAL TAXES SYLLABUS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Date:07-02-2015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I:ACCOUNTANCY &amp; FINANCIAL MANAGEMENT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ACCOUNTANCY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BOOK KEEPING AND ACCOUNTANCY: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Introduction to Accounting-Meaning,Definition,Need,Importance,Advantages,Capital and Revenue,Reserves,Provision,Depreciation,Accounting concepts and conventions-Journal and Journal entry,Ledger and Ledger Postings,Preparation of Cash book(Three column),Preparation of Trial balance-Rectification of errors-Preparation of Final Accounts of Sole Trader.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PARTNERSHIP ACCOUNTS:</w:t>
      </w:r>
      <w:r w:rsidDel="00000000" w:rsidR="00000000" w:rsidRPr="00000000">
        <w:rPr>
          <w:rtl w:val="0"/>
        </w:rPr>
        <w:t xml:space="preserve">Basic Concepts,Nature-Partnership Act,1932 and Limited Liability Partnership Act,2008,Partnership Deed-Preparation of Final Accounts-Reconstitution of Partnership firm-Admission,Retirement,Death and Dissolution.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JOINT STOCK COMPANY-</w:t>
      </w:r>
      <w:r w:rsidDel="00000000" w:rsidR="00000000" w:rsidRPr="00000000">
        <w:rPr>
          <w:rtl w:val="0"/>
        </w:rPr>
        <w:t xml:space="preserve">Accounting for Share Capital,Issue and Redemption of Debentures-Preparation of Final Accounts.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COST ACCOUNTING:</w:t>
      </w:r>
      <w:r w:rsidDel="00000000" w:rsidR="00000000" w:rsidRPr="00000000">
        <w:rPr>
          <w:rtl w:val="0"/>
        </w:rPr>
        <w:t xml:space="preserve">Meaning,Objecives,Concept of Cost,Elements of Cost-Material,Labour,Overhead,Cost Sheet and its Preparation,Cost Classification,Cost Unit,Cost Centre,Cost Estimate and Ascertainment,Cost Allocation and Appointment,Cost Reduction and Cost control,Installation of Costing System,Methods and Techniques of Costing-Contract Costing,Job Costing,Tender Costing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MANAGEMENT ACCOUNTING: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Meaning,Definition-Functions,Scope,Functions of Management Accountant,Management Accounting Principles,Utility of Management Accounting,Tools of Management Accounting:Fund flow Analysis-Need,Meaning,Uses of Funs Flow Statement,Schedule of changes in Working capital,Preparation of Fund Flow statement,Funds Forecast.Cash Flow Analysis-Need,Meaning,Importance,Utility,Sources of Cash,Application of Cash,Format of Cash  Flow Statement,Preparation of Cash Flow Statement,Difference Between Fund Flow and Cash Flow Statement,Cash Forecast.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BUDGETARY CONTROL:</w:t>
      </w:r>
      <w:r w:rsidDel="00000000" w:rsidR="00000000" w:rsidRPr="00000000">
        <w:rPr>
          <w:rtl w:val="0"/>
        </w:rPr>
        <w:t xml:space="preserve">Meaning of Budget,Budgeting and Budgetary control,Preparation of various Budgets,Classification of Budgets-Fixed and  Flexible,Budgetary Control as a Management Tool,Installation of Budgetary Control System,Limitations of  Budgetary Control System-Zero based Budgeting.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WORKING CAPITAL MANAGEMENT:</w:t>
      </w:r>
      <w:r w:rsidDel="00000000" w:rsidR="00000000" w:rsidRPr="00000000">
        <w:rPr>
          <w:rtl w:val="0"/>
        </w:rPr>
        <w:t xml:space="preserve">Working Capital-Concept,definition,Types,Factors Determining Working Capital,Estimation of Working Capital,Working Capital Management-meaning,Management of Cash,Management of Inventories,Management of Accounts Receivables and Management of Accounts Payables-Over and Under Trading,Banking Policy –Dehajia,Tandon and Chore Committees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Financial Management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1.Finance Function:</w:t>
      </w:r>
      <w:r w:rsidDel="00000000" w:rsidR="00000000" w:rsidRPr="00000000">
        <w:rPr>
          <w:rtl w:val="0"/>
        </w:rPr>
        <w:t xml:space="preserve">Meaning,Scope and Objectives of Financial Management,Financial Forecasting,Financial Planning and steps in Financial Planning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2.Investment Decision:</w:t>
      </w:r>
      <w:r w:rsidDel="00000000" w:rsidR="00000000" w:rsidRPr="00000000">
        <w:rPr>
          <w:rtl w:val="0"/>
        </w:rPr>
        <w:t xml:space="preserve">Long Term Investment,Capital Budgeting Process,Selection of Projects,Estimation of Cash Flows,Project Evaluation Techniques,Pay back period,Average Rate of Return,Net Present Value Method and Internal Rate of Return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3.Finance  Decision:</w:t>
      </w:r>
      <w:r w:rsidDel="00000000" w:rsidR="00000000" w:rsidRPr="00000000">
        <w:rPr>
          <w:rtl w:val="0"/>
        </w:rPr>
        <w:t xml:space="preserve">Sources of Funds,Long term,Medium Term and Short Term,Equity Shares,Preference Shares,Debentures and Bonds,Institutional Borrowings,Public  Deposits,Lease Financing,Venture Capital,Commercial Paper and Factoring.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4.Capital Structure and Cost of Capital:</w:t>
      </w:r>
      <w:r w:rsidDel="00000000" w:rsidR="00000000" w:rsidRPr="00000000">
        <w:rPr>
          <w:rtl w:val="0"/>
        </w:rPr>
        <w:t xml:space="preserve">Meaning,Capital Structure Planning,Optimum Capital Structure,Capital Structure Theories,Net Income Approach,Net Operating Income Approach,Traditional Approach and Modi Gilani Miller Approach.Cost of Capital-Meaning,Computation,Cost of Debt,Cost of Equity,Cost of Preference Shares and Weighted Average Cost of Capital.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b w:val="1"/>
          <w:rtl w:val="0"/>
        </w:rPr>
        <w:t xml:space="preserve">5.Dividend Decision:</w:t>
      </w:r>
      <w:r w:rsidDel="00000000" w:rsidR="00000000" w:rsidRPr="00000000">
        <w:rPr>
          <w:rtl w:val="0"/>
        </w:rPr>
        <w:t xml:space="preserve">Factors influencing Dividend Policy,Cash Dividend,Stock Dividend and Stock Split,Dividend Models,Walter’s Model,Gordon’s Model and Modi Gilani Miller Model.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II:LAW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Module-I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(i)The Central Sales Tax Act,1956,The Central Sales Tax Rules(Registration and Turnover),1956,and the Central Sales Tax(Kerala)Rules,1957: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Definitions-Interstate Sale-Interstate Trade or Commerce,Imports,Exports-Declared Goods-Authorities Registration of Dealers-Rates of Tax Determination of Turn over-Levy and  Collection of Tax-Appeal-Offences and Penalities.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(ii)The Kerala General Sales Tax Act,1963,and The Kerala General Sales Tax Rules,1963: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Definitions-Authorities-Incidence and Levy of Tax-Registration and Permit-Assessment and Collection-Inspection-Appeal and Revision-Refund-Offences and Penalities.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(iii)The kerala Value Added Tax Act,2003,and The Kerala Value Added Tax Rules,2005: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Definitions-Authorities-Incidence and Levy of Tax-Registration and Permit-Assessment-Recovery-Inspection-Appeal-Revision-Settlement of Cases-Refund-Offences and Penalties.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Module-II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(i)The Kerala Agricultural Income Tax Act,1991.and The Kerala Agricultural Income Tax Rules,1991: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Definitions-Authorities-Charge,Computation and Composition of Tax-Clubbing of Income-Procedure for assessment-Collection and Recovery-Appeal and Revision-Refund-Offences and Penalties.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(ii)The Kerala Money Lender’s Act,1958: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Definitions-Authorities-Licensing Procedure-Interest and Charges-Power to Deposit in Court-Duties of Money Lenders-Power to Cancel License-Offences and Penalities.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(iii)The Kerala Tax on Luxuries Act,1976,and The Kerala Tax on Luxuries Rules,1976: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Definitions-Authorities-Levy and Collection-Registration of Establishments-Returns-Compounding-Assessment and Collection-Confiscation-Refund-Appeal and Revision-Offences and Penalties.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(iv)The Kerala Revenue Recovery Act,1968,and The Kerala Revenue Recovery Rules,1968: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Definitions-Modes of Recovery of Arrears of Public Revenue-Procedural Formalities-Remedies.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Module-III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(i)The Indian Contract Act,1872: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Requisites of Contract-Formalties-Consideration-Void Agreements and Voidable Contracts-Vitiating Elements-Contingent Contract-Performance-Breach-Modes of Discharge of Contract Quasi Contract-Damages-Indemnity-Guarantee-Bailment Agency.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(II)Sale of Goods Act,1930: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Definitions-Contract of Sale-Effect-Performance-Rights and Liabilities of Seller and Buyer-Condition and Warranty-Auction Sale-Caveat Emptor-Remedies.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(III)Indian Partnership Act,1932,and The Limited Liability Partnership Act,2008: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Definitions-Nature-Relation of Partners-Types of Partnership-Rights and Liabilities of Partners-Modes of Dissolution-Incorporation-Liability-Investigation-Winding up and Dissolution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IIIa:Salient Features of Indian Constitution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Salient Features of the Constitution-Preamble-Its significance and its place in the interpretation of the Contitution.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Fundamental Rights-Directive Principles of State Policy-Relation between Fundamental Rights and  Directive Principles-Fundamental Duties.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Executive-Legislature-Judiciary-Both at Union and State Level-Other Constitutional Authorities.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Centre-State Relations-Legislative-Administrative and Financial.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Services under the Union and the States.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Emergency Provisions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Amendment Provisions of the Constitution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IIIb.Social Welfare Legislations and Programmes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Social Service legislations like Right to Information Act,Prevention of atrocities against Women &amp; Childrens,Food Security Act,Environmental Acts etc.and Social  Welfare Programmes like Employment Guarantee Programme,Organ and Blood Donation etc.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IV a:RENAISSANCE IN KERALA TOWARDS A NEW SOCIETY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Introduction to English education-various missionary organizations and their functioning founding of educational institutions,factories,printing press etc.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EFFORTS TO REFORM THE SOCIETY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A.Socio-Religious reform Movements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SNDP Yogam,Nair Service Society,Yogakshema Sabha,Sadhu Jana Paripalana Sangham,Vaala Samudaya Parishkarani Sabha,Samathwa Samajam,Islam Dharma paripalana Sangham,Prathaksha Raksha Daiva Sabha,Sahodara Prasthnam etc.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B.Struggles and Social Revolts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Upper cloth revolts.Channar Agitation,Vaikom Sathyagraha,Guruvayoor Sathyagraha,Paliyam Sathyagraha.Kuttamkulam Sathyagraha,Temple Entry Proclamation,Temple Entry Act.Malayalee Memorial,Ezhava Memorial etc.Malabar riots,Civil Disobedience Movement,Abstention Movement etc.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ROLE OF PRESS IN RENAISSANCE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Malayalee,Swadeshabhimani,Vivekodayam,Mithavadi,Swaraj,Malayala Manorama,Bhashaposhini,Mathrubhoomi,Kerala Kaumudi,Samdarsi,Kesari,Al-Ameen,Prabhatham,Yukthivadi etc.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AWAKENING THROUGH LITERATURE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Novel,Drama,Poetry,Purogamana Sahithya Prasthanam,Nataka Prashtanam,Library Movement etc.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WOMEN AND SOCIAL CHANGE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Parvathi Nenmenimangalam,Arya Pallam,A V Kuttimalu Amma,Lalitha Prabhu,Akkamma Cheriyan,Anna Chandi,Lalithambika Antharjanam and others.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LEADERS OF RENAISSANCE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Thycaud Ayya Vaikundar,Sree Narayana Guru,Ayyan Kali,Chattampi Swamikal,Brahmananda Sivayogi,Vagbhadananda,Poikayil Yohannan(Kumara Guru)Dr.Palpu,Palakkunnath Abraham Malpan,Mampuram Thangal,Sahodaran Ayyappan,Pandit K P Karuppan,Pampadi John Joseph,Mannathu Padmanabhan,VT Bhattathirippad,Vakkom Abdul Khadar Maulavi,Makthi Thangal,Blessed Elias Kuriakose Chavara,Barrister G P Pillai,TK Madhavan,Moorkoth Kumaran,C.Krishnan,K P Kesava  Menon,Dr.Ayyathan Gopalan,C V Kunjuraman,Kuroor Neelakantan Namboothiripad,Velukkutty Arayan,K P Vellon,P K Chathan Master,K Kelappan,P.Krishna Pillai,A K Gopalan,T R Krishnaswami Iyer,C Kesavan.Swami Ananda Theerthan,M C Joseph,Kuttippuzha Krishnapillai and others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LITERARY FIGURES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Kodungallur Kunhikkuttan Thampuran,KeralaVarma Valiyakoyi Thampuran,Kandathil Varghese Mappila.Kumaran Asan,Vallathol Narayana Menon,Ulloor S  Parameswara Iyer,G Sankara Kurup,Changampuzha Krishna Pillai,Chandu Menon,Vaikom Muhammad Basheer KesavDev,Thakazhi Sivasankara Pillai,Ponkunnam Varky,S K Pottakkad and others 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</w:rPr>
      </w:pPr>
      <w:r w:rsidDel="00000000" w:rsidR="00000000" w:rsidRPr="00000000">
        <w:rPr>
          <w:b w:val="1"/>
          <w:rtl w:val="0"/>
        </w:rPr>
        <w:t xml:space="preserve">PART IV b:GENERAL KNOWLEDGE AND CURRENT AFFAIRS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General Knowledge and Current Affairs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WWW.FACEBOOK.COM/WISHYOUONLINE</w:t>
      </w:r>
    </w:hyperlink>
    <w:r w:rsidDel="00000000" w:rsidR="00000000" w:rsidRPr="00000000">
      <w:rPr>
        <w:rtl w:val="0"/>
      </w:rPr>
      <w:t xml:space="preserve"> ,IF YOU SHARE TO YOUR FRIENDS PLEASE MAY HELP THEM.</w:t>
    </w:r>
  </w:p>
  <w:p w:rsidR="00000000" w:rsidDel="00000000" w:rsidP="00000000" w:rsidRDefault="00000000" w:rsidRPr="00000000" w14:paraId="000000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  <w:t xml:space="preserve">THANKS FOR YOUR SUPPORT.MORE FILES DOWNLOAD VISIT </w:t>
    </w:r>
    <w:hyperlink r:id="rId1">
      <w:r w:rsidDel="00000000" w:rsidR="00000000" w:rsidRPr="00000000">
        <w:rPr>
          <w:color w:val="1155cc"/>
          <w:u w:val="single"/>
          <w:rtl w:val="0"/>
        </w:rPr>
        <w:t xml:space="preserve">WWW.WISHYOUONLINE.BLOGSPOT.COM</w:t>
      </w:r>
    </w:hyperlink>
    <w:r w:rsidDel="00000000" w:rsidR="00000000" w:rsidRPr="00000000">
      <w:rPr>
        <w:rtl w:val="0"/>
      </w:rPr>
      <w:t xml:space="preserve"> </w:t>
    </w:r>
  </w:p>
  <w:p w:rsidR="00000000" w:rsidDel="00000000" w:rsidP="00000000" w:rsidRDefault="00000000" w:rsidRPr="00000000" w14:paraId="0000004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WISHYOUONLIN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wishyouonline.blogsp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