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v:shapetype id="_x0000_t136" coordsize="21600,21600" o:spt="136.0"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o:connectangles="270,180,90,0" o:connectlocs="@9,0;@10,10800;@11,21600;@12,10800" o:connecttype="custom" textpathok="t"/>
            <v:textpath fitshape="t" on="t"/>
            <v:handles/>
            <o:lock v:ext="edit" shapetype="t" text="t"/>
          </v:shapetype>
        </w:pict>
      </w:r>
    </w:p>
    <w:p w:rsidR="00000000" w:rsidDel="00000000" w:rsidP="00000000" w:rsidRDefault="00000000" w:rsidRPr="00000000" w14:paraId="00000002">
      <w:pPr>
        <w:spacing w:line="360" w:lineRule="auto"/>
        <w:jc w:val="center"/>
        <w:rPr>
          <w:rFonts w:ascii="Play" w:cs="Play" w:eastAsia="Play" w:hAnsi="Play"/>
          <w:b w:val="1"/>
          <w:bCs w:val="1"/>
          <w:u w:val="single"/>
        </w:rPr>
      </w:pPr>
      <w:bookmarkStart w:colFirst="0" w:colLast="0" w:name="_heading=h.m3nvc61t245g" w:id="0"/>
      <w:bookmarkEnd w:id="0"/>
      <w:r w:rsidDel="00000000" w:rsidR="00000000" w:rsidRPr="00000000">
        <w:rPr>
          <w:rtl w:val="0"/>
        </w:rPr>
      </w:r>
    </w:p>
    <w:p w:rsidR="00000000" w:rsidDel="00000000" w:rsidP="00000000" w:rsidRDefault="00000000" w:rsidRPr="00000000" w14:paraId="00000003">
      <w:pPr>
        <w:spacing w:after="120" w:line="360" w:lineRule="auto"/>
        <w:jc w:val="center"/>
        <w:rPr>
          <w:rFonts w:ascii="Play" w:cs="Play" w:eastAsia="Play" w:hAnsi="Play"/>
          <w:b w:val="1"/>
          <w:bCs w:val="1"/>
          <w:u w:val="single"/>
        </w:rPr>
      </w:pPr>
      <w:r w:rsidDel="00000000" w:rsidR="00000000" w:rsidRPr="00000000">
        <w:rPr>
          <w:rFonts w:ascii="Play" w:cs="Play" w:eastAsia="Play" w:hAnsi="Play"/>
          <w:b w:val="1"/>
          <w:bCs w:val="1"/>
          <w:u w:val="single"/>
          <w:rtl w:val="0"/>
        </w:rPr>
        <w:t xml:space="preserve">Título en castellano</w:t>
      </w:r>
    </w:p>
    <w:p w:rsidR="00000000" w:rsidDel="00000000" w:rsidP="00000000" w:rsidRDefault="00000000" w:rsidRPr="00000000" w14:paraId="00000004">
      <w:pPr>
        <w:spacing w:after="120" w:line="360" w:lineRule="auto"/>
        <w:jc w:val="center"/>
        <w:rPr>
          <w:rFonts w:ascii="Play" w:cs="Play" w:eastAsia="Play" w:hAnsi="Play"/>
          <w:b w:val="1"/>
          <w:bCs w:val="1"/>
          <w:u w:val="single"/>
        </w:rPr>
      </w:pPr>
      <w:r w:rsidDel="00000000" w:rsidR="00000000" w:rsidRPr="00000000">
        <w:rPr>
          <w:rFonts w:ascii="Play" w:cs="Play" w:eastAsia="Play" w:hAnsi="Play"/>
          <w:b w:val="1"/>
          <w:bCs w:val="1"/>
          <w:u w:val="single"/>
          <w:rtl w:val="0"/>
        </w:rPr>
        <w:t xml:space="preserve">Título en inglés</w:t>
      </w:r>
    </w:p>
    <w:p w:rsidR="00000000" w:rsidDel="00000000" w:rsidP="00000000" w:rsidRDefault="00000000" w:rsidRPr="00000000" w14:paraId="00000005">
      <w:pPr>
        <w:spacing w:after="120" w:line="360" w:lineRule="auto"/>
        <w:jc w:val="center"/>
        <w:rPr>
          <w:rFonts w:ascii="Play" w:cs="Play" w:eastAsia="Play" w:hAnsi="Play"/>
          <w:b w:val="1"/>
          <w:bCs w:val="1"/>
          <w:u w:val="single"/>
        </w:rPr>
      </w:pPr>
      <w:r w:rsidDel="00000000" w:rsidR="00000000" w:rsidRPr="00000000">
        <w:rPr>
          <w:rFonts w:ascii="Play" w:cs="Play" w:eastAsia="Play" w:hAnsi="Play"/>
          <w:b w:val="1"/>
          <w:bCs w:val="1"/>
          <w:u w:val="single"/>
          <w:rtl w:val="0"/>
        </w:rPr>
        <w:t xml:space="preserve">Título corto </w:t>
      </w:r>
    </w:p>
    <w:p w:rsidR="00000000" w:rsidDel="00000000" w:rsidP="00000000" w:rsidRDefault="00000000" w:rsidRPr="00000000" w14:paraId="00000006">
      <w:pPr>
        <w:spacing w:line="360" w:lineRule="auto"/>
        <w:jc w:val="both"/>
        <w:rPr>
          <w:rFonts w:ascii="Gudea" w:cs="Gudea" w:eastAsia="Gudea" w:hAnsi="Gudea"/>
          <w:b w:val="1"/>
          <w:bCs w:val="1"/>
        </w:rPr>
      </w:pPr>
      <w:r w:rsidDel="00000000" w:rsidR="00000000" w:rsidRPr="00000000">
        <w:rPr>
          <w:rtl w:val="0"/>
        </w:rPr>
      </w:r>
    </w:p>
    <w:p w:rsidR="00000000" w:rsidDel="00000000" w:rsidP="00000000" w:rsidRDefault="00000000" w:rsidRPr="00000000" w14:paraId="00000007">
      <w:pPr>
        <w:spacing w:line="360" w:lineRule="auto"/>
        <w:jc w:val="both"/>
        <w:rPr>
          <w:rFonts w:ascii="Gudea" w:cs="Gudea" w:eastAsia="Gudea" w:hAnsi="Gudea"/>
        </w:rPr>
      </w:pPr>
      <w:r w:rsidDel="00000000" w:rsidR="00000000" w:rsidRPr="00000000">
        <w:rPr>
          <w:rFonts w:ascii="Gudea" w:cs="Gudea" w:eastAsia="Gudea" w:hAnsi="Gudea"/>
          <w:b w:val="1"/>
          <w:bCs w:val="1"/>
          <w:rtl w:val="0"/>
        </w:rPr>
        <w:t xml:space="preserve">RESUMEN </w:t>
      </w:r>
      <w:r w:rsidDel="00000000" w:rsidR="00000000" w:rsidRPr="00000000">
        <w:rPr>
          <w:rFonts w:ascii="Gudea" w:cs="Gudea" w:eastAsia="Gudea" w:hAnsi="Gudea"/>
          <w:rtl w:val="0"/>
        </w:rPr>
        <w:t xml:space="preserve">(Maximum 300 words, must be the translation of the abstract in english to spanish)</w:t>
      </w:r>
    </w:p>
    <w:p w:rsidR="00000000" w:rsidDel="00000000" w:rsidP="00000000" w:rsidRDefault="00000000" w:rsidRPr="00000000" w14:paraId="00000008">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Introducción:</w:t>
      </w:r>
    </w:p>
    <w:p w:rsidR="00000000" w:rsidDel="00000000" w:rsidP="00000000" w:rsidRDefault="00000000" w:rsidRPr="00000000" w14:paraId="00000009">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Metodología: </w:t>
      </w:r>
    </w:p>
    <w:p w:rsidR="00000000" w:rsidDel="00000000" w:rsidP="00000000" w:rsidRDefault="00000000" w:rsidRPr="00000000" w14:paraId="0000000A">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Resultados: </w:t>
      </w:r>
    </w:p>
    <w:p w:rsidR="00000000" w:rsidDel="00000000" w:rsidP="00000000" w:rsidRDefault="00000000" w:rsidRPr="00000000" w14:paraId="0000000B">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Conclusiones: </w:t>
      </w:r>
    </w:p>
    <w:p w:rsidR="00000000" w:rsidDel="00000000" w:rsidP="00000000" w:rsidRDefault="00000000" w:rsidRPr="00000000" w14:paraId="0000000C">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Financiación: </w:t>
      </w:r>
    </w:p>
    <w:p w:rsidR="00000000" w:rsidDel="00000000" w:rsidP="00000000" w:rsidRDefault="00000000" w:rsidRPr="00000000" w14:paraId="0000000D">
      <w:pPr>
        <w:spacing w:line="360" w:lineRule="auto"/>
        <w:jc w:val="both"/>
        <w:rPr>
          <w:rFonts w:ascii="Gudea" w:cs="Gudea" w:eastAsia="Gudea" w:hAnsi="Gudea"/>
        </w:rPr>
      </w:pPr>
      <w:r w:rsidDel="00000000" w:rsidR="00000000" w:rsidRPr="00000000">
        <w:rPr>
          <w:rFonts w:ascii="Gudea" w:cs="Gudea" w:eastAsia="Gudea" w:hAnsi="Gudea"/>
          <w:b w:val="1"/>
          <w:bCs w:val="1"/>
          <w:rtl w:val="0"/>
        </w:rPr>
        <w:t xml:space="preserve">Palabras clave: </w:t>
      </w:r>
      <w:r w:rsidDel="00000000" w:rsidR="00000000" w:rsidRPr="00000000">
        <w:rPr>
          <w:rFonts w:ascii="Gudea" w:cs="Gudea" w:eastAsia="Gudea" w:hAnsi="Gudea"/>
          <w:rtl w:val="0"/>
        </w:rPr>
        <w:t xml:space="preserve">Máximo 5 palabras clave</w:t>
      </w:r>
    </w:p>
    <w:p w:rsidR="00000000" w:rsidDel="00000000" w:rsidP="00000000" w:rsidRDefault="00000000" w:rsidRPr="00000000" w14:paraId="0000000E">
      <w:pPr>
        <w:rPr>
          <w:rFonts w:ascii="Gudea" w:cs="Gudea" w:eastAsia="Gudea" w:hAnsi="Gudea"/>
        </w:rPr>
      </w:pPr>
      <w:r w:rsidDel="00000000" w:rsidR="00000000" w:rsidRPr="00000000">
        <w:rPr>
          <w:rtl w:val="0"/>
        </w:rPr>
      </w:r>
    </w:p>
    <w:p w:rsidR="00000000" w:rsidDel="00000000" w:rsidP="00000000" w:rsidRDefault="00000000" w:rsidRPr="00000000" w14:paraId="0000000F">
      <w:pPr>
        <w:spacing w:line="360" w:lineRule="auto"/>
        <w:rPr>
          <w:rFonts w:ascii="Gudea" w:cs="Gudea" w:eastAsia="Gudea" w:hAnsi="Gudea"/>
        </w:rPr>
      </w:pPr>
      <w:r w:rsidDel="00000000" w:rsidR="00000000" w:rsidRPr="00000000">
        <w:rPr>
          <w:rFonts w:ascii="Gudea" w:cs="Gudea" w:eastAsia="Gudea" w:hAnsi="Gudea"/>
          <w:b w:val="1"/>
          <w:bCs w:val="1"/>
          <w:rtl w:val="0"/>
        </w:rPr>
        <w:t xml:space="preserve">ABSTRACT </w:t>
      </w:r>
      <w:r w:rsidDel="00000000" w:rsidR="00000000" w:rsidRPr="00000000">
        <w:rPr>
          <w:rFonts w:ascii="Gudea" w:cs="Gudea" w:eastAsia="Gudea" w:hAnsi="Gudea"/>
          <w:rtl w:val="0"/>
        </w:rPr>
        <w:t xml:space="preserve">(Maximum 300 words and must follow the recommendations according to the type of article)</w:t>
      </w:r>
    </w:p>
    <w:p w:rsidR="00000000" w:rsidDel="00000000" w:rsidP="00000000" w:rsidRDefault="00000000" w:rsidRPr="00000000" w14:paraId="00000010">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Introduction:</w:t>
      </w:r>
    </w:p>
    <w:p w:rsidR="00000000" w:rsidDel="00000000" w:rsidP="00000000" w:rsidRDefault="00000000" w:rsidRPr="00000000" w14:paraId="00000011">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Methods: </w:t>
      </w:r>
    </w:p>
    <w:p w:rsidR="00000000" w:rsidDel="00000000" w:rsidP="00000000" w:rsidRDefault="00000000" w:rsidRPr="00000000" w14:paraId="00000012">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Results: </w:t>
      </w:r>
    </w:p>
    <w:p w:rsidR="00000000" w:rsidDel="00000000" w:rsidP="00000000" w:rsidRDefault="00000000" w:rsidRPr="00000000" w14:paraId="00000013">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Conclusions: </w:t>
      </w:r>
    </w:p>
    <w:p w:rsidR="00000000" w:rsidDel="00000000" w:rsidP="00000000" w:rsidRDefault="00000000" w:rsidRPr="00000000" w14:paraId="00000014">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Funding: </w:t>
      </w:r>
    </w:p>
    <w:p w:rsidR="00000000" w:rsidDel="00000000" w:rsidP="00000000" w:rsidRDefault="00000000" w:rsidRPr="00000000" w14:paraId="00000015">
      <w:pPr>
        <w:spacing w:line="360" w:lineRule="auto"/>
        <w:jc w:val="both"/>
        <w:rPr>
          <w:rFonts w:ascii="Gudea" w:cs="Gudea" w:eastAsia="Gudea" w:hAnsi="Gudea"/>
        </w:rPr>
      </w:pPr>
      <w:r w:rsidDel="00000000" w:rsidR="00000000" w:rsidRPr="00000000">
        <w:rPr>
          <w:rFonts w:ascii="Gudea" w:cs="Gudea" w:eastAsia="Gudea" w:hAnsi="Gudea"/>
          <w:b w:val="1"/>
          <w:bCs w:val="1"/>
          <w:rtl w:val="0"/>
        </w:rPr>
        <w:t xml:space="preserve">Keywords: </w:t>
      </w:r>
      <w:r w:rsidDel="00000000" w:rsidR="00000000" w:rsidRPr="00000000">
        <w:rPr>
          <w:rFonts w:ascii="Gudea" w:cs="Gudea" w:eastAsia="Gudea" w:hAnsi="Gudea"/>
          <w:rtl w:val="0"/>
        </w:rPr>
        <w:t xml:space="preserve">Maximum 5 keywords indexed in MeSH (</w:t>
      </w:r>
      <w:hyperlink r:id="rId7">
        <w:r w:rsidDel="00000000" w:rsidR="00000000" w:rsidRPr="00000000">
          <w:rPr>
            <w:rFonts w:ascii="Gudea" w:cs="Gudea" w:eastAsia="Gudea" w:hAnsi="Gudea"/>
            <w:color w:val="0563c1"/>
            <w:u w:val="single"/>
            <w:rtl w:val="0"/>
          </w:rPr>
          <w:t xml:space="preserve">https://meshb.nlm.nih.gov/search</w:t>
        </w:r>
      </w:hyperlink>
      <w:r w:rsidDel="00000000" w:rsidR="00000000" w:rsidRPr="00000000">
        <w:rPr>
          <w:rFonts w:ascii="Gudea" w:cs="Gudea" w:eastAsia="Gudea" w:hAnsi="Gudea"/>
          <w:rtl w:val="0"/>
        </w:rPr>
        <w:t xml:space="preserve">) </w:t>
      </w:r>
    </w:p>
    <w:p w:rsidR="00000000" w:rsidDel="00000000" w:rsidP="00000000" w:rsidRDefault="00000000" w:rsidRPr="00000000" w14:paraId="00000016">
      <w:pPr>
        <w:spacing w:line="360" w:lineRule="auto"/>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17">
      <w:pPr>
        <w:spacing w:line="360" w:lineRule="auto"/>
        <w:jc w:val="both"/>
        <w:rPr>
          <w:rFonts w:ascii="Arial" w:cs="Arial" w:eastAsia="Arial" w:hAnsi="Arial"/>
          <w:b w:val="1"/>
          <w:bCs w:val="1"/>
        </w:rPr>
      </w:pPr>
      <w:r w:rsidDel="00000000" w:rsidR="00000000" w:rsidRPr="00000000">
        <w:rPr>
          <w:rFonts w:ascii="Arial" w:cs="Arial" w:eastAsia="Arial" w:hAnsi="Arial"/>
          <w:b w:val="1"/>
          <w:bCs w:val="1"/>
          <w:rtl w:val="0"/>
        </w:rPr>
        <w:t xml:space="preserve">REGISTRO/PUBLICACIÓN DEL PROTOCOLO: </w:t>
      </w:r>
    </w:p>
    <w:p w:rsidR="00000000" w:rsidDel="00000000" w:rsidP="00000000" w:rsidRDefault="00000000" w:rsidRPr="00000000" w14:paraId="00000018">
      <w:pPr>
        <w:spacing w:line="360" w:lineRule="auto"/>
        <w:jc w:val="both"/>
        <w:rPr>
          <w:rFonts w:ascii="Gudea" w:cs="Gudea" w:eastAsia="Gudea" w:hAnsi="Gudea"/>
          <w:b w:val="1"/>
          <w:bCs w:val="1"/>
        </w:rPr>
      </w:pPr>
      <w:r w:rsidDel="00000000" w:rsidR="00000000" w:rsidRPr="00000000">
        <w:rPr>
          <w:rtl w:val="0"/>
        </w:rPr>
      </w:r>
    </w:p>
    <w:p w:rsidR="00000000" w:rsidDel="00000000" w:rsidP="00000000" w:rsidRDefault="00000000" w:rsidRPr="00000000" w14:paraId="00000019">
      <w:pPr>
        <w:rPr>
          <w:rFonts w:ascii="Gudea" w:cs="Gudea" w:eastAsia="Gudea" w:hAnsi="Gudea"/>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1A">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MENSAJES CLAVES</w:t>
      </w:r>
    </w:p>
    <w:p w:rsidR="00000000" w:rsidDel="00000000" w:rsidP="00000000" w:rsidRDefault="00000000" w:rsidRPr="00000000" w14:paraId="0000001B">
      <w:pPr>
        <w:numPr>
          <w:ilvl w:val="0"/>
          <w:numId w:val="1"/>
        </w:numPr>
        <w:spacing w:line="360" w:lineRule="auto"/>
        <w:ind w:left="720" w:hanging="360"/>
        <w:jc w:val="both"/>
        <w:rPr>
          <w:rFonts w:ascii="Gudea" w:cs="Gudea" w:eastAsia="Gudea" w:hAnsi="Gudea"/>
          <w:color w:val="000000"/>
        </w:rPr>
      </w:pPr>
      <w:r w:rsidDel="00000000" w:rsidR="00000000" w:rsidRPr="00000000">
        <w:rPr>
          <w:rFonts w:ascii="Gudea" w:cs="Gudea" w:eastAsia="Gudea" w:hAnsi="Gudea"/>
          <w:color w:val="000000"/>
          <w:rtl w:val="0"/>
        </w:rPr>
        <w:t xml:space="preserve">Mensaje clave 1.</w:t>
      </w:r>
      <w:r w:rsidDel="00000000" w:rsidR="00000000" w:rsidRPr="00000000">
        <w:rPr>
          <w:rFonts w:ascii="Gudea" w:cs="Gudea" w:eastAsia="Gudea" w:hAnsi="Gudea"/>
          <w:rtl w:val="0"/>
        </w:rPr>
        <w:t xml:space="preserve"> // </w:t>
      </w:r>
      <w:r w:rsidDel="00000000" w:rsidR="00000000" w:rsidRPr="00000000">
        <w:rPr>
          <w:rFonts w:ascii="Gudea" w:cs="Gudea" w:eastAsia="Gudea" w:hAnsi="Gudea"/>
          <w:color w:val="000000"/>
          <w:rtl w:val="0"/>
        </w:rPr>
        <w:t xml:space="preserve">No m</w:t>
      </w:r>
      <w:r w:rsidDel="00000000" w:rsidR="00000000" w:rsidRPr="00000000">
        <w:rPr>
          <w:rFonts w:ascii="Gudea" w:cs="Gudea" w:eastAsia="Gudea" w:hAnsi="Gudea"/>
          <w:rtl w:val="0"/>
        </w:rPr>
        <w:t xml:space="preserve">ás de 40 palabras </w:t>
      </w:r>
      <w:r w:rsidDel="00000000" w:rsidR="00000000" w:rsidRPr="00000000">
        <w:rPr>
          <w:rtl w:val="0"/>
        </w:rPr>
      </w:r>
    </w:p>
    <w:p w:rsidR="00000000" w:rsidDel="00000000" w:rsidP="00000000" w:rsidRDefault="00000000" w:rsidRPr="00000000" w14:paraId="0000001C">
      <w:pPr>
        <w:numPr>
          <w:ilvl w:val="0"/>
          <w:numId w:val="1"/>
        </w:numPr>
        <w:spacing w:line="360" w:lineRule="auto"/>
        <w:ind w:left="720" w:hanging="360"/>
        <w:jc w:val="both"/>
        <w:rPr>
          <w:rFonts w:ascii="Gudea" w:cs="Gudea" w:eastAsia="Gudea" w:hAnsi="Gudea"/>
          <w:color w:val="000000"/>
        </w:rPr>
      </w:pPr>
      <w:r w:rsidDel="00000000" w:rsidR="00000000" w:rsidRPr="00000000">
        <w:rPr>
          <w:rFonts w:ascii="Gudea" w:cs="Gudea" w:eastAsia="Gudea" w:hAnsi="Gudea"/>
          <w:color w:val="000000"/>
          <w:rtl w:val="0"/>
        </w:rPr>
        <w:t xml:space="preserve">Mensaje clave 2. /</w:t>
      </w:r>
      <w:r w:rsidDel="00000000" w:rsidR="00000000" w:rsidRPr="00000000">
        <w:rPr>
          <w:rFonts w:ascii="Gudea" w:cs="Gudea" w:eastAsia="Gudea" w:hAnsi="Gudea"/>
          <w:rtl w:val="0"/>
        </w:rPr>
        <w:t xml:space="preserve">/  No más de 40 palabras </w:t>
      </w:r>
      <w:r w:rsidDel="00000000" w:rsidR="00000000" w:rsidRPr="00000000">
        <w:rPr>
          <w:rtl w:val="0"/>
        </w:rPr>
      </w:r>
    </w:p>
    <w:p w:rsidR="00000000" w:rsidDel="00000000" w:rsidP="00000000" w:rsidRDefault="00000000" w:rsidRPr="00000000" w14:paraId="0000001D">
      <w:pPr>
        <w:numPr>
          <w:ilvl w:val="0"/>
          <w:numId w:val="1"/>
        </w:numPr>
        <w:spacing w:line="360" w:lineRule="auto"/>
        <w:ind w:left="720" w:hanging="360"/>
        <w:jc w:val="both"/>
        <w:rPr>
          <w:rFonts w:ascii="Gudea" w:cs="Gudea" w:eastAsia="Gudea" w:hAnsi="Gudea"/>
          <w:color w:val="000000"/>
        </w:rPr>
      </w:pPr>
      <w:r w:rsidDel="00000000" w:rsidR="00000000" w:rsidRPr="00000000">
        <w:rPr>
          <w:rFonts w:ascii="Gudea" w:cs="Gudea" w:eastAsia="Gudea" w:hAnsi="Gudea"/>
          <w:color w:val="000000"/>
          <w:rtl w:val="0"/>
        </w:rPr>
        <w:t xml:space="preserve">Mensaje clave 3. /</w:t>
      </w:r>
      <w:r w:rsidDel="00000000" w:rsidR="00000000" w:rsidRPr="00000000">
        <w:rPr>
          <w:rFonts w:ascii="Gudea" w:cs="Gudea" w:eastAsia="Gudea" w:hAnsi="Gudea"/>
          <w:rtl w:val="0"/>
        </w:rPr>
        <w:t xml:space="preserve">/  No más de 40 palabras </w:t>
      </w:r>
      <w:r w:rsidDel="00000000" w:rsidR="00000000" w:rsidRPr="00000000">
        <w:rPr>
          <w:rtl w:val="0"/>
        </w:rPr>
      </w:r>
    </w:p>
    <w:p w:rsidR="00000000" w:rsidDel="00000000" w:rsidP="00000000" w:rsidRDefault="00000000" w:rsidRPr="00000000" w14:paraId="0000001E">
      <w:pPr>
        <w:numPr>
          <w:ilvl w:val="0"/>
          <w:numId w:val="1"/>
        </w:numPr>
        <w:spacing w:line="360" w:lineRule="auto"/>
        <w:ind w:left="720" w:hanging="360"/>
        <w:jc w:val="both"/>
        <w:rPr>
          <w:rFonts w:ascii="Gudea" w:cs="Gudea" w:eastAsia="Gudea" w:hAnsi="Gudea"/>
          <w:color w:val="000000"/>
        </w:rPr>
      </w:pPr>
      <w:r w:rsidDel="00000000" w:rsidR="00000000" w:rsidRPr="00000000">
        <w:rPr>
          <w:rFonts w:ascii="Gudea" w:cs="Gudea" w:eastAsia="Gudea" w:hAnsi="Gudea"/>
          <w:color w:val="000000"/>
          <w:rtl w:val="0"/>
        </w:rPr>
        <w:t xml:space="preserve">Mensaje clave 4. </w:t>
      </w:r>
      <w:r w:rsidDel="00000000" w:rsidR="00000000" w:rsidRPr="00000000">
        <w:rPr>
          <w:rFonts w:ascii="Gudea" w:cs="Gudea" w:eastAsia="Gudea" w:hAnsi="Gudea"/>
          <w:rtl w:val="0"/>
        </w:rPr>
        <w:t xml:space="preserve"> // No más de 40 palabras </w:t>
      </w:r>
      <w:r w:rsidDel="00000000" w:rsidR="00000000" w:rsidRPr="00000000">
        <w:rPr>
          <w:rtl w:val="0"/>
        </w:rPr>
      </w:r>
    </w:p>
    <w:p w:rsidR="00000000" w:rsidDel="00000000" w:rsidP="00000000" w:rsidRDefault="00000000" w:rsidRPr="00000000" w14:paraId="0000001F">
      <w:pPr>
        <w:rPr>
          <w:rFonts w:ascii="Gudea" w:cs="Gudea" w:eastAsia="Gudea" w:hAnsi="Gudea"/>
        </w:rPr>
      </w:pPr>
      <w:r w:rsidDel="00000000" w:rsidR="00000000" w:rsidRPr="00000000">
        <w:br w:type="page"/>
      </w:r>
      <w:r w:rsidDel="00000000" w:rsidR="00000000" w:rsidRPr="00000000">
        <w:rPr>
          <w:rtl w:val="0"/>
        </w:rPr>
      </w:r>
    </w:p>
    <w:p w:rsidR="00000000" w:rsidDel="00000000" w:rsidP="00000000" w:rsidRDefault="00000000" w:rsidRPr="00000000" w14:paraId="00000020">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INTRODUCCIÓN</w:t>
      </w:r>
    </w:p>
    <w:p w:rsidR="00000000" w:rsidDel="00000000" w:rsidP="00000000" w:rsidRDefault="00000000" w:rsidRPr="00000000" w14:paraId="00000021">
      <w:pPr>
        <w:spacing w:line="360" w:lineRule="auto"/>
        <w:jc w:val="both"/>
        <w:rPr>
          <w:rFonts w:ascii="Gudea" w:cs="Gudea" w:eastAsia="Gudea" w:hAnsi="Gudea"/>
        </w:rPr>
      </w:pPr>
      <w:r w:rsidDel="00000000" w:rsidR="00000000" w:rsidRPr="00000000">
        <w:rPr>
          <w:rFonts w:ascii="Gudea" w:cs="Gudea" w:eastAsia="Gudea" w:hAnsi="Gudea"/>
          <w:rtl w:val="0"/>
        </w:rPr>
        <w:t xml:space="preserve">En esta sección debe explicarse la finalidad y la relevancia del trabajo. Deberá incluir en el último párrafo el objetivo de estudio.</w:t>
      </w:r>
    </w:p>
    <w:p w:rsidR="00000000" w:rsidDel="00000000" w:rsidP="00000000" w:rsidRDefault="00000000" w:rsidRPr="00000000" w14:paraId="00000022">
      <w:pPr>
        <w:spacing w:line="360" w:lineRule="auto"/>
        <w:jc w:val="both"/>
        <w:rPr>
          <w:rFonts w:ascii="Gudea" w:cs="Gudea" w:eastAsia="Gudea" w:hAnsi="Gudea"/>
        </w:rPr>
      </w:pPr>
      <w:r w:rsidDel="00000000" w:rsidR="00000000" w:rsidRPr="00000000">
        <w:rPr>
          <w:rFonts w:ascii="Gudea" w:cs="Gudea" w:eastAsia="Gudea" w:hAnsi="Gudea"/>
          <w:rtl w:val="0"/>
        </w:rPr>
        <w:t xml:space="preserve">Recuerde utilizar el formato de referencias solicitado por la revista. Puede acceder al siguiente enlace y descargar la plantilla para el gestor bibliográfico </w:t>
      </w:r>
      <w:r w:rsidDel="00000000" w:rsidR="00000000" w:rsidRPr="00000000">
        <w:rPr>
          <w:rFonts w:ascii="Gudea" w:cs="Gudea" w:eastAsia="Gudea" w:hAnsi="Gudea"/>
          <w:b w:val="1"/>
          <w:bCs w:val="1"/>
          <w:rtl w:val="0"/>
        </w:rPr>
        <w:t xml:space="preserve">Zotero</w:t>
      </w:r>
      <w:r w:rsidDel="00000000" w:rsidR="00000000" w:rsidRPr="00000000">
        <w:rPr>
          <w:rFonts w:ascii="Gudea" w:cs="Gudea" w:eastAsia="Gudea" w:hAnsi="Gudea"/>
          <w:rtl w:val="0"/>
        </w:rPr>
        <w:t xml:space="preserve">. </w:t>
      </w:r>
      <w:hyperlink r:id="rId8">
        <w:r w:rsidDel="00000000" w:rsidR="00000000" w:rsidRPr="00000000">
          <w:rPr>
            <w:rFonts w:ascii="Gudea" w:cs="Gudea" w:eastAsia="Gudea" w:hAnsi="Gudea"/>
            <w:color w:val="0563c1"/>
            <w:u w:val="single"/>
            <w:rtl w:val="0"/>
          </w:rPr>
          <w:t xml:space="preserve">https://www.zotero.org/styles/revista-espanola-de-nutricion-humana-y-dietetica</w:t>
        </w:r>
      </w:hyperlink>
      <w:r w:rsidDel="00000000" w:rsidR="00000000" w:rsidRPr="00000000">
        <w:rPr>
          <w:rFonts w:ascii="Gudea" w:cs="Gudea" w:eastAsia="Gudea" w:hAnsi="Gudea"/>
          <w:rtl w:val="0"/>
        </w:rPr>
        <w:t xml:space="preserve"> </w:t>
      </w:r>
    </w:p>
    <w:p w:rsidR="00000000" w:rsidDel="00000000" w:rsidP="00000000" w:rsidRDefault="00000000" w:rsidRPr="00000000" w14:paraId="00000023">
      <w:pPr>
        <w:rPr>
          <w:rFonts w:ascii="Gudea" w:cs="Gudea" w:eastAsia="Gudea" w:hAnsi="Gudea"/>
        </w:rPr>
      </w:pPr>
      <w:r w:rsidDel="00000000" w:rsidR="00000000" w:rsidRPr="00000000">
        <w:rPr>
          <w:rtl w:val="0"/>
        </w:rPr>
      </w:r>
    </w:p>
    <w:p w:rsidR="00000000" w:rsidDel="00000000" w:rsidP="00000000" w:rsidRDefault="00000000" w:rsidRPr="00000000" w14:paraId="00000024">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METODOLOGÍA</w:t>
      </w:r>
    </w:p>
    <w:p w:rsidR="00000000" w:rsidDel="00000000" w:rsidP="00000000" w:rsidRDefault="00000000" w:rsidRPr="00000000" w14:paraId="00000025">
      <w:pPr>
        <w:spacing w:line="360" w:lineRule="auto"/>
        <w:jc w:val="both"/>
        <w:rPr>
          <w:rFonts w:ascii="Gudea" w:cs="Gudea" w:eastAsia="Gudea" w:hAnsi="Gudea"/>
        </w:rPr>
      </w:pPr>
      <w:r w:rsidDel="00000000" w:rsidR="00000000" w:rsidRPr="00000000">
        <w:rPr>
          <w:rFonts w:ascii="Gudea" w:cs="Gudea" w:eastAsia="Gudea" w:hAnsi="Gudea"/>
          <w:rtl w:val="0"/>
        </w:rPr>
        <w:t xml:space="preserve">Debe incluir el diseño de estudio, la población, la muestra, las variables y el análisis estadístico.</w:t>
      </w:r>
    </w:p>
    <w:p w:rsidR="00000000" w:rsidDel="00000000" w:rsidP="00000000" w:rsidRDefault="00000000" w:rsidRPr="00000000" w14:paraId="00000026">
      <w:pPr>
        <w:spacing w:line="360" w:lineRule="auto"/>
        <w:jc w:val="both"/>
        <w:rPr>
          <w:rFonts w:ascii="Gudea" w:cs="Gudea" w:eastAsia="Gudea" w:hAnsi="Gudea"/>
        </w:rPr>
      </w:pPr>
      <w:r w:rsidDel="00000000" w:rsidR="00000000" w:rsidRPr="00000000">
        <w:rPr>
          <w:rFonts w:ascii="Gudea" w:cs="Gudea" w:eastAsia="Gudea" w:hAnsi="Gudea"/>
          <w:rtl w:val="0"/>
        </w:rPr>
        <w:t xml:space="preserve">Se recomienda consultar las guías de reporte según tipo o temática de artículo original. Puede consultarle en la guía de autores en el siguiente enlace: </w:t>
      </w:r>
      <w:hyperlink r:id="rId9">
        <w:r w:rsidDel="00000000" w:rsidR="00000000" w:rsidRPr="00000000">
          <w:rPr>
            <w:rFonts w:ascii="Gudea" w:cs="Gudea" w:eastAsia="Gudea" w:hAnsi="Gudea"/>
            <w:color w:val="1155cc"/>
            <w:u w:val="single"/>
            <w:rtl w:val="0"/>
          </w:rPr>
          <w:t xml:space="preserve">https://www.renhyd.org/index.php/renhyd/norm</w:t>
        </w:r>
      </w:hyperlink>
      <w:r w:rsidDel="00000000" w:rsidR="00000000" w:rsidRPr="00000000">
        <w:rPr>
          <w:rFonts w:ascii="Gudea" w:cs="Gudea" w:eastAsia="Gudea" w:hAnsi="Gudea"/>
          <w:rtl w:val="0"/>
        </w:rPr>
        <w:t xml:space="preserve"> </w:t>
      </w:r>
    </w:p>
    <w:p w:rsidR="00000000" w:rsidDel="00000000" w:rsidP="00000000" w:rsidRDefault="00000000" w:rsidRPr="00000000" w14:paraId="00000027">
      <w:pPr>
        <w:rPr>
          <w:rFonts w:ascii="Gudea" w:cs="Gudea" w:eastAsia="Gudea" w:hAnsi="Gudea"/>
        </w:rPr>
      </w:pPr>
      <w:r w:rsidDel="00000000" w:rsidR="00000000" w:rsidRPr="00000000">
        <w:rPr>
          <w:rtl w:val="0"/>
        </w:rPr>
      </w:r>
    </w:p>
    <w:p w:rsidR="00000000" w:rsidDel="00000000" w:rsidP="00000000" w:rsidRDefault="00000000" w:rsidRPr="00000000" w14:paraId="00000028">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RESULTADOS </w:t>
      </w:r>
    </w:p>
    <w:p w:rsidR="00000000" w:rsidDel="00000000" w:rsidP="00000000" w:rsidRDefault="00000000" w:rsidRPr="00000000" w14:paraId="00000029">
      <w:pPr>
        <w:spacing w:line="360" w:lineRule="auto"/>
        <w:rPr>
          <w:rFonts w:ascii="Gudea" w:cs="Gudea" w:eastAsia="Gudea" w:hAnsi="Gudea"/>
        </w:rPr>
      </w:pPr>
      <w:r w:rsidDel="00000000" w:rsidR="00000000" w:rsidRPr="00000000">
        <w:rPr>
          <w:rFonts w:ascii="Gudea" w:cs="Gudea" w:eastAsia="Gudea" w:hAnsi="Gudea"/>
          <w:rtl w:val="0"/>
        </w:rPr>
        <w:t xml:space="preserve">Deberán dar respuesta al objetivo del estudio.</w:t>
      </w:r>
    </w:p>
    <w:p w:rsidR="00000000" w:rsidDel="00000000" w:rsidP="00000000" w:rsidRDefault="00000000" w:rsidRPr="00000000" w14:paraId="0000002A">
      <w:pPr>
        <w:spacing w:line="360" w:lineRule="auto"/>
        <w:jc w:val="both"/>
        <w:rPr>
          <w:rFonts w:ascii="Gudea" w:cs="Gudea" w:eastAsia="Gudea" w:hAnsi="Gudea"/>
        </w:rPr>
      </w:pPr>
      <w:r w:rsidDel="00000000" w:rsidR="00000000" w:rsidRPr="00000000">
        <w:rPr>
          <w:rFonts w:ascii="Gudea" w:cs="Gudea" w:eastAsia="Gudea" w:hAnsi="Gudea"/>
          <w:rtl w:val="0"/>
        </w:rPr>
        <w:t xml:space="preserve">Pueden incluirse figuras y tablas de acuerdo con lo indicado al tipo de artículo. Las figuras y tablas deberán presentarse inmediatamente después a donde se mencionan en el texto. </w:t>
      </w:r>
    </w:p>
    <w:p w:rsidR="00000000" w:rsidDel="00000000" w:rsidP="00000000" w:rsidRDefault="00000000" w:rsidRPr="00000000" w14:paraId="0000002B">
      <w:pPr>
        <w:spacing w:line="360" w:lineRule="auto"/>
        <w:jc w:val="center"/>
        <w:rPr>
          <w:rFonts w:ascii="Gudea" w:cs="Gudea" w:eastAsia="Gudea" w:hAnsi="Gudea"/>
          <w:b w:val="1"/>
          <w:bCs w:val="1"/>
        </w:rPr>
      </w:pPr>
      <w:r w:rsidDel="00000000" w:rsidR="00000000" w:rsidRPr="00000000">
        <w:rPr>
          <w:rFonts w:ascii="Gudea" w:cs="Gudea" w:eastAsia="Gudea" w:hAnsi="Gudea"/>
          <w:b w:val="1"/>
          <w:bCs w:val="1"/>
          <w:rtl w:val="0"/>
        </w:rPr>
        <w:t xml:space="preserve">Figura 1. Título. </w:t>
      </w:r>
    </w:p>
    <w:p w:rsidR="00000000" w:rsidDel="00000000" w:rsidP="00000000" w:rsidRDefault="00000000" w:rsidRPr="00000000" w14:paraId="0000002C">
      <w:pPr>
        <w:jc w:val="center"/>
        <w:rPr>
          <w:rFonts w:ascii="Gudea" w:cs="Gudea" w:eastAsia="Gudea" w:hAnsi="Gudea"/>
        </w:rPr>
      </w:pPr>
      <w:r w:rsidDel="00000000" w:rsidR="00000000" w:rsidRPr="00000000">
        <w:rPr>
          <w:rFonts w:ascii="Gudea" w:cs="Gudea" w:eastAsia="Gudea" w:hAnsi="Gudea"/>
        </w:rPr>
        <w:drawing>
          <wp:inline distB="0" distT="0" distL="0" distR="0">
            <wp:extent cx="1989242" cy="2103566"/>
            <wp:effectExtent b="0" l="0" r="0" t="0"/>
            <wp:docPr descr="Tangram: ¿Por qué todos los niños deberían jugar con un Tangram? - Etapa  Infantil" id="435970553" name="image1.png"/>
            <a:graphic>
              <a:graphicData uri="http://schemas.openxmlformats.org/drawingml/2006/picture">
                <pic:pic>
                  <pic:nvPicPr>
                    <pic:cNvPr descr="Tangram: ¿Por qué todos los niños deberían jugar con un Tangram? - Etapa  Infantil" id="0" name="image1.png"/>
                    <pic:cNvPicPr preferRelativeResize="0"/>
                  </pic:nvPicPr>
                  <pic:blipFill>
                    <a:blip r:embed="rId10"/>
                    <a:srcRect b="0" l="0" r="0" t="0"/>
                    <a:stretch>
                      <a:fillRect/>
                    </a:stretch>
                  </pic:blipFill>
                  <pic:spPr>
                    <a:xfrm>
                      <a:off x="0" y="0"/>
                      <a:ext cx="1989242" cy="2103566"/>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spacing w:line="360" w:lineRule="auto"/>
        <w:jc w:val="center"/>
        <w:rPr>
          <w:rFonts w:ascii="Gudea" w:cs="Gudea" w:eastAsia="Gudea" w:hAnsi="Gudea"/>
          <w:b w:val="1"/>
          <w:bCs w:val="1"/>
        </w:rPr>
      </w:pPr>
      <w:r w:rsidDel="00000000" w:rsidR="00000000" w:rsidRPr="00000000">
        <w:rPr>
          <w:rtl w:val="0"/>
        </w:rPr>
      </w:r>
    </w:p>
    <w:p w:rsidR="00000000" w:rsidDel="00000000" w:rsidP="00000000" w:rsidRDefault="00000000" w:rsidRPr="00000000" w14:paraId="0000002E">
      <w:pPr>
        <w:spacing w:line="360" w:lineRule="auto"/>
        <w:jc w:val="center"/>
        <w:rPr>
          <w:rFonts w:ascii="Gudea" w:cs="Gudea" w:eastAsia="Gudea" w:hAnsi="Gudea"/>
          <w:b w:val="1"/>
          <w:bCs w:val="1"/>
        </w:rPr>
      </w:pPr>
      <w:r w:rsidDel="00000000" w:rsidR="00000000" w:rsidRPr="00000000">
        <w:rPr>
          <w:rFonts w:ascii="Gudea" w:cs="Gudea" w:eastAsia="Gudea" w:hAnsi="Gudea"/>
          <w:b w:val="1"/>
          <w:bCs w:val="1"/>
          <w:rtl w:val="0"/>
        </w:rPr>
        <w:t xml:space="preserve">Tabla 1. Título.</w:t>
      </w:r>
    </w:p>
    <w:tbl>
      <w:tblPr>
        <w:tblStyle w:val="Table1"/>
        <w:tblW w:w="935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337"/>
        <w:gridCol w:w="2337"/>
        <w:gridCol w:w="2338"/>
        <w:gridCol w:w="2338"/>
        <w:tblGridChange w:id="0">
          <w:tblGrid>
            <w:gridCol w:w="2337"/>
            <w:gridCol w:w="2337"/>
            <w:gridCol w:w="2338"/>
            <w:gridCol w:w="2338"/>
          </w:tblGrid>
        </w:tblGridChange>
      </w:tblGrid>
      <w:tr>
        <w:trPr>
          <w:cantSplit w:val="0"/>
          <w:tblHeader w:val="0"/>
        </w:trPr>
        <w:tc>
          <w:tcPr/>
          <w:p w:rsidR="00000000" w:rsidDel="00000000" w:rsidP="00000000" w:rsidRDefault="00000000" w:rsidRPr="00000000" w14:paraId="0000002F">
            <w:pPr>
              <w:jc w:val="center"/>
              <w:rPr>
                <w:rFonts w:ascii="Gudea" w:cs="Gudea" w:eastAsia="Gudea" w:hAnsi="Gudea"/>
                <w:b w:val="1"/>
                <w:bCs w:val="1"/>
              </w:rPr>
            </w:pPr>
            <w:r w:rsidDel="00000000" w:rsidR="00000000" w:rsidRPr="00000000">
              <w:rPr>
                <w:rFonts w:ascii="Gudea" w:cs="Gudea" w:eastAsia="Gudea" w:hAnsi="Gudea"/>
                <w:b w:val="1"/>
                <w:bCs w:val="1"/>
                <w:rtl w:val="0"/>
              </w:rPr>
              <w:t xml:space="preserve">Title 1 </w:t>
            </w:r>
          </w:p>
        </w:tc>
        <w:tc>
          <w:tcPr/>
          <w:p w:rsidR="00000000" w:rsidDel="00000000" w:rsidP="00000000" w:rsidRDefault="00000000" w:rsidRPr="00000000" w14:paraId="00000030">
            <w:pPr>
              <w:jc w:val="center"/>
              <w:rPr>
                <w:rFonts w:ascii="Gudea" w:cs="Gudea" w:eastAsia="Gudea" w:hAnsi="Gudea"/>
                <w:b w:val="1"/>
                <w:bCs w:val="1"/>
              </w:rPr>
            </w:pPr>
            <w:r w:rsidDel="00000000" w:rsidR="00000000" w:rsidRPr="00000000">
              <w:rPr>
                <w:rFonts w:ascii="Gudea" w:cs="Gudea" w:eastAsia="Gudea" w:hAnsi="Gudea"/>
                <w:b w:val="1"/>
                <w:bCs w:val="1"/>
                <w:rtl w:val="0"/>
              </w:rPr>
              <w:t xml:space="preserve">Title 2</w:t>
            </w:r>
          </w:p>
        </w:tc>
        <w:tc>
          <w:tcPr/>
          <w:p w:rsidR="00000000" w:rsidDel="00000000" w:rsidP="00000000" w:rsidRDefault="00000000" w:rsidRPr="00000000" w14:paraId="00000031">
            <w:pPr>
              <w:jc w:val="center"/>
              <w:rPr>
                <w:rFonts w:ascii="Gudea" w:cs="Gudea" w:eastAsia="Gudea" w:hAnsi="Gudea"/>
                <w:b w:val="1"/>
                <w:bCs w:val="1"/>
              </w:rPr>
            </w:pPr>
            <w:r w:rsidDel="00000000" w:rsidR="00000000" w:rsidRPr="00000000">
              <w:rPr>
                <w:rFonts w:ascii="Gudea" w:cs="Gudea" w:eastAsia="Gudea" w:hAnsi="Gudea"/>
                <w:b w:val="1"/>
                <w:bCs w:val="1"/>
                <w:rtl w:val="0"/>
              </w:rPr>
              <w:t xml:space="preserve">Title 3</w:t>
            </w:r>
          </w:p>
        </w:tc>
        <w:tc>
          <w:tcPr/>
          <w:p w:rsidR="00000000" w:rsidDel="00000000" w:rsidP="00000000" w:rsidRDefault="00000000" w:rsidRPr="00000000" w14:paraId="00000032">
            <w:pPr>
              <w:jc w:val="center"/>
              <w:rPr>
                <w:rFonts w:ascii="Gudea" w:cs="Gudea" w:eastAsia="Gudea" w:hAnsi="Gudea"/>
                <w:b w:val="1"/>
                <w:bCs w:val="1"/>
              </w:rPr>
            </w:pPr>
            <w:r w:rsidDel="00000000" w:rsidR="00000000" w:rsidRPr="00000000">
              <w:rPr>
                <w:rFonts w:ascii="Gudea" w:cs="Gudea" w:eastAsia="Gudea" w:hAnsi="Gudea"/>
                <w:b w:val="1"/>
                <w:bCs w:val="1"/>
                <w:rtl w:val="0"/>
              </w:rPr>
              <w:t xml:space="preserve">Title 4</w:t>
            </w:r>
          </w:p>
        </w:tc>
      </w:tr>
      <w:tr>
        <w:trPr>
          <w:cantSplit w:val="0"/>
          <w:tblHeader w:val="0"/>
        </w:trPr>
        <w:tc>
          <w:tcPr/>
          <w:p w:rsidR="00000000" w:rsidDel="00000000" w:rsidP="00000000" w:rsidRDefault="00000000" w:rsidRPr="00000000" w14:paraId="00000033">
            <w:pPr>
              <w:jc w:val="center"/>
              <w:rPr>
                <w:rFonts w:ascii="Gudea" w:cs="Gudea" w:eastAsia="Gudea" w:hAnsi="Gudea"/>
              </w:rPr>
            </w:pPr>
            <w:r w:rsidDel="00000000" w:rsidR="00000000" w:rsidRPr="00000000">
              <w:rPr>
                <w:rFonts w:ascii="Gudea" w:cs="Gudea" w:eastAsia="Gudea" w:hAnsi="Gudea"/>
                <w:rtl w:val="0"/>
              </w:rPr>
              <w:t xml:space="preserve">XXXX</w:t>
            </w:r>
          </w:p>
        </w:tc>
        <w:tc>
          <w:tcPr/>
          <w:p w:rsidR="00000000" w:rsidDel="00000000" w:rsidP="00000000" w:rsidRDefault="00000000" w:rsidRPr="00000000" w14:paraId="00000034">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c>
          <w:tcPr/>
          <w:p w:rsidR="00000000" w:rsidDel="00000000" w:rsidP="00000000" w:rsidRDefault="00000000" w:rsidRPr="00000000" w14:paraId="00000035">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c>
          <w:tcPr/>
          <w:p w:rsidR="00000000" w:rsidDel="00000000" w:rsidP="00000000" w:rsidRDefault="00000000" w:rsidRPr="00000000" w14:paraId="00000036">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r>
      <w:tr>
        <w:trPr>
          <w:cantSplit w:val="0"/>
          <w:tblHeader w:val="0"/>
        </w:trPr>
        <w:tc>
          <w:tcPr/>
          <w:p w:rsidR="00000000" w:rsidDel="00000000" w:rsidP="00000000" w:rsidRDefault="00000000" w:rsidRPr="00000000" w14:paraId="00000037">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c>
          <w:tcPr/>
          <w:p w:rsidR="00000000" w:rsidDel="00000000" w:rsidP="00000000" w:rsidRDefault="00000000" w:rsidRPr="00000000" w14:paraId="00000038">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c>
          <w:tcPr/>
          <w:p w:rsidR="00000000" w:rsidDel="00000000" w:rsidP="00000000" w:rsidRDefault="00000000" w:rsidRPr="00000000" w14:paraId="00000039">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c>
          <w:tcPr/>
          <w:p w:rsidR="00000000" w:rsidDel="00000000" w:rsidP="00000000" w:rsidRDefault="00000000" w:rsidRPr="00000000" w14:paraId="0000003A">
            <w:pPr>
              <w:jc w:val="center"/>
              <w:rPr>
                <w:rFonts w:ascii="Gudea" w:cs="Gudea" w:eastAsia="Gudea" w:hAnsi="Gudea"/>
                <w:b w:val="1"/>
                <w:bCs w:val="1"/>
              </w:rPr>
            </w:pPr>
            <w:r w:rsidDel="00000000" w:rsidR="00000000" w:rsidRPr="00000000">
              <w:rPr>
                <w:rFonts w:ascii="Gudea" w:cs="Gudea" w:eastAsia="Gudea" w:hAnsi="Gudea"/>
                <w:rtl w:val="0"/>
              </w:rPr>
              <w:t xml:space="preserve">XXXX</w:t>
            </w:r>
            <w:r w:rsidDel="00000000" w:rsidR="00000000" w:rsidRPr="00000000">
              <w:rPr>
                <w:rtl w:val="0"/>
              </w:rPr>
            </w:r>
          </w:p>
        </w:tc>
      </w:tr>
    </w:tbl>
    <w:p w:rsidR="00000000" w:rsidDel="00000000" w:rsidP="00000000" w:rsidRDefault="00000000" w:rsidRPr="00000000" w14:paraId="0000003B">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DISCUSIÓN</w:t>
      </w:r>
    </w:p>
    <w:p w:rsidR="00000000" w:rsidDel="00000000" w:rsidP="00000000" w:rsidRDefault="00000000" w:rsidRPr="00000000" w14:paraId="0000003C">
      <w:pPr>
        <w:spacing w:line="360" w:lineRule="auto"/>
        <w:jc w:val="both"/>
        <w:rPr>
          <w:rFonts w:ascii="Gudea" w:cs="Gudea" w:eastAsia="Gudea" w:hAnsi="Gudea"/>
        </w:rPr>
      </w:pPr>
      <w:r w:rsidDel="00000000" w:rsidR="00000000" w:rsidRPr="00000000">
        <w:rPr>
          <w:rFonts w:ascii="Gudea" w:cs="Gudea" w:eastAsia="Gudea" w:hAnsi="Gudea"/>
          <w:rtl w:val="0"/>
        </w:rPr>
        <w:t xml:space="preserve">El primer párrafo de este apartado deberá resumir los hallazgos más relevantes de la investigación. Luego, se compararán los resultados con otros estudios y se intentarán justificar las similitudes o diferencias con otros trabajos, limitaciones y fortalezas del estudio.</w:t>
      </w:r>
    </w:p>
    <w:p w:rsidR="00000000" w:rsidDel="00000000" w:rsidP="00000000" w:rsidRDefault="00000000" w:rsidRPr="00000000" w14:paraId="0000003D">
      <w:pPr>
        <w:spacing w:line="360" w:lineRule="auto"/>
        <w:jc w:val="both"/>
        <w:rPr>
          <w:rFonts w:ascii="Gudea" w:cs="Gudea" w:eastAsia="Gudea" w:hAnsi="Gudea"/>
        </w:rPr>
      </w:pPr>
      <w:r w:rsidDel="00000000" w:rsidR="00000000" w:rsidRPr="00000000">
        <w:rPr>
          <w:rFonts w:ascii="Gudea" w:cs="Gudea" w:eastAsia="Gudea" w:hAnsi="Gudea"/>
          <w:rtl w:val="0"/>
        </w:rPr>
        <w:t xml:space="preserve">Recuerde utilizar el formato de referencias solicitado por la revista. Puede acceder al siguiente enlace y descargar la plantilla para el gestor bibliográfico </w:t>
      </w:r>
      <w:r w:rsidDel="00000000" w:rsidR="00000000" w:rsidRPr="00000000">
        <w:rPr>
          <w:rFonts w:ascii="Gudea" w:cs="Gudea" w:eastAsia="Gudea" w:hAnsi="Gudea"/>
          <w:b w:val="1"/>
          <w:bCs w:val="1"/>
          <w:rtl w:val="0"/>
        </w:rPr>
        <w:t xml:space="preserve">Zotero</w:t>
      </w:r>
      <w:r w:rsidDel="00000000" w:rsidR="00000000" w:rsidRPr="00000000">
        <w:rPr>
          <w:rFonts w:ascii="Gudea" w:cs="Gudea" w:eastAsia="Gudea" w:hAnsi="Gudea"/>
          <w:rtl w:val="0"/>
        </w:rPr>
        <w:t xml:space="preserve">. </w:t>
      </w:r>
      <w:hyperlink r:id="rId11">
        <w:r w:rsidDel="00000000" w:rsidR="00000000" w:rsidRPr="00000000">
          <w:rPr>
            <w:rFonts w:ascii="Gudea" w:cs="Gudea" w:eastAsia="Gudea" w:hAnsi="Gudea"/>
            <w:color w:val="0563c1"/>
            <w:u w:val="single"/>
            <w:rtl w:val="0"/>
          </w:rPr>
          <w:t xml:space="preserve">https://www.zotero.org/styles/revista-espanola-de-nutricion-humana-y-dietetica</w:t>
        </w:r>
      </w:hyperlink>
      <w:r w:rsidDel="00000000" w:rsidR="00000000" w:rsidRPr="00000000">
        <w:rPr>
          <w:rFonts w:ascii="Gudea" w:cs="Gudea" w:eastAsia="Gudea" w:hAnsi="Gudea"/>
          <w:rtl w:val="0"/>
        </w:rPr>
        <w:t xml:space="preserve"> </w:t>
      </w:r>
    </w:p>
    <w:p w:rsidR="00000000" w:rsidDel="00000000" w:rsidP="00000000" w:rsidRDefault="00000000" w:rsidRPr="00000000" w14:paraId="0000003E">
      <w:pPr>
        <w:rPr>
          <w:rFonts w:ascii="Gudea" w:cs="Gudea" w:eastAsia="Gudea" w:hAnsi="Gudea"/>
        </w:rPr>
      </w:pPr>
      <w:r w:rsidDel="00000000" w:rsidR="00000000" w:rsidRPr="00000000">
        <w:rPr>
          <w:rtl w:val="0"/>
        </w:rPr>
      </w:r>
    </w:p>
    <w:p w:rsidR="00000000" w:rsidDel="00000000" w:rsidP="00000000" w:rsidRDefault="00000000" w:rsidRPr="00000000" w14:paraId="0000003F">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CONCLUSIONES</w:t>
      </w:r>
    </w:p>
    <w:p w:rsidR="00000000" w:rsidDel="00000000" w:rsidP="00000000" w:rsidRDefault="00000000" w:rsidRPr="00000000" w14:paraId="00000040">
      <w:pPr>
        <w:spacing w:line="360" w:lineRule="auto"/>
        <w:jc w:val="both"/>
        <w:rPr>
          <w:rFonts w:ascii="Gudea" w:cs="Gudea" w:eastAsia="Gudea" w:hAnsi="Gudea"/>
        </w:rPr>
      </w:pPr>
      <w:r w:rsidDel="00000000" w:rsidR="00000000" w:rsidRPr="00000000">
        <w:rPr>
          <w:rFonts w:ascii="Gudea" w:cs="Gudea" w:eastAsia="Gudea" w:hAnsi="Gudea"/>
          <w:rtl w:val="0"/>
        </w:rPr>
        <w:t xml:space="preserve">Se finalizará el apartado con las conclusiones principales den respuesta a la hipótesis del trabajo.</w:t>
      </w:r>
    </w:p>
    <w:p w:rsidR="00000000" w:rsidDel="00000000" w:rsidP="00000000" w:rsidRDefault="00000000" w:rsidRPr="00000000" w14:paraId="00000041">
      <w:pPr>
        <w:rPr>
          <w:rFonts w:ascii="Gudea" w:cs="Gudea" w:eastAsia="Gudea" w:hAnsi="Gudea"/>
        </w:rPr>
      </w:pPr>
      <w:r w:rsidDel="00000000" w:rsidR="00000000" w:rsidRPr="00000000">
        <w:rPr>
          <w:rtl w:val="0"/>
        </w:rPr>
      </w:r>
    </w:p>
    <w:p w:rsidR="00000000" w:rsidDel="00000000" w:rsidP="00000000" w:rsidRDefault="00000000" w:rsidRPr="00000000" w14:paraId="00000042">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AGRADECIMIENTOS</w:t>
      </w:r>
    </w:p>
    <w:p w:rsidR="00000000" w:rsidDel="00000000" w:rsidP="00000000" w:rsidRDefault="00000000" w:rsidRPr="00000000" w14:paraId="00000043">
      <w:pPr>
        <w:spacing w:line="360" w:lineRule="auto"/>
        <w:jc w:val="both"/>
        <w:rPr>
          <w:rFonts w:ascii="Gudea" w:cs="Gudea" w:eastAsia="Gudea" w:hAnsi="Gudea"/>
        </w:rPr>
      </w:pPr>
      <w:r w:rsidDel="00000000" w:rsidR="00000000" w:rsidRPr="00000000">
        <w:rPr>
          <w:rFonts w:ascii="Gudea" w:cs="Gudea" w:eastAsia="Gudea" w:hAnsi="Gudea"/>
          <w:rtl w:val="0"/>
        </w:rPr>
        <w:t xml:space="preserve">Solo se expresarán a las personas o entidades que hayan contribuido notoriamente a hacer posible el trabajo: a) las contribuciones que tienen que ser agradecidas, pero no justifican la inclusión como autor/a; b) el agradecimiento por ayuda técnica que tiene que ser reconocida en un párrafo distinto. Todas las personas mencionadas específicamente en Agradecimientos deben conocer y aprobar su inclusión en dicho apartado.</w:t>
      </w:r>
    </w:p>
    <w:p w:rsidR="00000000" w:rsidDel="00000000" w:rsidP="00000000" w:rsidRDefault="00000000" w:rsidRPr="00000000" w14:paraId="00000044">
      <w:pPr>
        <w:spacing w:line="360" w:lineRule="auto"/>
        <w:jc w:val="both"/>
        <w:rPr>
          <w:rFonts w:ascii="Gudea" w:cs="Gudea" w:eastAsia="Gudea" w:hAnsi="Gudea"/>
        </w:rPr>
      </w:pPr>
      <w:r w:rsidDel="00000000" w:rsidR="00000000" w:rsidRPr="00000000">
        <w:rPr>
          <w:rtl w:val="0"/>
        </w:rPr>
      </w:r>
    </w:p>
    <w:p w:rsidR="00000000" w:rsidDel="00000000" w:rsidP="00000000" w:rsidRDefault="00000000" w:rsidRPr="00000000" w14:paraId="00000045">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CONTRIBUCIÓN DE AUTORÍA</w:t>
      </w:r>
    </w:p>
    <w:p w:rsidR="00000000" w:rsidDel="00000000" w:rsidP="00000000" w:rsidRDefault="00000000" w:rsidRPr="00000000" w14:paraId="00000046">
      <w:pPr>
        <w:spacing w:line="360" w:lineRule="auto"/>
        <w:jc w:val="both"/>
        <w:rPr>
          <w:rFonts w:ascii="Gudea" w:cs="Gudea" w:eastAsia="Gudea" w:hAnsi="Gudea"/>
        </w:rPr>
      </w:pPr>
      <w:r w:rsidDel="00000000" w:rsidR="00000000" w:rsidRPr="00000000">
        <w:rPr>
          <w:rFonts w:ascii="Gudea" w:cs="Gudea" w:eastAsia="Gudea" w:hAnsi="Gudea"/>
          <w:rtl w:val="0"/>
        </w:rPr>
        <w:t xml:space="preserve">En este apartado se especificará la implicación de cada autor/a en el desarrollo del manuscrito. Los/as autores/as deberán ser reconocidos por sus iniciales y describir cuál fue su contribución al diseño de la idea, recolección de datos, análisis de datos, redacción del manuscrito, etc. Por ejemplo, “E.R-P, G.H, y R.T-M contribuyeron a la creación y diseño del estudio, diseñaron el plan estadístico e interpretaron los datos. E.R-P realizó la búsqueda de literatura, realizó los análisis y escribió el primer borrador con la ayuda de G.H, y R.T-M. Todos los autores revisaron críticamente esta y las versiones anteriores del documento”.</w:t>
      </w:r>
    </w:p>
    <w:p w:rsidR="00000000" w:rsidDel="00000000" w:rsidP="00000000" w:rsidRDefault="00000000" w:rsidRPr="00000000" w14:paraId="00000047">
      <w:pPr>
        <w:spacing w:line="360" w:lineRule="auto"/>
        <w:jc w:val="both"/>
        <w:rPr>
          <w:rFonts w:ascii="Gudea" w:cs="Gudea" w:eastAsia="Gudea" w:hAnsi="Gudea"/>
          <w:b w:val="1"/>
          <w:bCs w:val="1"/>
        </w:rPr>
      </w:pPr>
      <w:r w:rsidDel="00000000" w:rsidR="00000000" w:rsidRPr="00000000">
        <w:rPr>
          <w:rtl w:val="0"/>
        </w:rPr>
      </w:r>
    </w:p>
    <w:p w:rsidR="00000000" w:rsidDel="00000000" w:rsidP="00000000" w:rsidRDefault="00000000" w:rsidRPr="00000000" w14:paraId="00000048">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FINANCIACIÓN</w:t>
      </w:r>
    </w:p>
    <w:p w:rsidR="00000000" w:rsidDel="00000000" w:rsidP="00000000" w:rsidRDefault="00000000" w:rsidRPr="00000000" w14:paraId="00000049">
      <w:pPr>
        <w:spacing w:line="360" w:lineRule="auto"/>
        <w:jc w:val="both"/>
        <w:rPr>
          <w:rFonts w:ascii="Gudea" w:cs="Gudea" w:eastAsia="Gudea" w:hAnsi="Gudea"/>
        </w:rPr>
      </w:pPr>
      <w:r w:rsidDel="00000000" w:rsidR="00000000" w:rsidRPr="00000000">
        <w:rPr>
          <w:rFonts w:ascii="Gudea" w:cs="Gudea" w:eastAsia="Gudea" w:hAnsi="Gudea"/>
          <w:rtl w:val="0"/>
        </w:rPr>
        <w:t xml:space="preserve">Se hará público el reconocimiento de cualquier beca o fuente de financiación que haya contribuido en la realización del trabajo (ver “Política de información de fuentes de financiación”). En caso de no existir fuente de financiación, también tendrá que ser declarado: “Los autores/as declaran que no ha existido financiación para realizar este estudio”.</w:t>
      </w:r>
    </w:p>
    <w:p w:rsidR="00000000" w:rsidDel="00000000" w:rsidP="00000000" w:rsidRDefault="00000000" w:rsidRPr="00000000" w14:paraId="0000004A">
      <w:pPr>
        <w:spacing w:line="360" w:lineRule="auto"/>
        <w:jc w:val="both"/>
        <w:rPr>
          <w:rFonts w:ascii="Gudea" w:cs="Gudea" w:eastAsia="Gudea" w:hAnsi="Gudea"/>
        </w:rPr>
      </w:pPr>
      <w:r w:rsidDel="00000000" w:rsidR="00000000" w:rsidRPr="00000000">
        <w:rPr>
          <w:rtl w:val="0"/>
        </w:rPr>
      </w:r>
    </w:p>
    <w:p w:rsidR="00000000" w:rsidDel="00000000" w:rsidP="00000000" w:rsidRDefault="00000000" w:rsidRPr="00000000" w14:paraId="0000004B">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CONFLICTO DE INTERESES</w:t>
      </w:r>
    </w:p>
    <w:p w:rsidR="00000000" w:rsidDel="00000000" w:rsidP="00000000" w:rsidRDefault="00000000" w:rsidRPr="00000000" w14:paraId="0000004C">
      <w:pPr>
        <w:spacing w:line="360" w:lineRule="auto"/>
        <w:jc w:val="both"/>
        <w:rPr>
          <w:rFonts w:ascii="Gudea" w:cs="Gudea" w:eastAsia="Gudea" w:hAnsi="Gudea"/>
        </w:rPr>
      </w:pPr>
      <w:r w:rsidDel="00000000" w:rsidR="00000000" w:rsidRPr="00000000">
        <w:rPr>
          <w:rFonts w:ascii="Gudea" w:cs="Gudea" w:eastAsia="Gudea" w:hAnsi="Gudea"/>
          <w:rtl w:val="0"/>
        </w:rPr>
        <w:t xml:space="preserve">Se deberá indicar los posibles conflictos de intereses personales o financieros de cada autor (ver “Políticas de conflictos de interés (CoI)”). En caso de no existir conflictos de interés, también deberá ser declarado: “Los autores expresan que no existen conflictos de interés al redactar el manuscrito”.</w:t>
      </w:r>
    </w:p>
    <w:p w:rsidR="00000000" w:rsidDel="00000000" w:rsidP="00000000" w:rsidRDefault="00000000" w:rsidRPr="00000000" w14:paraId="0000004D">
      <w:pPr>
        <w:spacing w:line="360" w:lineRule="auto"/>
        <w:jc w:val="both"/>
        <w:rPr>
          <w:rFonts w:ascii="Gudea" w:cs="Gudea" w:eastAsia="Gudea" w:hAnsi="Gudea"/>
          <w:b w:val="1"/>
          <w:bCs w:val="1"/>
        </w:rPr>
      </w:pPr>
      <w:r w:rsidDel="00000000" w:rsidR="00000000" w:rsidRPr="00000000">
        <w:rPr>
          <w:rtl w:val="0"/>
        </w:rPr>
      </w:r>
    </w:p>
    <w:p w:rsidR="00000000" w:rsidDel="00000000" w:rsidP="00000000" w:rsidRDefault="00000000" w:rsidRPr="00000000" w14:paraId="0000004E">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DISPONIBILIDAD DE DATOS</w:t>
      </w:r>
    </w:p>
    <w:p w:rsidR="00000000" w:rsidDel="00000000" w:rsidP="00000000" w:rsidRDefault="00000000" w:rsidRPr="00000000" w14:paraId="0000004F">
      <w:pPr>
        <w:spacing w:line="360" w:lineRule="auto"/>
        <w:jc w:val="both"/>
        <w:rPr>
          <w:rFonts w:ascii="Gudea" w:cs="Gudea" w:eastAsia="Gudea" w:hAnsi="Gudea"/>
        </w:rPr>
      </w:pPr>
      <w:r w:rsidDel="00000000" w:rsidR="00000000" w:rsidRPr="00000000">
        <w:rPr>
          <w:rFonts w:ascii="Gudea" w:cs="Gudea" w:eastAsia="Gudea" w:hAnsi="Gudea"/>
          <w:rtl w:val="0"/>
        </w:rPr>
        <w:t xml:space="preserve">Se deberá indicar la disponibilidad de datos de acuerdo con las políticas editoriales de la RENHYD (8. Política de acceso a datos sin restricciones). </w:t>
      </w:r>
    </w:p>
    <w:p w:rsidR="00000000" w:rsidDel="00000000" w:rsidP="00000000" w:rsidRDefault="00000000" w:rsidRPr="00000000" w14:paraId="00000050">
      <w:pPr>
        <w:spacing w:line="360" w:lineRule="auto"/>
        <w:jc w:val="both"/>
        <w:rPr>
          <w:rFonts w:ascii="Gudea" w:cs="Gudea" w:eastAsia="Gudea" w:hAnsi="Gudea"/>
        </w:rPr>
      </w:pPr>
      <w:r w:rsidDel="00000000" w:rsidR="00000000" w:rsidRPr="00000000">
        <w:rPr>
          <w:rFonts w:ascii="Gudea" w:cs="Gudea" w:eastAsia="Gudea" w:hAnsi="Gudea"/>
          <w:rtl w:val="0"/>
        </w:rPr>
        <w:t xml:space="preserve">Opciones: </w:t>
      </w:r>
    </w:p>
    <w:p w:rsidR="00000000" w:rsidDel="00000000" w:rsidP="00000000" w:rsidRDefault="00000000" w:rsidRPr="00000000" w14:paraId="00000051">
      <w:pPr>
        <w:numPr>
          <w:ilvl w:val="0"/>
          <w:numId w:val="2"/>
        </w:numPr>
        <w:spacing w:line="360" w:lineRule="auto"/>
        <w:ind w:left="720" w:hanging="360"/>
        <w:jc w:val="both"/>
        <w:rPr>
          <w:rFonts w:ascii="Gudea" w:cs="Gudea" w:eastAsia="Gudea" w:hAnsi="Gudea"/>
        </w:rPr>
      </w:pPr>
      <w:r w:rsidDel="00000000" w:rsidR="00000000" w:rsidRPr="00000000">
        <w:rPr>
          <w:rFonts w:ascii="Gudea" w:cs="Gudea" w:eastAsia="Gudea" w:hAnsi="Gudea"/>
          <w:rtl w:val="0"/>
        </w:rPr>
        <w:t xml:space="preserve">En bancos de datos (método muy recomendado).</w:t>
      </w:r>
    </w:p>
    <w:p w:rsidR="00000000" w:rsidDel="00000000" w:rsidP="00000000" w:rsidRDefault="00000000" w:rsidRPr="00000000" w14:paraId="00000052">
      <w:pPr>
        <w:numPr>
          <w:ilvl w:val="0"/>
          <w:numId w:val="2"/>
        </w:numPr>
        <w:spacing w:line="360" w:lineRule="auto"/>
        <w:ind w:left="720" w:hanging="360"/>
        <w:jc w:val="both"/>
        <w:rPr>
          <w:rFonts w:ascii="Gudea" w:cs="Gudea" w:eastAsia="Gudea" w:hAnsi="Gudea"/>
        </w:rPr>
      </w:pPr>
      <w:r w:rsidDel="00000000" w:rsidR="00000000" w:rsidRPr="00000000">
        <w:rPr>
          <w:rFonts w:ascii="Gudea" w:cs="Gudea" w:eastAsia="Gudea" w:hAnsi="Gudea"/>
          <w:rtl w:val="0"/>
        </w:rPr>
        <w:t xml:space="preserve">Datos en ficheros complementarios o adicionales.</w:t>
      </w:r>
    </w:p>
    <w:p w:rsidR="00000000" w:rsidDel="00000000" w:rsidP="00000000" w:rsidRDefault="00000000" w:rsidRPr="00000000" w14:paraId="00000053">
      <w:pPr>
        <w:numPr>
          <w:ilvl w:val="0"/>
          <w:numId w:val="2"/>
        </w:numPr>
        <w:spacing w:line="360" w:lineRule="auto"/>
        <w:ind w:left="720" w:hanging="360"/>
        <w:jc w:val="both"/>
        <w:rPr>
          <w:rFonts w:ascii="Gudea" w:cs="Gudea" w:eastAsia="Gudea" w:hAnsi="Gudea"/>
        </w:rPr>
      </w:pPr>
      <w:r w:rsidDel="00000000" w:rsidR="00000000" w:rsidRPr="00000000">
        <w:rPr>
          <w:rFonts w:ascii="Gudea" w:cs="Gudea" w:eastAsia="Gudea" w:hAnsi="Gudea"/>
          <w:rtl w:val="0"/>
        </w:rPr>
        <w:t xml:space="preserve">Ofrecimiento de datos bajo petición al autor/a de correspondencia. </w:t>
      </w:r>
    </w:p>
    <w:p w:rsidR="00000000" w:rsidDel="00000000" w:rsidP="00000000" w:rsidRDefault="00000000" w:rsidRPr="00000000" w14:paraId="00000054">
      <w:pPr>
        <w:shd w:fill="ffffff" w:val="clear"/>
        <w:spacing w:after="0" w:before="0" w:line="360" w:lineRule="auto"/>
        <w:jc w:val="both"/>
        <w:rPr>
          <w:rFonts w:ascii="Gudea" w:cs="Gudea" w:eastAsia="Gudea" w:hAnsi="Gudea"/>
          <w:b w:val="1"/>
          <w:bCs w:val="1"/>
        </w:rPr>
      </w:pPr>
      <w:r w:rsidDel="00000000" w:rsidR="00000000" w:rsidRPr="00000000">
        <w:rPr>
          <w:rtl w:val="0"/>
        </w:rPr>
      </w:r>
    </w:p>
    <w:p w:rsidR="00000000" w:rsidDel="00000000" w:rsidP="00000000" w:rsidRDefault="00000000" w:rsidRPr="00000000" w14:paraId="00000055">
      <w:pPr>
        <w:shd w:fill="ffffff" w:val="clear"/>
        <w:spacing w:after="0" w:before="0"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DECLARACIÓN DE USO DE INTELIGENCIA ARTIFICIAL</w:t>
      </w:r>
    </w:p>
    <w:p w:rsidR="00000000" w:rsidDel="00000000" w:rsidP="00000000" w:rsidRDefault="00000000" w:rsidRPr="00000000" w14:paraId="00000056">
      <w:pPr>
        <w:shd w:fill="ffffff" w:val="clear"/>
        <w:spacing w:after="0" w:before="0" w:line="360" w:lineRule="auto"/>
        <w:jc w:val="both"/>
        <w:rPr>
          <w:rFonts w:ascii="Gudea" w:cs="Gudea" w:eastAsia="Gudea" w:hAnsi="Gudea"/>
          <w:b w:val="1"/>
          <w:bCs w:val="1"/>
        </w:rPr>
      </w:pPr>
      <w:r w:rsidDel="00000000" w:rsidR="00000000" w:rsidRPr="00000000">
        <w:rPr>
          <w:rFonts w:ascii="Gudea" w:cs="Gudea" w:eastAsia="Gudea" w:hAnsi="Gudea"/>
          <w:rtl w:val="0"/>
        </w:rPr>
        <w:t xml:space="preserve">La política editorial de la RENHyD exige que los autores indiquen expresamente si han utilizado herramientas de IA durante la elaboración del manuscrito</w:t>
      </w:r>
      <w:r w:rsidDel="00000000" w:rsidR="00000000" w:rsidRPr="00000000">
        <w:rPr>
          <w:rFonts w:ascii="Gudea" w:cs="Gudea" w:eastAsia="Gudea" w:hAnsi="Gudea"/>
          <w:rtl w:val="0"/>
        </w:rPr>
        <w:t xml:space="preserve"> (8. Política de uso de inteligencia artificial).</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udea" w:cs="Gudea" w:eastAsia="Gudea" w:hAnsi="Gudea"/>
        </w:rPr>
      </w:pPr>
      <w:r w:rsidDel="00000000" w:rsidR="00000000" w:rsidRPr="00000000">
        <w:rPr>
          <w:rFonts w:ascii="Gudea" w:cs="Gudea" w:eastAsia="Gudea" w:hAnsi="Gudea"/>
          <w:rtl w:val="0"/>
        </w:rPr>
        <w:t xml:space="preserve">En caso de haber utilizado herramientas de IA: Durante la preparación de este manuscrito, los autores utilizaron la herramienta [nombre] con el propósito de [describir el uso], en la(s) sección(es) de [indicar sección/es]. Los autores revisaron y editaron el contenido generado y asumen plena responsabilidad por el contenido final del manuscrito. </w:t>
      </w:r>
    </w:p>
    <w:p w:rsidR="00000000" w:rsidDel="00000000" w:rsidP="00000000" w:rsidRDefault="00000000" w:rsidRPr="00000000" w14:paraId="0000005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360" w:lineRule="auto"/>
        <w:ind w:left="720" w:right="0" w:hanging="360"/>
        <w:jc w:val="both"/>
        <w:rPr>
          <w:rFonts w:ascii="Gudea" w:cs="Gudea" w:eastAsia="Gudea" w:hAnsi="Gudea"/>
        </w:rPr>
      </w:pPr>
      <w:r w:rsidDel="00000000" w:rsidR="00000000" w:rsidRPr="00000000">
        <w:rPr>
          <w:rFonts w:ascii="Gudea" w:cs="Gudea" w:eastAsia="Gudea" w:hAnsi="Gudea"/>
          <w:rtl w:val="0"/>
        </w:rPr>
        <w:t xml:space="preserve">En caso de no haber utilizado herramientas de IA: Los autores declaran que no se utilizaron herramientas de inteligencia artificial durante la elaboración, redacción o preparación de este manuscrito. </w:t>
      </w:r>
      <w:r w:rsidDel="00000000" w:rsidR="00000000" w:rsidRPr="00000000">
        <w:rPr>
          <w:rtl w:val="0"/>
        </w:rPr>
      </w:r>
    </w:p>
    <w:p w:rsidR="00000000" w:rsidDel="00000000" w:rsidP="00000000" w:rsidRDefault="00000000" w:rsidRPr="00000000" w14:paraId="00000059">
      <w:pPr>
        <w:spacing w:line="360" w:lineRule="auto"/>
        <w:jc w:val="both"/>
        <w:rPr>
          <w:rFonts w:ascii="Gudea" w:cs="Gudea" w:eastAsia="Gudea" w:hAnsi="Gudea"/>
        </w:rPr>
      </w:pPr>
      <w:r w:rsidDel="00000000" w:rsidR="00000000" w:rsidRPr="00000000">
        <w:rPr>
          <w:rtl w:val="0"/>
        </w:rPr>
      </w:r>
    </w:p>
    <w:p w:rsidR="00000000" w:rsidDel="00000000" w:rsidP="00000000" w:rsidRDefault="00000000" w:rsidRPr="00000000" w14:paraId="0000005A">
      <w:pPr>
        <w:spacing w:line="360" w:lineRule="auto"/>
        <w:jc w:val="both"/>
        <w:rPr>
          <w:rFonts w:ascii="Gudea" w:cs="Gudea" w:eastAsia="Gudea" w:hAnsi="Gudea"/>
          <w:b w:val="1"/>
          <w:bCs w:val="1"/>
        </w:rPr>
      </w:pPr>
      <w:r w:rsidDel="00000000" w:rsidR="00000000" w:rsidRPr="00000000">
        <w:rPr>
          <w:rFonts w:ascii="Gudea" w:cs="Gudea" w:eastAsia="Gudea" w:hAnsi="Gudea"/>
          <w:b w:val="1"/>
          <w:bCs w:val="1"/>
          <w:rtl w:val="0"/>
        </w:rPr>
        <w:t xml:space="preserve">REFERENCIAS</w:t>
      </w:r>
    </w:p>
    <w:p w:rsidR="00000000" w:rsidDel="00000000" w:rsidP="00000000" w:rsidRDefault="00000000" w:rsidRPr="00000000" w14:paraId="0000005B">
      <w:pPr>
        <w:spacing w:line="360" w:lineRule="auto"/>
        <w:jc w:val="both"/>
        <w:rPr>
          <w:rFonts w:ascii="Gudea" w:cs="Gudea" w:eastAsia="Gudea" w:hAnsi="Gudea"/>
        </w:rPr>
      </w:pPr>
      <w:r w:rsidDel="00000000" w:rsidR="00000000" w:rsidRPr="00000000">
        <w:rPr>
          <w:rFonts w:ascii="Gudea" w:cs="Gudea" w:eastAsia="Gudea" w:hAnsi="Gudea"/>
          <w:rtl w:val="0"/>
        </w:rPr>
        <w:t xml:space="preserve">Recuerde utilizar el formato de referencias solicitado por la revista. Puede acceder al siguiente enlace y descargar la plantilla para el gestor bibliográfico </w:t>
      </w:r>
      <w:r w:rsidDel="00000000" w:rsidR="00000000" w:rsidRPr="00000000">
        <w:rPr>
          <w:rFonts w:ascii="Gudea" w:cs="Gudea" w:eastAsia="Gudea" w:hAnsi="Gudea"/>
          <w:b w:val="1"/>
          <w:bCs w:val="1"/>
          <w:rtl w:val="0"/>
        </w:rPr>
        <w:t xml:space="preserve">Zotero</w:t>
      </w:r>
      <w:r w:rsidDel="00000000" w:rsidR="00000000" w:rsidRPr="00000000">
        <w:rPr>
          <w:rFonts w:ascii="Gudea" w:cs="Gudea" w:eastAsia="Gudea" w:hAnsi="Gudea"/>
          <w:rtl w:val="0"/>
        </w:rPr>
        <w:t xml:space="preserve">. </w:t>
      </w:r>
      <w:hyperlink r:id="rId12">
        <w:r w:rsidDel="00000000" w:rsidR="00000000" w:rsidRPr="00000000">
          <w:rPr>
            <w:rFonts w:ascii="Gudea" w:cs="Gudea" w:eastAsia="Gudea" w:hAnsi="Gudea"/>
            <w:color w:val="0563c1"/>
            <w:u w:val="single"/>
            <w:rtl w:val="0"/>
          </w:rPr>
          <w:t xml:space="preserve">https://www.zotero.org/styles/revista-espanola-de-nutricion-humana-y-dietetica</w:t>
        </w:r>
      </w:hyperlink>
      <w:r w:rsidDel="00000000" w:rsidR="00000000" w:rsidRPr="00000000">
        <w:rPr>
          <w:rFonts w:ascii="Gudea" w:cs="Gudea" w:eastAsia="Gudea" w:hAnsi="Gudea"/>
          <w:rtl w:val="0"/>
        </w:rPr>
        <w:t xml:space="preserve"> </w:t>
      </w:r>
    </w:p>
    <w:p w:rsidR="00000000" w:rsidDel="00000000" w:rsidP="00000000" w:rsidRDefault="00000000" w:rsidRPr="00000000" w14:paraId="0000005C">
      <w:pPr>
        <w:spacing w:line="360" w:lineRule="auto"/>
        <w:jc w:val="both"/>
        <w:rPr>
          <w:rFonts w:ascii="Gudea" w:cs="Gudea" w:eastAsia="Gudea" w:hAnsi="Gudea"/>
          <w:b w:val="1"/>
          <w:bCs w:val="1"/>
        </w:rPr>
      </w:pPr>
      <w:r w:rsidDel="00000000" w:rsidR="00000000" w:rsidRPr="00000000">
        <w:rPr>
          <w:rtl w:val="0"/>
        </w:rPr>
      </w:r>
    </w:p>
    <w:sectPr>
      <w:headerReference r:id="rId13" w:type="default"/>
      <w:headerReference r:id="rId14" w:type="first"/>
      <w:headerReference r:id="rId15" w:type="even"/>
      <w:footerReference r:id="rId16"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Play">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 w:name="Gudea">
    <w:embedRegular w:fontKey="{00000000-0000-0000-0000-000000000000}" r:id="rId5" w:subsetted="0"/>
    <w:embedBold w:fontKey="{00000000-0000-0000-0000-000000000000}" r:id="rId6" w:subsetted="0"/>
    <w:embedItalic w:fontKey="{00000000-0000-0000-0000-000000000000}" r:id="rId7"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Play" w:cs="Play" w:eastAsia="Play" w:hAnsi="Play"/>
        <w:b w:val="1"/>
        <w:bCs w:val="1"/>
        <w:i w:val="0"/>
        <w:iCs w:val="0"/>
        <w:smallCaps w:val="0"/>
        <w:strike w:val="0"/>
        <w:color w:val="000000"/>
        <w:sz w:val="16"/>
        <w:szCs w:val="16"/>
        <w:u w:val="none"/>
        <w:shd w:fill="auto" w:val="clear"/>
        <w:vertAlign w:val="baseline"/>
      </w:rPr>
    </w:pPr>
    <w:r w:rsidDel="00000000" w:rsidR="00000000" w:rsidRPr="00000000">
      <w:rPr>
        <w:rtl w:val="0"/>
      </w:rPr>
    </w:r>
  </w:p>
  <w:p w:rsidR="00000000" w:rsidDel="00000000" w:rsidP="00000000" w:rsidRDefault="00000000" w:rsidRPr="00000000" w14:paraId="0000006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Play" w:cs="Play" w:eastAsia="Play" w:hAnsi="Play"/>
        <w:b w:val="0"/>
        <w:bCs w:val="0"/>
        <w:i w:val="0"/>
        <w:iCs w:val="0"/>
        <w:smallCaps w:val="0"/>
        <w:strike w:val="0"/>
        <w:color w:val="000000"/>
        <w:sz w:val="16"/>
        <w:szCs w:val="16"/>
        <w:u w:val="none"/>
        <w:shd w:fill="auto" w:val="clear"/>
        <w:vertAlign w:val="baseline"/>
      </w:rPr>
    </w:pPr>
    <w:r w:rsidDel="00000000" w:rsidR="00000000" w:rsidRPr="00000000">
      <w:rPr>
        <w:rFonts w:ascii="Play" w:cs="Play" w:eastAsia="Play" w:hAnsi="Play"/>
        <w:b w:val="1"/>
        <w:bCs w:val="1"/>
        <w:i w:val="0"/>
        <w:iCs w:val="0"/>
        <w:smallCaps w:val="0"/>
        <w:strike w:val="0"/>
        <w:color w:val="000000"/>
        <w:sz w:val="16"/>
        <w:szCs w:val="16"/>
        <w:u w:val="none"/>
        <w:shd w:fill="auto" w:val="clear"/>
        <w:vertAlign w:val="baseline"/>
        <w:rtl w:val="0"/>
      </w:rPr>
      <w:t xml:space="preserve">Esta obra está bajo una licencia de </w:t>
    </w:r>
    <w:hyperlink r:id="rId1">
      <w:r w:rsidDel="00000000" w:rsidR="00000000" w:rsidRPr="00000000">
        <w:rPr>
          <w:rFonts w:ascii="Play" w:cs="Play" w:eastAsia="Play" w:hAnsi="Play"/>
          <w:b w:val="1"/>
          <w:bCs w:val="1"/>
          <w:i w:val="0"/>
          <w:iCs w:val="0"/>
          <w:smallCaps w:val="0"/>
          <w:strike w:val="0"/>
          <w:color w:val="0563c1"/>
          <w:sz w:val="16"/>
          <w:szCs w:val="16"/>
          <w:u w:val="single"/>
          <w:shd w:fill="auto" w:val="clear"/>
          <w:vertAlign w:val="baseline"/>
          <w:rtl w:val="0"/>
        </w:rPr>
        <w:t xml:space="preserve">Creative Commons Reconocimiento-NoComercial-CompartirIgual 4.0 Internacional</w:t>
      </w:r>
    </w:hyperlink>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pict>
        <v:shape id="PowerPlusWaterMarkObject3" style="position:absolute;width:600.6pt;height:58.8pt;rotation:315;z-index:-503316481;mso-position-horizontal-relative:margin;mso-position-horizontal:center;mso-position-vertical-relative:margin;mso-position-vertical:center;" fillcolor="#c0c0c0" stroked="f" type="#_x0000_t136">
          <v:fill angle="0" opacity="65536f"/>
          <v:textpath fitshape="t" string="Avance Online - RENHyD" style="font-family:&amp;quot;Arial&amp;quot;;font-size:1pt;font-weight:bold;"/>
        </v:shape>
      </w:pict>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E">
    <w:pPr>
      <w:tabs>
        <w:tab w:val="center" w:leader="none" w:pos="4252"/>
        <w:tab w:val="right" w:leader="none" w:pos="9070"/>
      </w:tabs>
      <w:rPr/>
    </w:pPr>
    <w:r w:rsidDel="00000000" w:rsidR="00000000" w:rsidRPr="00000000">
      <w:rPr>
        <w:rFonts w:ascii="Play" w:cs="Play" w:eastAsia="Play" w:hAnsi="Play"/>
        <w:b w:val="1"/>
        <w:bCs w:val="1"/>
        <w:color w:val="a6a6a6"/>
        <w:sz w:val="18"/>
        <w:szCs w:val="18"/>
        <w:rtl w:val="0"/>
      </w:rPr>
      <w:t xml:space="preserve">Rev Esp Nutr Hum Diet. 202</w:t>
    </w:r>
    <w:r w:rsidDel="00000000" w:rsidR="00000000" w:rsidRPr="00000000">
      <w:rPr>
        <w:rFonts w:ascii="Play" w:cs="Play" w:eastAsia="Play" w:hAnsi="Play"/>
        <w:b w:val="1"/>
        <w:bCs w:val="1"/>
        <w:color w:val="a6a6a6"/>
        <w:sz w:val="18"/>
        <w:szCs w:val="18"/>
        <w:highlight w:val="green"/>
        <w:rtl w:val="0"/>
      </w:rPr>
      <w:t xml:space="preserve">x; xx(x).</w:t>
    </w:r>
    <w:r w:rsidDel="00000000" w:rsidR="00000000" w:rsidRPr="00000000">
      <w:rPr>
        <w:rFonts w:ascii="Play" w:cs="Play" w:eastAsia="Play" w:hAnsi="Play"/>
        <w:b w:val="1"/>
        <w:bCs w:val="1"/>
        <w:color w:val="a6a6a6"/>
        <w:sz w:val="18"/>
        <w:szCs w:val="18"/>
        <w:rtl w:val="0"/>
      </w:rPr>
      <w:tab/>
      <w:tab/>
      <w:t xml:space="preserve"> Freely available online - OPEN ACCESS</w:t>
    </w:r>
    <w:r w:rsidDel="00000000" w:rsidR="00000000" w:rsidRPr="00000000">
      <w:rPr>
        <w:rtl w:val="0"/>
      </w:rPr>
    </w:r>
  </w:p>
  <w:p w:rsidR="00000000" w:rsidDel="00000000" w:rsidP="00000000" w:rsidRDefault="00000000" w:rsidRPr="00000000" w14:paraId="0000005F">
    <w:pPr>
      <w:tabs>
        <w:tab w:val="center" w:leader="none" w:pos="4252"/>
        <w:tab w:val="right" w:leader="none" w:pos="8504"/>
      </w:tabs>
      <w:rPr>
        <w:rFonts w:ascii="Play" w:cs="Play" w:eastAsia="Play" w:hAnsi="Play"/>
        <w:b w:val="1"/>
        <w:bCs w:val="1"/>
        <w:color w:val="a6a6a6"/>
        <w:sz w:val="18"/>
        <w:szCs w:val="18"/>
      </w:rPr>
    </w:pPr>
    <w:r w:rsidDel="00000000" w:rsidR="00000000" w:rsidRPr="00000000">
      <w:rPr>
        <w:rFonts w:ascii="Play" w:cs="Play" w:eastAsia="Play" w:hAnsi="Play"/>
        <w:b w:val="1"/>
        <w:bCs w:val="1"/>
        <w:color w:val="a6a6a6"/>
        <w:sz w:val="18"/>
        <w:szCs w:val="18"/>
        <w:rtl w:val="0"/>
      </w:rPr>
      <w:t xml:space="preserve">doi: 10.14306/renhyd.</w:t>
    </w:r>
    <w:r w:rsidDel="00000000" w:rsidR="00000000" w:rsidRPr="00000000">
      <w:rPr>
        <w:rFonts w:ascii="Play" w:cs="Play" w:eastAsia="Play" w:hAnsi="Play"/>
        <w:b w:val="1"/>
        <w:bCs w:val="1"/>
        <w:color w:val="a6a6a6"/>
        <w:sz w:val="18"/>
        <w:szCs w:val="18"/>
        <w:highlight w:val="green"/>
        <w:rtl w:val="0"/>
      </w:rPr>
      <w:t xml:space="preserve">xx.x.xxxx</w:t>
    </w:r>
    <w:r w:rsidDel="00000000" w:rsidR="00000000" w:rsidRPr="00000000">
      <w:rPr>
        <w:rFonts w:ascii="Play" w:cs="Play" w:eastAsia="Play" w:hAnsi="Play"/>
        <w:b w:val="1"/>
        <w:bCs w:val="1"/>
        <w:color w:val="a6a6a6"/>
        <w:sz w:val="18"/>
        <w:szCs w:val="18"/>
        <w:rtl w:val="0"/>
      </w:rPr>
      <w:t xml:space="preserve"> [ahead of print]</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pict>
        <v:shape id="PowerPlusWaterMarkObject1" style="position:absolute;width:600.6pt;height:58.8pt;rotation:315;z-index:-503316481;mso-position-horizontal-relative:margin;mso-position-horizontal:center;mso-position-vertical-relative:margin;mso-position-vertical:center;" fillcolor="#c0c0c0" stroked="f" type="#_x0000_t136">
          <v:fill angle="0" opacity="65536f"/>
          <v:textpath fitshape="t" string="Avance Online - RENHyD" style="font-family:&amp;quot;Arial&amp;quot;;font-size:1pt;font-weight:bold;"/>
        </v:shape>
      </w:pict>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0"/>
        <w:strike w:val="0"/>
        <w:color w:val="a6a6a6"/>
        <w:sz w:val="18"/>
        <w:szCs w:val="18"/>
        <w:u w:val="none"/>
        <w:shd w:fill="auto" w:val="clear"/>
        <w:vertAlign w:val="baseline"/>
        <w:rtl w:val="0"/>
      </w:rPr>
      <w:t xml:space="preserve">Rev Esp Nutr Hum Diet. 2025; 29(4).</w:t>
      <w:tab/>
      <w:tab/>
    </w:r>
    <w:r w:rsidDel="00000000" w:rsidR="00000000" w:rsidRPr="00000000">
      <w:rPr>
        <w:rtl w:val="0"/>
      </w:rPr>
    </w:r>
    <w:r w:rsidDel="00000000" w:rsidR="00000000" w:rsidRPr="00000000">
      <w:drawing>
        <wp:anchor allowOverlap="1" behindDoc="0" distB="0" distT="0" distL="114935" distR="114935" hidden="0" layoutInCell="1" locked="0" relativeHeight="0" simplePos="0">
          <wp:simplePos x="0" y="0"/>
          <wp:positionH relativeFrom="column">
            <wp:posOffset>4946072</wp:posOffset>
          </wp:positionH>
          <wp:positionV relativeFrom="paragraph">
            <wp:posOffset>-634</wp:posOffset>
          </wp:positionV>
          <wp:extent cx="739140" cy="1003300"/>
          <wp:effectExtent b="0" l="0" r="0" t="0"/>
          <wp:wrapNone/>
          <wp:docPr descr="Texto&#10;&#10;Descripción generada automáticamente" id="435970554" name="image2.jpg"/>
          <a:graphic>
            <a:graphicData uri="http://schemas.openxmlformats.org/drawingml/2006/picture">
              <pic:pic>
                <pic:nvPicPr>
                  <pic:cNvPr descr="Texto&#10;&#10;Descripción generada automáticamente" id="0" name="image2.jpg"/>
                  <pic:cNvPicPr preferRelativeResize="0"/>
                </pic:nvPicPr>
                <pic:blipFill>
                  <a:blip r:embed="rId1"/>
                  <a:srcRect b="-443" l="-600" r="-600" t="-443"/>
                  <a:stretch>
                    <a:fillRect/>
                  </a:stretch>
                </pic:blipFill>
                <pic:spPr>
                  <a:xfrm>
                    <a:off x="0" y="0"/>
                    <a:ext cx="739140" cy="1003300"/>
                  </a:xfrm>
                  <a:prstGeom prst="rect"/>
                  <a:ln/>
                </pic:spPr>
              </pic:pic>
            </a:graphicData>
          </a:graphic>
        </wp:anchor>
      </w:drawing>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0"/>
        <w:strike w:val="0"/>
        <w:color w:val="a6a6a6"/>
        <w:sz w:val="18"/>
        <w:szCs w:val="18"/>
        <w:u w:val="none"/>
        <w:shd w:fill="auto" w:val="clear"/>
        <w:vertAlign w:val="baseline"/>
        <w:rtl w:val="0"/>
      </w:rPr>
      <w:t xml:space="preserve">doi: 10.14306/renhyd.29.4.2497[ahead of print]</w:t>
      <w:tab/>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tl w:val="0"/>
      </w:rPr>
      <w:t xml:space="preserve">                            </w:t>
      <w:tab/>
      <w:tab/>
      <w:tab/>
    </w:r>
  </w:p>
  <w:p w:rsidR="00000000" w:rsidDel="00000000" w:rsidP="00000000" w:rsidRDefault="00000000" w:rsidRPr="00000000" w14:paraId="0000006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4"/>
        <w:szCs w:val="24"/>
        <w:u w:val="none"/>
        <w:shd w:fill="auto" w:val="clear"/>
        <w:vertAlign w:val="baseline"/>
      </w:rPr>
    </w:pPr>
    <w:r w:rsidDel="00000000" w:rsidR="00000000" w:rsidRPr="00000000">
      <w:rPr>
        <w:rFonts w:ascii="Play" w:cs="Play" w:eastAsia="Play" w:hAnsi="Play"/>
        <w:b w:val="1"/>
        <w:bCs w:val="1"/>
        <w:i w:val="0"/>
        <w:iCs w:val="0"/>
        <w:smallCaps w:val="0"/>
        <w:strike w:val="0"/>
        <w:color w:val="a6a6a6"/>
        <w:sz w:val="18"/>
        <w:szCs w:val="18"/>
        <w:u w:val="none"/>
        <w:shd w:fill="auto" w:val="clear"/>
        <w:vertAlign w:val="baseline"/>
        <w:rtl w:val="0"/>
      </w:rPr>
      <w:t xml:space="preserve">Freely available online - OPEN ACCESS</w:t>
    </w:r>
    <w:r w:rsidDel="00000000" w:rsidR="00000000" w:rsidRPr="00000000">
      <w:rPr>
        <w:rFonts w:ascii="Calibri" w:cs="Calibri" w:eastAsia="Calibri" w:hAnsi="Calibri"/>
        <w:b w:val="0"/>
        <w:bCs w:val="0"/>
        <w:i w:val="0"/>
        <w:iCs w:val="0"/>
        <w:smallCaps w:val="0"/>
        <w:strike w:val="0"/>
        <w:color w:val="000000"/>
        <w:sz w:val="24"/>
        <w:szCs w:val="24"/>
        <w:u w:val="none"/>
        <w:shd w:fill="auto" w:val="clear"/>
        <w:vertAlign w:val="baseline"/>
      </w:rPr>
      <w:pict>
        <v:shape id="PowerPlusWaterMarkObject2" style="position:absolute;width:600.6pt;height:58.8pt;rotation:315;z-index:-503316481;mso-position-horizontal-relative:margin;mso-position-horizontal:center;mso-position-vertical-relative:margin;mso-position-vertical:center;" fillcolor="#c0c0c0" stroked="f" type="#_x0000_t136">
          <v:fill angle="0" opacity="65536f"/>
          <v:textpath fitshape="t" string="Avance Online - RENHyD" style="font-family:&amp;quot;Arial&amp;quot;;font-size:1pt;font-weight:bold;"/>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decimal"/>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abstractNum w:abstractNumId="3">
    <w:lvl w:ilvl="0">
      <w:start w:val="1"/>
      <w:numFmt w:val="lowerLetter"/>
      <w:lvlText w:val="%1)"/>
      <w:lvlJc w:val="left"/>
      <w:pPr>
        <w:ind w:left="720" w:hanging="360"/>
      </w:pPr>
      <w:rPr>
        <w:strike w:val="0"/>
        <w:u w:val="none"/>
      </w:rPr>
    </w:lvl>
    <w:lvl w:ilvl="1">
      <w:start w:val="1"/>
      <w:numFmt w:val="lowerLetter"/>
      <w:lvlText w:val="%2)"/>
      <w:lvlJc w:val="left"/>
      <w:pPr>
        <w:ind w:left="1440" w:hanging="360"/>
      </w:pPr>
      <w:rPr>
        <w:strike w:val="0"/>
        <w:u w:val="none"/>
      </w:rPr>
    </w:lvl>
    <w:lvl w:ilvl="2">
      <w:start w:val="1"/>
      <w:numFmt w:val="lowerRoman"/>
      <w:lvlText w:val="%3)"/>
      <w:lvlJc w:val="right"/>
      <w:pPr>
        <w:ind w:left="2160" w:hanging="360"/>
      </w:pPr>
      <w:rPr>
        <w:strike w:val="0"/>
        <w:u w:val="none"/>
      </w:rPr>
    </w:lvl>
    <w:lvl w:ilvl="3">
      <w:start w:val="1"/>
      <w:numFmt w:val="decimal"/>
      <w:lvlText w:val="(%4)"/>
      <w:lvlJc w:val="left"/>
      <w:pPr>
        <w:ind w:left="2880" w:hanging="360"/>
      </w:pPr>
      <w:rPr>
        <w:strike w:val="0"/>
        <w:u w:val="none"/>
      </w:rPr>
    </w:lvl>
    <w:lvl w:ilvl="4">
      <w:start w:val="1"/>
      <w:numFmt w:val="lowerLetter"/>
      <w:lvlText w:val="(%5)"/>
      <w:lvlJc w:val="left"/>
      <w:pPr>
        <w:ind w:left="3600" w:hanging="360"/>
      </w:pPr>
      <w:rPr>
        <w:strike w:val="0"/>
        <w:u w:val="none"/>
      </w:rPr>
    </w:lvl>
    <w:lvl w:ilvl="5">
      <w:start w:val="1"/>
      <w:numFmt w:val="lowerRoman"/>
      <w:lvlText w:val="(%6)"/>
      <w:lvlJc w:val="right"/>
      <w:pPr>
        <w:ind w:left="4320" w:hanging="360"/>
      </w:pPr>
      <w:rPr>
        <w:strike w:val="0"/>
        <w:u w:val="none"/>
      </w:rPr>
    </w:lvl>
    <w:lvl w:ilvl="6">
      <w:start w:val="1"/>
      <w:numFmt w:val="decimal"/>
      <w:lvlText w:val="%7."/>
      <w:lvlJc w:val="left"/>
      <w:pPr>
        <w:ind w:left="5040" w:hanging="360"/>
      </w:pPr>
      <w:rPr>
        <w:strike w:val="0"/>
        <w:u w:val="none"/>
      </w:rPr>
    </w:lvl>
    <w:lvl w:ilvl="7">
      <w:start w:val="1"/>
      <w:numFmt w:val="lowerLetter"/>
      <w:lvlText w:val="%8."/>
      <w:lvlJc w:val="left"/>
      <w:pPr>
        <w:ind w:left="5760" w:hanging="360"/>
      </w:pPr>
      <w:rPr>
        <w:strike w:val="0"/>
        <w:u w:val="none"/>
      </w:rPr>
    </w:lvl>
    <w:lvl w:ilvl="8">
      <w:start w:val="1"/>
      <w:numFmt w:val="lowerRoman"/>
      <w:lvlText w:val="%9."/>
      <w:lvlJc w:val="right"/>
      <w:pPr>
        <w:ind w:left="6480" w:hanging="360"/>
      </w:pPr>
      <w:rPr>
        <w:strike w:val="0"/>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4"/>
        <w:szCs w:val="24"/>
        <w:lang w:val="e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character" w:styleId="Nmerodelnea">
    <w:name w:val="line number"/>
    <w:basedOn w:val="Fuentedeprrafopredeter"/>
    <w:uiPriority w:val="99"/>
    <w:semiHidden w:val="1"/>
    <w:unhideWhenUsed w:val="1"/>
    <w:rsid w:val="00141A9A"/>
  </w:style>
  <w:style w:type="paragraph" w:styleId="Prrafodelista">
    <w:name w:val="List Paragraph"/>
    <w:basedOn w:val="Normal"/>
    <w:uiPriority w:val="34"/>
    <w:qFormat w:val="1"/>
    <w:rsid w:val="003864EA"/>
    <w:pPr>
      <w:ind w:left="720"/>
      <w:contextualSpacing w:val="1"/>
    </w:pPr>
  </w:style>
  <w:style w:type="character" w:styleId="Hipervnculo">
    <w:name w:val="Hyperlink"/>
    <w:basedOn w:val="Fuentedeprrafopredeter"/>
    <w:uiPriority w:val="99"/>
    <w:unhideWhenUsed w:val="1"/>
    <w:rsid w:val="006A4930"/>
    <w:rPr>
      <w:color w:val="0563c1" w:themeColor="hyperlink"/>
      <w:u w:val="single"/>
    </w:rPr>
  </w:style>
  <w:style w:type="character" w:styleId="Mencinsinresolver">
    <w:name w:val="Unresolved Mention"/>
    <w:basedOn w:val="Fuentedeprrafopredeter"/>
    <w:uiPriority w:val="99"/>
    <w:semiHidden w:val="1"/>
    <w:unhideWhenUsed w:val="1"/>
    <w:rsid w:val="006A4930"/>
    <w:rPr>
      <w:color w:val="605e5c"/>
      <w:shd w:color="auto" w:fill="e1dfdd" w:val="clear"/>
    </w:rPr>
  </w:style>
  <w:style w:type="table" w:styleId="Tablaconcuadrcula">
    <w:name w:val="Table Grid"/>
    <w:basedOn w:val="Tablanormal"/>
    <w:uiPriority w:val="39"/>
    <w:rsid w:val="00577572"/>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a" w:customStyle="1">
    <w:basedOn w:val="Tablanormal"/>
    <w:tblPr>
      <w:tblStyleRowBandSize w:val="1"/>
      <w:tblStyleColBandSize w:val="1"/>
    </w:tblPr>
  </w:style>
  <w:style w:type="table" w:styleId="a0" w:customStyle="1">
    <w:basedOn w:val="Tablanormal"/>
    <w:tblPr>
      <w:tblStyleRowBandSize w:val="1"/>
      <w:tblStyleColBandSize w:val="1"/>
    </w:tblPr>
  </w:style>
  <w:style w:type="table" w:styleId="a1" w:customStyle="1">
    <w:basedOn w:val="Tablanormal"/>
    <w:tblPr>
      <w:tblStyleRowBandSize w:val="1"/>
      <w:tblStyleColBandSize w:val="1"/>
    </w:tblPr>
  </w:style>
  <w:style w:type="table" w:styleId="a2" w:customStyle="1">
    <w:basedOn w:val="Tablanormal"/>
    <w:tblPr>
      <w:tblStyleRowBandSize w:val="1"/>
      <w:tblStyleColBandSize w:val="1"/>
    </w:tblPr>
  </w:style>
  <w:style w:type="table" w:styleId="a3" w:customStyle="1">
    <w:basedOn w:val="Tablanormal"/>
    <w:tblPr>
      <w:tblStyleRowBandSize w:val="1"/>
      <w:tblStyleColBandSize w:val="1"/>
      <w:tblCellMar>
        <w:top w:w="100.0" w:type="dxa"/>
        <w:left w:w="100.0" w:type="dxa"/>
        <w:bottom w:w="100.0" w:type="dxa"/>
        <w:right w:w="100.0" w:type="dxa"/>
      </w:tblCellMar>
    </w:tblPr>
  </w:style>
  <w:style w:type="paragraph" w:styleId="Encabezado">
    <w:name w:val="header"/>
    <w:basedOn w:val="Normal"/>
    <w:link w:val="EncabezadoCar"/>
    <w:uiPriority w:val="99"/>
    <w:unhideWhenUsed w:val="1"/>
    <w:rsid w:val="007F021D"/>
    <w:pPr>
      <w:tabs>
        <w:tab w:val="center" w:pos="4252"/>
        <w:tab w:val="right" w:pos="8504"/>
      </w:tabs>
    </w:pPr>
  </w:style>
  <w:style w:type="character" w:styleId="EncabezadoCar" w:customStyle="1">
    <w:name w:val="Encabezado Car"/>
    <w:basedOn w:val="Fuentedeprrafopredeter"/>
    <w:link w:val="Encabezado"/>
    <w:uiPriority w:val="99"/>
    <w:rsid w:val="007F021D"/>
  </w:style>
  <w:style w:type="paragraph" w:styleId="Piedepgina">
    <w:name w:val="footer"/>
    <w:basedOn w:val="Normal"/>
    <w:link w:val="PiedepginaCar"/>
    <w:uiPriority w:val="99"/>
    <w:unhideWhenUsed w:val="1"/>
    <w:rsid w:val="007F021D"/>
    <w:pPr>
      <w:tabs>
        <w:tab w:val="center" w:pos="4252"/>
        <w:tab w:val="right" w:pos="8504"/>
      </w:tabs>
    </w:pPr>
  </w:style>
  <w:style w:type="character" w:styleId="PiedepginaCar" w:customStyle="1">
    <w:name w:val="Pie de página Car"/>
    <w:basedOn w:val="Fuentedeprrafopredeter"/>
    <w:link w:val="Piedepgina"/>
    <w:uiPriority w:val="99"/>
    <w:rsid w:val="007F021D"/>
  </w:style>
  <w:style w:type="table" w:styleId="a4" w:customStyle="1">
    <w:basedOn w:val="TableNormal1"/>
    <w:tblPr>
      <w:tblStyleRowBandSize w:val="1"/>
      <w:tblStyleColBandSize w:val="1"/>
      <w:tblCellMar>
        <w:top w:w="100.0" w:type="dxa"/>
        <w:left w:w="100.0" w:type="dxa"/>
        <w:bottom w:w="100.0" w:type="dxa"/>
        <w:right w:w="100.0" w:type="dxa"/>
      </w:tblCellMar>
    </w:tblPr>
  </w:style>
  <w:style w:type="table" w:styleId="a5" w:customStyle="1">
    <w:basedOn w:val="TableNormal1"/>
    <w:tblPr>
      <w:tblStyleRowBandSize w:val="1"/>
      <w:tblStyleColBandSize w:val="1"/>
      <w:tblCellMar>
        <w:top w:w="100.0" w:type="dxa"/>
        <w:left w:w="100.0" w:type="dxa"/>
        <w:bottom w:w="100.0" w:type="dxa"/>
        <w:right w:w="100.0" w:type="dxa"/>
      </w:tblCellMar>
    </w:tblPr>
  </w:style>
  <w:style w:type="table" w:styleId="a6" w:customStyle="1">
    <w:basedOn w:val="TableNormal1"/>
    <w:tblPr>
      <w:tblStyleRowBandSize w:val="1"/>
      <w:tblStyleColBandSize w:val="1"/>
      <w:tblCellMar>
        <w:top w:w="100.0" w:type="dxa"/>
        <w:left w:w="100.0" w:type="dxa"/>
        <w:bottom w:w="100.0" w:type="dxa"/>
        <w:right w:w="100.0" w:type="dxa"/>
      </w:tblCellMar>
    </w:tblPr>
  </w:style>
  <w:style w:type="table" w:styleId="a7" w:customStyle="1">
    <w:basedOn w:val="TableNormal1"/>
    <w:tblPr>
      <w:tblStyleRowBandSize w:val="1"/>
      <w:tblStyleColBandSize w:val="1"/>
      <w:tblCellMar>
        <w:top w:w="100.0" w:type="dxa"/>
        <w:left w:w="100.0" w:type="dxa"/>
        <w:bottom w:w="100.0" w:type="dxa"/>
        <w:right w:w="100.0" w:type="dxa"/>
      </w:tblCellMar>
    </w:tblPr>
  </w:style>
  <w:style w:type="table" w:styleId="a8" w:customStyle="1">
    <w:basedOn w:val="TableNormal1"/>
    <w:tblPr>
      <w:tblStyleRowBandSize w:val="1"/>
      <w:tblStyleColBandSize w:val="1"/>
      <w:tblCellMar>
        <w:top w:w="100.0" w:type="dxa"/>
        <w:left w:w="100.0" w:type="dxa"/>
        <w:bottom w:w="100.0" w:type="dxa"/>
        <w:right w:w="100.0" w:type="dxa"/>
      </w:tblCellMar>
    </w:tblPr>
  </w:style>
  <w:style w:type="table" w:styleId="a9" w:customStyle="1">
    <w:basedOn w:val="TableNormal1"/>
    <w:tblPr>
      <w:tblStyleRowBandSize w:val="1"/>
      <w:tblStyleColBandSize w:val="1"/>
      <w:tblCellMar>
        <w:top w:w="100.0" w:type="dxa"/>
        <w:left w:w="100.0" w:type="dxa"/>
        <w:bottom w:w="100.0" w:type="dxa"/>
        <w:right w:w="100.0" w:type="dxa"/>
      </w:tblCellMar>
    </w:tblPr>
  </w:style>
  <w:style w:type="table" w:styleId="aa" w:customStyle="1">
    <w:basedOn w:val="TableNormal1"/>
    <w:tblPr>
      <w:tblStyleRowBandSize w:val="1"/>
      <w:tblStyleColBandSize w:val="1"/>
      <w:tblCellMar>
        <w:top w:w="100.0" w:type="dxa"/>
        <w:left w:w="100.0" w:type="dxa"/>
        <w:bottom w:w="100.0" w:type="dxa"/>
        <w:right w:w="100.0" w:type="dxa"/>
      </w:tblCellMar>
    </w:tblPr>
  </w:style>
  <w:style w:type="table" w:styleId="ab" w:customStyle="1">
    <w:basedOn w:val="TableNormal1"/>
    <w:tblPr>
      <w:tblStyleRowBandSize w:val="1"/>
      <w:tblStyleColBandSize w:val="1"/>
      <w:tblCellMar>
        <w:top w:w="100.0" w:type="dxa"/>
        <w:left w:w="100.0" w:type="dxa"/>
        <w:bottom w:w="100.0" w:type="dxa"/>
        <w:right w:w="100.0" w:type="dxa"/>
      </w:tblCellMar>
    </w:tblPr>
  </w:style>
  <w:style w:type="paragraph" w:styleId="Revisin">
    <w:name w:val="Revision"/>
    <w:hidden w:val="1"/>
    <w:uiPriority w:val="99"/>
    <w:semiHidden w:val="1"/>
    <w:rsid w:val="00943023"/>
  </w:style>
  <w:style w:type="character" w:styleId="Ttulo1Car" w:customStyle="1">
    <w:name w:val="Título 1 Car"/>
    <w:basedOn w:val="Fuentedeprrafopredeter"/>
    <w:link w:val="Ttulo1"/>
    <w:uiPriority w:val="9"/>
    <w:rsid w:val="00DC0B88"/>
    <w:rPr>
      <w:b w:val="1"/>
      <w:sz w:val="48"/>
      <w:szCs w:val="48"/>
    </w:rPr>
  </w:style>
  <w:style w:type="paragraph" w:styleId="msonormal0" w:customStyle="1">
    <w:name w:val="msonormal"/>
    <w:basedOn w:val="Normal"/>
    <w:rsid w:val="00DC0B88"/>
    <w:pPr>
      <w:spacing w:after="100" w:afterAutospacing="1" w:before="100" w:beforeAutospacing="1"/>
    </w:pPr>
    <w:rPr>
      <w:rFonts w:ascii="Times New Roman" w:cs="Times New Roman" w:eastAsia="Times New Roman" w:hAnsi="Times New Roman"/>
      <w:lang w:eastAsia="es-ES"/>
    </w:rPr>
  </w:style>
  <w:style w:type="paragraph" w:styleId="Textocomentario">
    <w:name w:val="annotation text"/>
    <w:basedOn w:val="Normal"/>
    <w:link w:val="TextocomentarioCar"/>
    <w:uiPriority w:val="99"/>
    <w:semiHidden w:val="1"/>
    <w:unhideWhenUsed w:val="1"/>
    <w:rsid w:val="00DC0B88"/>
    <w:pPr>
      <w:spacing w:after="160"/>
    </w:pPr>
    <w:rPr>
      <w:rFonts w:asciiTheme="minorHAnsi" w:cstheme="minorBidi" w:eastAsiaTheme="minorHAnsi" w:hAnsiTheme="minorHAnsi"/>
      <w:kern w:val="2"/>
      <w:sz w:val="20"/>
      <w:szCs w:val="20"/>
      <w:lang w:eastAsia="en-US" w:val="es-MX"/>
    </w:rPr>
  </w:style>
  <w:style w:type="character" w:styleId="TextocomentarioCar" w:customStyle="1">
    <w:name w:val="Texto comentario Car"/>
    <w:basedOn w:val="Fuentedeprrafopredeter"/>
    <w:link w:val="Textocomentario"/>
    <w:uiPriority w:val="99"/>
    <w:semiHidden w:val="1"/>
    <w:rsid w:val="00DC0B88"/>
    <w:rPr>
      <w:rFonts w:asciiTheme="minorHAnsi" w:cstheme="minorBidi" w:eastAsiaTheme="minorHAnsi" w:hAnsiTheme="minorHAnsi"/>
      <w:kern w:val="2"/>
      <w:sz w:val="20"/>
      <w:szCs w:val="20"/>
      <w:lang w:eastAsia="en-US" w:val="es-MX"/>
    </w:rPr>
  </w:style>
  <w:style w:type="paragraph" w:styleId="Asuntodelcomentario">
    <w:name w:val="annotation subject"/>
    <w:basedOn w:val="Textocomentario"/>
    <w:next w:val="Textocomentario"/>
    <w:link w:val="AsuntodelcomentarioCar"/>
    <w:uiPriority w:val="99"/>
    <w:semiHidden w:val="1"/>
    <w:unhideWhenUsed w:val="1"/>
    <w:rsid w:val="00DC0B88"/>
    <w:rPr>
      <w:b w:val="1"/>
      <w:bCs w:val="1"/>
      <w:kern w:val="0"/>
    </w:rPr>
  </w:style>
  <w:style w:type="character" w:styleId="AsuntodelcomentarioCar" w:customStyle="1">
    <w:name w:val="Asunto del comentario Car"/>
    <w:basedOn w:val="TextocomentarioCar"/>
    <w:link w:val="Asuntodelcomentario"/>
    <w:uiPriority w:val="99"/>
    <w:semiHidden w:val="1"/>
    <w:rsid w:val="00DC0B88"/>
    <w:rPr>
      <w:rFonts w:asciiTheme="minorHAnsi" w:cstheme="minorBidi" w:eastAsiaTheme="minorHAnsi" w:hAnsiTheme="minorHAnsi"/>
      <w:b w:val="1"/>
      <w:bCs w:val="1"/>
      <w:kern w:val="2"/>
      <w:sz w:val="20"/>
      <w:szCs w:val="20"/>
      <w:lang w:eastAsia="en-US" w:val="es-MX"/>
    </w:rPr>
  </w:style>
  <w:style w:type="paragraph" w:styleId="Textodeglobo">
    <w:name w:val="Balloon Text"/>
    <w:basedOn w:val="Normal"/>
    <w:link w:val="TextodegloboCar"/>
    <w:uiPriority w:val="99"/>
    <w:semiHidden w:val="1"/>
    <w:unhideWhenUsed w:val="1"/>
    <w:rsid w:val="00DC0B88"/>
    <w:rPr>
      <w:rFonts w:ascii="Segoe UI" w:cs="Segoe UI" w:hAnsi="Segoe UI" w:eastAsiaTheme="minorHAnsi"/>
      <w:sz w:val="18"/>
      <w:szCs w:val="18"/>
      <w:lang w:eastAsia="en-US" w:val="es-MX"/>
    </w:rPr>
  </w:style>
  <w:style w:type="character" w:styleId="TextodegloboCar" w:customStyle="1">
    <w:name w:val="Texto de globo Car"/>
    <w:basedOn w:val="Fuentedeprrafopredeter"/>
    <w:link w:val="Textodeglobo"/>
    <w:uiPriority w:val="99"/>
    <w:semiHidden w:val="1"/>
    <w:rsid w:val="00DC0B88"/>
    <w:rPr>
      <w:rFonts w:ascii="Segoe UI" w:cs="Segoe UI" w:hAnsi="Segoe UI" w:eastAsiaTheme="minorHAnsi"/>
      <w:sz w:val="18"/>
      <w:szCs w:val="18"/>
      <w:lang w:eastAsia="en-US" w:val="es-MX"/>
    </w:rPr>
  </w:style>
  <w:style w:type="paragraph" w:styleId="Bibliografa">
    <w:name w:val="Bibliography"/>
    <w:basedOn w:val="Normal"/>
    <w:next w:val="Normal"/>
    <w:uiPriority w:val="37"/>
    <w:unhideWhenUsed w:val="1"/>
    <w:rsid w:val="00DC0B88"/>
    <w:pPr>
      <w:spacing w:after="160" w:line="256" w:lineRule="auto"/>
    </w:pPr>
    <w:rPr>
      <w:rFonts w:asciiTheme="minorHAnsi" w:cstheme="minorBidi" w:eastAsiaTheme="minorHAnsi" w:hAnsiTheme="minorHAnsi"/>
      <w:sz w:val="22"/>
      <w:szCs w:val="22"/>
      <w:lang w:eastAsia="en-US" w:val="es-MX"/>
    </w:rPr>
  </w:style>
  <w:style w:type="character" w:styleId="Refdecomentario">
    <w:name w:val="annotation reference"/>
    <w:basedOn w:val="Fuentedeprrafopredeter"/>
    <w:uiPriority w:val="99"/>
    <w:semiHidden w:val="1"/>
    <w:unhideWhenUsed w:val="1"/>
    <w:rsid w:val="00DC0B88"/>
    <w:rPr>
      <w:sz w:val="16"/>
      <w:szCs w:val="16"/>
    </w:rPr>
  </w:style>
  <w:style w:type="table" w:styleId="Tablaconcuadrcula1" w:customStyle="1">
    <w:name w:val="Tabla con cuadrícula1"/>
    <w:basedOn w:val="Tablanormal"/>
    <w:uiPriority w:val="39"/>
    <w:rsid w:val="00DC0B88"/>
    <w:rPr>
      <w:rFonts w:cs="Times New Roman"/>
      <w:kern w:val="2"/>
      <w:sz w:val="22"/>
      <w:szCs w:val="22"/>
      <w:lang w:eastAsia="en-US" w:val="es-MX"/>
    </w:rPr>
    <w:tblPr>
      <w:tblInd w:w="0.0" w:type="nil"/>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MDPI41tablecaption" w:customStyle="1">
    <w:name w:val="MDPI_4.1_table_caption"/>
    <w:qFormat w:val="1"/>
    <w:rsid w:val="00826041"/>
    <w:pPr>
      <w:adjustRightInd w:val="0"/>
      <w:snapToGrid w:val="0"/>
      <w:spacing w:after="120" w:before="240" w:line="228" w:lineRule="auto"/>
      <w:ind w:left="2608"/>
      <w:jc w:val="both"/>
    </w:pPr>
    <w:rPr>
      <w:rFonts w:ascii="Palatino Linotype" w:cs="Cordia New" w:eastAsia="Times New Roman" w:hAnsi="Palatino Linotype"/>
      <w:color w:val="000000"/>
      <w:sz w:val="18"/>
      <w:szCs w:val="22"/>
      <w:lang w:bidi="en-US" w:eastAsia="de-DE" w:val="en-US"/>
    </w:rPr>
  </w:style>
  <w:style w:type="paragraph" w:styleId="MDPI42tablebody" w:customStyle="1">
    <w:name w:val="MDPI_4.2_table_body"/>
    <w:qFormat w:val="1"/>
    <w:rsid w:val="00826041"/>
    <w:pPr>
      <w:adjustRightInd w:val="0"/>
      <w:snapToGrid w:val="0"/>
      <w:spacing w:line="260" w:lineRule="atLeast"/>
      <w:jc w:val="center"/>
    </w:pPr>
    <w:rPr>
      <w:rFonts w:ascii="Palatino Linotype" w:cs="Times New Roman" w:eastAsia="Times New Roman" w:hAnsi="Palatino Linotype"/>
      <w:snapToGrid w:val="0"/>
      <w:color w:val="000000"/>
      <w:sz w:val="20"/>
      <w:szCs w:val="20"/>
      <w:lang w:bidi="en-US" w:eastAsia="de-DE" w:val="en-US"/>
    </w:rPr>
  </w:style>
  <w:style w:type="paragraph" w:styleId="MDPI43tablefooter" w:customStyle="1">
    <w:name w:val="MDPI_4.3_table_footer"/>
    <w:next w:val="Normal"/>
    <w:qFormat w:val="1"/>
    <w:rsid w:val="00826041"/>
    <w:pPr>
      <w:adjustRightInd w:val="0"/>
      <w:snapToGrid w:val="0"/>
      <w:spacing w:line="228" w:lineRule="auto"/>
      <w:ind w:left="2608"/>
      <w:jc w:val="both"/>
    </w:pPr>
    <w:rPr>
      <w:rFonts w:ascii="Palatino Linotype" w:cs="Cordia New" w:eastAsia="Times New Roman" w:hAnsi="Palatino Linotype"/>
      <w:color w:val="000000"/>
      <w:sz w:val="18"/>
      <w:szCs w:val="22"/>
      <w:lang w:bidi="en-US" w:eastAsia="de-DE" w:val="en-US"/>
    </w:rPr>
  </w:style>
  <w:style w:type="paragraph" w:styleId="NormalWeb">
    <w:name w:val="Normal (Web)"/>
    <w:basedOn w:val="Normal"/>
    <w:uiPriority w:val="99"/>
    <w:qFormat w:val="1"/>
    <w:rsid w:val="001B3852"/>
    <w:pPr>
      <w:suppressAutoHyphens w:val="1"/>
      <w:spacing w:after="280" w:before="280"/>
    </w:pPr>
    <w:rPr>
      <w:rFonts w:ascii="Times New Roman" w:cs="Times New Roman" w:eastAsia="Times New Roman" w:hAnsi="Times New Roman"/>
      <w:lang w:eastAsia="es-MX" w:val="es-CO"/>
    </w:rPr>
  </w:style>
  <w:style w:type="character" w:styleId="Fuerte">
    <w:name w:val="Strong"/>
    <w:uiPriority w:val="22"/>
    <w:qFormat w:val="1"/>
    <w:rsid w:val="001B3852"/>
    <w:rPr>
      <w:b w:val="1"/>
      <w:bCs w:val="1"/>
    </w:rPr>
  </w:style>
  <w:style w:type="paragraph" w:styleId="Textoindependiente">
    <w:name w:val="Body Text"/>
    <w:basedOn w:val="Normal"/>
    <w:link w:val="TextoindependienteCar"/>
    <w:rsid w:val="001B3852"/>
    <w:pPr>
      <w:suppressAutoHyphens w:val="1"/>
      <w:spacing w:after="140" w:line="276" w:lineRule="auto"/>
    </w:pPr>
    <w:rPr>
      <w:rFonts w:cs="Arial"/>
      <w:sz w:val="22"/>
      <w:szCs w:val="22"/>
      <w:lang w:eastAsia="en-US" w:val="es-CO"/>
    </w:rPr>
  </w:style>
  <w:style w:type="character" w:styleId="TextoindependienteCar" w:customStyle="1">
    <w:name w:val="Texto independiente Car"/>
    <w:basedOn w:val="Fuentedeprrafopredeter"/>
    <w:link w:val="Textoindependiente"/>
    <w:rsid w:val="001B3852"/>
    <w:rPr>
      <w:rFonts w:cs="Arial"/>
      <w:sz w:val="22"/>
      <w:szCs w:val="22"/>
      <w:lang w:eastAsia="en-US" w:val="es-CO"/>
    </w:rPr>
  </w:style>
  <w:style w:type="paragraph" w:styleId="Descripcin">
    <w:name w:val="caption"/>
    <w:basedOn w:val="Normal"/>
    <w:next w:val="Normal"/>
    <w:qFormat w:val="1"/>
    <w:rsid w:val="001B3852"/>
    <w:pPr>
      <w:suppressAutoHyphens w:val="1"/>
      <w:spacing w:after="200"/>
    </w:pPr>
    <w:rPr>
      <w:rFonts w:cs="Arial"/>
      <w:i w:val="1"/>
      <w:iCs w:val="1"/>
      <w:color w:val="44546a" w:themeColor="dark2"/>
      <w:sz w:val="18"/>
      <w:szCs w:val="18"/>
      <w:lang w:eastAsia="en-US" w:val="es-CO"/>
    </w:rPr>
  </w:style>
  <w:style w:type="paragraph" w:styleId="TableContents" w:customStyle="1">
    <w:name w:val="Table Contents"/>
    <w:basedOn w:val="Normal"/>
    <w:qFormat w:val="1"/>
    <w:rsid w:val="001B3852"/>
    <w:pPr>
      <w:widowControl w:val="0"/>
      <w:suppressLineNumbers w:val="1"/>
      <w:suppressAutoHyphens w:val="1"/>
      <w:spacing w:after="160" w:line="259" w:lineRule="auto"/>
    </w:pPr>
    <w:rPr>
      <w:rFonts w:cs="Arial"/>
      <w:sz w:val="22"/>
      <w:szCs w:val="22"/>
      <w:lang w:eastAsia="en-US" w:val="es-CO"/>
    </w:rPr>
  </w:style>
  <w:style w:type="character" w:styleId="resultpara16" w:customStyle="1">
    <w:name w:val="result__para__16"/>
    <w:basedOn w:val="Fuentedeprrafopredeter"/>
    <w:rsid w:val="0048012A"/>
  </w:style>
  <w:style w:type="table" w:styleId="Tablaconcuadrculaclara">
    <w:name w:val="Grid Table Light"/>
    <w:basedOn w:val="Tablanormal"/>
    <w:uiPriority w:val="40"/>
    <w:rsid w:val="0048012A"/>
    <w:rPr>
      <w:rFonts w:ascii="Arial" w:cs="Arial" w:eastAsia="Arial" w:hAnsi="Arial"/>
      <w:sz w:val="22"/>
      <w:szCs w:val="22"/>
      <w:lang w:eastAsia="es-419" w:val="es-419"/>
    </w:rPr>
    <w:tblPr>
      <w:tblBorders>
        <w:top w:color="bfbfbf" w:space="0" w:sz="4" w:themeColor="background1" w:themeShade="0000BF" w:val="single"/>
        <w:left w:color="bfbfbf" w:space="0" w:sz="4" w:themeColor="background1" w:themeShade="0000BF" w:val="single"/>
        <w:bottom w:color="bfbfbf" w:space="0" w:sz="4" w:themeColor="background1" w:themeShade="0000BF" w:val="single"/>
        <w:right w:color="bfbfbf" w:space="0" w:sz="4" w:themeColor="background1" w:themeShade="0000BF" w:val="single"/>
        <w:insideH w:color="bfbfbf" w:space="0" w:sz="4" w:themeColor="background1" w:themeShade="0000BF" w:val="single"/>
        <w:insideV w:color="bfbfbf" w:space="0" w:sz="4" w:themeColor="background1" w:themeShade="0000BF" w:val="single"/>
      </w:tblBorders>
    </w:tblPr>
  </w:style>
  <w:style w:type="character" w:styleId="Mencinsinresolver1" w:customStyle="1">
    <w:name w:val="Mención sin resolver1"/>
    <w:basedOn w:val="Fuentedeprrafopredeter"/>
    <w:uiPriority w:val="99"/>
    <w:semiHidden w:val="1"/>
    <w:unhideWhenUsed w:val="1"/>
    <w:rsid w:val="00AE5BAE"/>
    <w:rPr>
      <w:color w:val="605e5c"/>
      <w:shd w:color="auto" w:fill="e1dfdd" w:val="clear"/>
    </w:rPr>
  </w:style>
  <w:style w:type="paragraph" w:styleId="EndNoteBibliography" w:customStyle="1">
    <w:name w:val="EndNote Bibliography"/>
    <w:basedOn w:val="Normal"/>
    <w:link w:val="EndNoteBibliographyCar"/>
    <w:uiPriority w:val="1"/>
    <w:rsid w:val="00AE5BAE"/>
    <w:pPr>
      <w:jc w:val="both"/>
    </w:pPr>
    <w:rPr>
      <w:rFonts w:asciiTheme="minorHAnsi" w:cstheme="minorBidi" w:eastAsiaTheme="minorEastAsia" w:hAnsiTheme="minorHAnsi"/>
      <w:noProof w:val="1"/>
      <w:sz w:val="22"/>
      <w:szCs w:val="22"/>
      <w:lang w:eastAsia="ja-JP" w:val="en-US"/>
    </w:rPr>
  </w:style>
  <w:style w:type="character" w:styleId="EndNoteBibliographyCar" w:customStyle="1">
    <w:name w:val="EndNote Bibliography Car"/>
    <w:basedOn w:val="Fuentedeprrafopredeter"/>
    <w:link w:val="EndNoteBibliography"/>
    <w:uiPriority w:val="1"/>
    <w:rsid w:val="00AE5BAE"/>
    <w:rPr>
      <w:rFonts w:asciiTheme="minorHAnsi" w:cstheme="minorBidi" w:eastAsiaTheme="minorEastAsia" w:hAnsiTheme="minorHAnsi"/>
      <w:noProof w:val="1"/>
      <w:sz w:val="22"/>
      <w:szCs w:val="22"/>
      <w:lang w:eastAsia="ja-JP" w:val="en-US"/>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zotero.org/styles/revista-espanola-de-nutricion-humana-y-dietetica" TargetMode="External"/><Relationship Id="rId10" Type="http://schemas.openxmlformats.org/officeDocument/2006/relationships/image" Target="media/image1.png"/><Relationship Id="rId13" Type="http://schemas.openxmlformats.org/officeDocument/2006/relationships/header" Target="header2.xml"/><Relationship Id="rId12" Type="http://schemas.openxmlformats.org/officeDocument/2006/relationships/hyperlink" Target="https://www.zotero.org/styles/revista-espanola-de-nutricion-humana-y-dietetica"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renhyd.org/index.php/renhyd/norm" TargetMode="External"/><Relationship Id="rId15" Type="http://schemas.openxmlformats.org/officeDocument/2006/relationships/header" Target="header1.xml"/><Relationship Id="rId14" Type="http://schemas.openxmlformats.org/officeDocument/2006/relationships/header" Target="header3.xm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meshb.nlm.nih.gov/search" TargetMode="External"/><Relationship Id="rId8" Type="http://schemas.openxmlformats.org/officeDocument/2006/relationships/hyperlink" Target="https://www.zotero.org/styles/revista-espanola-de-nutricion-humana-y-dietetic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NotoSansSymbols-regular.ttf"/><Relationship Id="rId4" Type="http://schemas.openxmlformats.org/officeDocument/2006/relationships/font" Target="fonts/NotoSansSymbols-bold.ttf"/><Relationship Id="rId5" Type="http://schemas.openxmlformats.org/officeDocument/2006/relationships/font" Target="fonts/Gudea-regular.ttf"/><Relationship Id="rId6" Type="http://schemas.openxmlformats.org/officeDocument/2006/relationships/font" Target="fonts/Gudea-bold.ttf"/><Relationship Id="rId7" Type="http://schemas.openxmlformats.org/officeDocument/2006/relationships/font" Target="fonts/Gudea-italic.ttf"/></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W+g93+5O5mbmpR73PPt/ZUQkITQ==">CgMxLjAyDmgubTNudmM2MXQyNDVnOAByITFxTVU0ajR6YmZFUzkwY1ZaQUVnd1hjM1laYWsyQ3dfTw==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2026-02-06T16:28:00Z</dcterms:created>
  <dc:creator>ALMENDRA PEGUEROS RAFAEL ANTONIO</dc:creator>
</cp:coreProperties>
</file>