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156" w:line="288" w:lineRule="auto"/>
        <w:ind w:firstLine="1497"/>
        <w:rPr/>
      </w:pPr>
      <w:r w:rsidDel="00000000" w:rsidR="00000000" w:rsidRPr="00000000">
        <w:rPr>
          <w:rtl w:val="0"/>
        </w:rPr>
        <w:t xml:space="preserve">UNIVERSITAS HASYIM ASY`ARI TEBUIRENG JOMBANG PUSAT PELAYANAN JURNAL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64516</wp:posOffset>
            </wp:positionH>
            <wp:positionV relativeFrom="paragraph">
              <wp:posOffset>466</wp:posOffset>
            </wp:positionV>
            <wp:extent cx="745235" cy="74523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745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148" w:lineRule="auto"/>
        <w:ind w:left="1497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Jl. Irian Jaya 55 TebuirengTromolPos IX JombangJatimTelp. (0321) 861719 (Hunting), 864206, 851396, 874685 Fax.874684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165100</wp:posOffset>
                </wp:positionV>
                <wp:extent cx="4695825" cy="6731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66375" y="3746325"/>
                          <a:ext cx="4695825" cy="67310"/>
                          <a:chOff x="3366375" y="3746325"/>
                          <a:chExt cx="4695850" cy="69250"/>
                        </a:xfrm>
                      </wpg:grpSpPr>
                      <wpg:grpSp>
                        <wpg:cNvGrpSpPr/>
                        <wpg:grpSpPr>
                          <a:xfrm>
                            <a:off x="3366388" y="3746345"/>
                            <a:ext cx="4695825" cy="67300"/>
                            <a:chOff x="0" y="0"/>
                            <a:chExt cx="4695825" cy="67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95825" cy="6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525" y="9525"/>
                              <a:ext cx="4676140" cy="114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8890" y="51435"/>
                              <a:ext cx="4676140" cy="114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165100</wp:posOffset>
                </wp:positionV>
                <wp:extent cx="4695825" cy="6731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825" cy="67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499" w:right="2468" w:firstLine="0"/>
        <w:jc w:val="center"/>
        <w:rPr/>
      </w:pPr>
      <w:r w:rsidDel="00000000" w:rsidR="00000000" w:rsidRPr="00000000">
        <w:rPr>
          <w:rtl w:val="0"/>
        </w:rPr>
        <w:t xml:space="preserve">SURAT KETERANGAN REVIEWER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7"/>
        </w:tabs>
        <w:spacing w:after="0" w:before="91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544"/>
        </w:tabs>
        <w:spacing w:after="0" w:before="271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</w:t>
        <w:tab/>
        <w:t xml:space="preserve">  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7"/>
        </w:tabs>
        <w:spacing w:after="0" w:before="0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Studi</w:t>
        <w:tab/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7"/>
        </w:tabs>
        <w:spacing w:after="0" w:before="1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Fakultas</w:t>
        <w:tab/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7"/>
        </w:tabs>
        <w:spacing w:after="0" w:before="0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 Thesis/skripsi</w:t>
        <w:tab/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7"/>
        </w:tabs>
        <w:spacing w:after="0" w:before="0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 Artikel</w:t>
        <w:tab/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Menerangkan bahwa artikel ilmiah dengan judul tersebut telah disetujui dan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untuk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6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dipublikasikan.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8" w:lineRule="auto"/>
        <w:ind w:left="6398" w:right="1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Jombang, 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8" w:lineRule="auto"/>
        <w:ind w:left="6398" w:right="1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Reviewer (Dosen Pembimbing)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3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(nama Pembimbing)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(NIY/UHA)</w:t>
      </w:r>
    </w:p>
    <w:sectPr>
      <w:headerReference r:id="rId9" w:type="default"/>
      <w:pgSz w:h="15840" w:w="11520" w:orient="portrait"/>
      <w:pgMar w:bottom="280" w:top="220" w:left="580" w:right="1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1" style="position:absolute;width:466.0pt;height:466.880075542965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m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97" w:right="626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ms"/>
    </w:rPr>
  </w:style>
  <w:style w:type="paragraph" w:styleId="Heading1">
    <w:name w:val="heading 1"/>
    <w:basedOn w:val="Normal"/>
    <w:uiPriority w:val="1"/>
    <w:qFormat w:val="1"/>
    <w:pPr>
      <w:ind w:left="1497" w:right="626"/>
      <w:outlineLvl w:val="0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TKGVc6s++5nUdJAWxM2FEcLpw==">CgMxLjAyCGguZ2pkZ3hzOAByITFwaGVYNU5kTHNYN0lualV0a09HVzRpMFFvWmxXY2VKNA==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2023-01-14T00:00:00Z</vt:filetime>
  </property>
</Properties>
</file>