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別記第１号様式（第５条第１項関係）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滝川滑空場利用許可申請書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滝川市航空科学センター指定管理者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（公社）滝川スカイスポーツ振興協会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会長　　松　尾　 吉　洋　　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住　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申請者　団体名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-426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代表者　　　　　　　　　　　　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9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次のとおり利用したいので申請します。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7.0" w:type="dxa"/>
        <w:jc w:val="left"/>
        <w:tblInd w:w="1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2830"/>
        <w:gridCol w:w="5112"/>
        <w:tblGridChange w:id="0">
          <w:tblGrid>
            <w:gridCol w:w="1755"/>
            <w:gridCol w:w="2830"/>
            <w:gridCol w:w="5112"/>
          </w:tblGrid>
        </w:tblGridChange>
      </w:tblGrid>
      <w:tr>
        <w:trPr>
          <w:cantSplit w:val="1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利用目的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利用期間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年　　月　　日（　　曜日）　午前・午後　　時　　分から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年　　月　　日（　　曜日）　午前・午後　　時　　分まで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日間　　　　　　　　　月間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毎日　　　　曜日毎　　　　祝祭日　　　必要に応じて随時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予定人員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利用機材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種　　　　別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型　式　及　び　登　録　記　号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グライダー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モーターグライダー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飛行機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ヘリコプター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その他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滑空場における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飛行責任者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所　　　　　　　　　　　　　　　　　　　資　格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　名　　　　　　　　　　　　　　　　　　　連絡先℡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連絡責任者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所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　名　　　　　　　　　　　　　　　　　　　連絡先℡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保険の内訳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機長の飛行時間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　　　　　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返信用封筒（宛先明記）に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110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円切手を同封の上、送付して下さい。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※進入表面図等が必要な場合は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別途連絡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17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一太郎">
    <w:name w:val="一太郎"/>
    <w:next w:val="一太郎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57" w:lineRule="atLeast"/>
      <w:ind w:leftChars="-1" w:rightChars="0" w:firstLineChars="-1"/>
      <w:jc w:val="both"/>
      <w:textDirection w:val="btLr"/>
      <w:textAlignment w:val="top"/>
      <w:outlineLvl w:val="0"/>
    </w:pPr>
    <w:rPr>
      <w:spacing w:val="14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ＭＳ 明朝"/>
      <w:w w:val="100"/>
      <w:kern w:val="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ＭＳ 明朝"/>
      <w:w w:val="100"/>
      <w:kern w:val="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lNtYQnDCR5I6vnIez3HWz23ig==">CgMxLjA4AHIhMW9wZVZPU0F2TktfRHB0Y2lmNHRrcFU2TTZMbWdMOTdj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2020-02-06T00:56:00Z</dcterms:created>
  <dc:creator>滝川市総務部総務課</dc:creator>
</cp:coreProperties>
</file>