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180" w:line="240" w:lineRule="auto"/>
        <w:jc w:val="center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ĐƠN XIN CHUYỂN ĐỔI KHU VỰC TUYỂN SINH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80" w:before="180" w:line="240" w:lineRule="auto"/>
        <w:jc w:val="center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Kính gửi: Phòng Giáo dục và Đào tạo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80" w:before="180" w:line="240" w:lineRule="auto"/>
        <w:jc w:val="center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Tên em là:…………………………………………………………………………………………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Sinh ngày ………tháng ……năm………..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Là học sinh lớp:………………… Trường:………………………………………………………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Nơi thường trú:……………………………………………………………..……………………..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…………………………………………………………………………………………………..…..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Thuộc khu vực tuyển sinh: </w:t>
      </w:r>
      <w:sdt>
        <w:sdtPr>
          <w:id w:val="1520152079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6"/>
              <w:szCs w:val="26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Em làm đơn này xin được chuyển đổi sang khu vực tuyển sinh: </w:t>
      </w:r>
      <w:sdt>
        <w:sdtPr>
          <w:id w:val="174007891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26"/>
              <w:szCs w:val="26"/>
              <w:rtl w:val="0"/>
            </w:rPr>
            <w:t xml:space="preserve">☐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Lý 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Kính đề nghị Phòng GDĐT ……………………………xem xét giải quyết.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80" w:before="180" w:line="240" w:lineRule="auto"/>
        <w:rPr>
          <w:rFonts w:ascii="Times New Roman" w:cs="Times New Roman" w:eastAsia="Times New Roman" w:hAnsi="Times New Roman"/>
          <w:color w:val="222222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6"/>
          <w:szCs w:val="26"/>
          <w:rtl w:val="0"/>
        </w:rPr>
        <w:t xml:space="preserve"> </w:t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2813"/>
        <w:gridCol w:w="2839"/>
        <w:gridCol w:w="3708"/>
        <w:tblGridChange w:id="0">
          <w:tblGrid>
            <w:gridCol w:w="2813"/>
            <w:gridCol w:w="2839"/>
            <w:gridCol w:w="370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CHA MẸ HỌC SINH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HỌC SINH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(Ký, ghi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Ngày ….. tháng ….. năm 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XÁC NHẬN CỦA HIỆU TRƯỞNG (GĐTTGDNN-GDTX)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180" w:before="180" w:line="24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(Ký tên và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566.929133858267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Unicode MS"/>
  <w:font w:name="Apto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W0S65FOnnjQOWXprfxCHoxqdoQ==">CgMxLjAaMAoBMBIrCikIB0IlChFRdWF0dHJvY2VudG8gU2FucxIQQXJpYWwgVW5pY29kZSBNUxowCgExEisKKQgHQiUKEVF1YXR0cm9jZW50byBTYW5zEhBBcmlhbCBVbmljb2RlIE1TOAByITFvZjJ6Q3lLbFRLQUZVMDZyblJzQlpneEhSaGxUMkdTZA==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