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0" w:right="2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right="2" w:firstLine="0"/>
        <w:jc w:val="center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 GERAL DE COMPONENTE CURRICULAR - PGCC  </w:t>
      </w:r>
      <w:r w:rsidDel="00000000" w:rsidR="00000000" w:rsidRPr="00000000">
        <w:rPr>
          <w:rtl w:val="0"/>
        </w:rPr>
      </w:r>
    </w:p>
    <w:tbl>
      <w:tblPr>
        <w:tblStyle w:val="Table1"/>
        <w:tblW w:w="9361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rHeight w:val="4243.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hd w:fill="ffff00" w:val="clear"/>
              <w:spacing w:after="0" w:before="0" w:line="276" w:lineRule="auto"/>
              <w:ind w:left="0" w:right="0"/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 IDENTIFICAÇÃO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Disciplina: </w:t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360" w:lineRule="auto"/>
              <w:ind w:left="0"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Docente: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0" w:line="360" w:lineRule="auto"/>
              <w:ind w:left="0"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Código: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Carga horária/Crédito: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Tipo: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(    ) Obrigatória         (  X  ) Optativa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Área de Concentração: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Linguagens e Sociedade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Linha de Pesquisa: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Linha 1: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Estrutura e Funcionamento de Linguagem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Linha 2: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Linguagens e Práticas Sociais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Linha 3: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Literatura, Cultura e Representação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360" w:lineRule="auto"/>
              <w:ind w:left="-5" w:right="55" w:firstLine="0"/>
              <w:rPr>
                <w:rFonts w:ascii="Arial" w:cs="Arial" w:eastAsia="Arial" w:hAnsi="Arial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Semestre: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Horário: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5" w:right="55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EMENTA: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OBJETIVOS</w:t>
      </w:r>
    </w:p>
    <w:p w:rsidR="00000000" w:rsidDel="00000000" w:rsidP="00000000" w:rsidRDefault="00000000" w:rsidRPr="00000000" w14:paraId="00000016">
      <w:pPr>
        <w:pageBreakBefore w:val="0"/>
        <w:spacing w:after="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spacing w:after="0" w:line="276" w:lineRule="auto"/>
        <w:ind w:left="0" w:right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3.1. Geral: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3.2 Específicos: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CONTEÚDO PROGRAMÁTICO</w:t>
      </w:r>
    </w:p>
    <w:p w:rsidR="00000000" w:rsidDel="00000000" w:rsidP="00000000" w:rsidRDefault="00000000" w:rsidRPr="00000000" w14:paraId="0000001E">
      <w:pPr>
        <w:pageBreakBefore w:val="0"/>
        <w:spacing w:after="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-4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5.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CRONOGRAMA</w:t>
      </w:r>
    </w:p>
    <w:p w:rsidR="00000000" w:rsidDel="00000000" w:rsidP="00000000" w:rsidRDefault="00000000" w:rsidRPr="00000000" w14:paraId="00000026">
      <w:pPr>
        <w:pageBreakBefore w:val="0"/>
        <w:spacing w:after="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7. AVALIAÇÃO</w:t>
      </w:r>
    </w:p>
    <w:p w:rsidR="00000000" w:rsidDel="00000000" w:rsidP="00000000" w:rsidRDefault="00000000" w:rsidRPr="00000000" w14:paraId="0000002A">
      <w:pPr>
        <w:pageBreakBefore w:val="0"/>
        <w:spacing w:after="0" w:line="276" w:lineRule="auto"/>
        <w:ind w:left="0"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hd w:fill="ffff00" w:val="clear"/>
        <w:spacing w:after="0" w:before="60" w:line="276" w:lineRule="auto"/>
        <w:ind w:left="0" w:right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8. REFERÊNCIAS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62" w:firstLine="1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Professor da disciplina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233" w:right="283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46" w:firstLine="1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0" w:right="0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right="62" w:firstLine="1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Coordenador(a) do PPCL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.2440944881891" w:top="1417.3228346456694" w:left="1417.3228346456694" w:right="1133.8582677165355" w:header="737.0078740157481" w:footer="510.236220472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0" w:right="-9.330708661416907"/>
      <w:jc w:val="right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8"/>
        <w:szCs w:val="1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3222470</wp:posOffset>
          </wp:positionH>
          <wp:positionV relativeFrom="page">
            <wp:posOffset>438150</wp:posOffset>
          </wp:positionV>
          <wp:extent cx="1030443" cy="45697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0443" cy="4569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color w:val="1f497d"/>
        <w:sz w:val="18"/>
        <w:szCs w:val="18"/>
        <w:rtl w:val="0"/>
      </w:rPr>
      <w:t xml:space="preserve">Programa de Pós-Graduação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-29849</wp:posOffset>
          </wp:positionV>
          <wp:extent cx="625991" cy="663253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991" cy="6632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0" w:right="-9.330708661416907"/>
      <w:jc w:val="right"/>
      <w:rPr>
        <w:rFonts w:ascii="Arial" w:cs="Arial" w:eastAsia="Arial" w:hAnsi="Arial"/>
        <w:b w:val="1"/>
        <w:color w:val="1f497d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1f497d"/>
        <w:sz w:val="18"/>
        <w:szCs w:val="18"/>
        <w:rtl w:val="0"/>
      </w:rPr>
      <w:t xml:space="preserve">em Ciências da Linguagem</w:t>
    </w:r>
  </w:p>
  <w:p w:rsidR="00000000" w:rsidDel="00000000" w:rsidP="00000000" w:rsidRDefault="00000000" w:rsidRPr="00000000" w14:paraId="00000042">
    <w:pPr>
      <w:widowControl w:val="0"/>
      <w:tabs>
        <w:tab w:val="center" w:leader="none" w:pos="4252"/>
        <w:tab w:val="right" w:leader="none" w:pos="8504"/>
      </w:tabs>
      <w:spacing w:after="0" w:line="240" w:lineRule="auto"/>
      <w:ind w:left="0" w:right="-9.330708661416907"/>
      <w:jc w:val="right"/>
      <w:rPr>
        <w:rFonts w:ascii="Arial" w:cs="Arial" w:eastAsia="Arial" w:hAnsi="Arial"/>
        <w:color w:val="1f497d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tabs>
        <w:tab w:val="center" w:leader="none" w:pos="4252"/>
        <w:tab w:val="right" w:leader="none" w:pos="8504"/>
      </w:tabs>
      <w:spacing w:after="0" w:line="276" w:lineRule="auto"/>
      <w:ind w:left="0" w:right="-330"/>
      <w:jc w:val="lef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" w:line="249" w:lineRule="auto"/>
        <w:ind w:left="10" w:right="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63330"/>
    <w:pPr>
      <w:spacing w:after="1" w:line="249" w:lineRule="auto"/>
      <w:ind w:left="10" w:right="60"/>
      <w:jc w:val="both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63330"/>
    <w:pPr>
      <w:spacing w:after="100" w:afterAutospacing="1" w:before="100" w:beforeAutospacing="1" w:line="240" w:lineRule="auto"/>
      <w:ind w:left="0" w:right="0"/>
      <w:jc w:val="left"/>
    </w:pPr>
  </w:style>
  <w:style w:type="character" w:styleId="Hyperlink">
    <w:name w:val="Hyperlink"/>
    <w:basedOn w:val="Fontepargpadro"/>
    <w:uiPriority w:val="99"/>
    <w:unhideWhenUsed w:val="1"/>
    <w:rsid w:val="00327769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154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154F9"/>
    <w:rPr>
      <w:rFonts w:ascii="Tahoma" w:cs="Tahoma" w:eastAsia="Times New Roman" w:hAnsi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511B8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511B8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511B8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511B8A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normal0" w:customStyle="1">
    <w:name w:val="normal"/>
    <w:rsid w:val="00511B8A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Default" w:customStyle="1">
    <w:name w:val="Default"/>
    <w:rsid w:val="00511B8A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8h5SkA4uA6P5E2UfYaBBVTrmAQ==">CgMxLjA4AHIhMW9WQndyczFFSmVhQ0NFUG9uWlVJR2x0allNLW9SZDQ5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2020-06-05T21:03:00Z</dcterms:created>
  <dc:creator>José Roberto Alves Barbosa</dc:creator>
</cp:coreProperties>
</file>