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b w:val="0"/>
          <w:bCs w:val="0"/>
          <w:sz w:val="80"/>
          <w:szCs w:val="80"/>
        </w:rPr>
      </w:pPr>
      <w:bookmarkStart w:colFirst="0" w:colLast="0" w:name="_din6g0thn7qn" w:id="0"/>
      <w:bookmarkEnd w:id="0"/>
      <w:r w:rsidDel="00000000" w:rsidR="00000000" w:rsidRPr="00000000">
        <w:rPr>
          <w:rtl w:val="0"/>
        </w:rPr>
        <w:t xml:space="preserve">Critical Incidents Diary for CISO-Chief Information security officer/ CSO/ Chief Privacy Officer</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dqtnpygm10d9" w:id="1"/>
      <w:bookmarkEnd w:id="1"/>
      <w:r w:rsidDel="00000000" w:rsidR="00000000" w:rsidRPr="00000000">
        <w:rPr>
          <w:rtl w:val="0"/>
        </w:rPr>
        <w:t xml:space="preserve">Welcome to the Critical Incidents Diary!</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Thank you for your dedication in maintaining the Critical Incident Diary. Your meticulous documentation is of utmost importance to our performance management process.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Critical Incident Diary is designed to capture significant incidents and noteworthy behaviors observed in employees, providing us with valuable insights and facilitating informed decision-making regarding their performance and development.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Your contributions to the diary will play a vital role in recognizing achievements, identifying areas for improvement, and fostering continuous growth within our organization.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Please note the following best practices: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numPr>
          <w:ilvl w:val="0"/>
          <w:numId w:val="1"/>
        </w:numPr>
        <w:spacing w:after="0" w:afterAutospacing="0" w:lineRule="auto"/>
        <w:ind w:left="720" w:hanging="360"/>
        <w:rPr>
          <w:sz w:val="22"/>
          <w:szCs w:val="22"/>
        </w:rPr>
      </w:pPr>
      <w:r w:rsidDel="00000000" w:rsidR="00000000" w:rsidRPr="00000000">
        <w:rPr>
          <w:rtl w:val="0"/>
        </w:rPr>
        <w:t xml:space="preserve">Objective and Factual: Ensure that all incidents recorded in the diary are based on objective observations and factual information. Avoid personal opinions, assumptions, or biases.</w:t>
      </w:r>
    </w:p>
    <w:p w:rsidR="00000000" w:rsidDel="00000000" w:rsidP="00000000" w:rsidRDefault="00000000" w:rsidRPr="00000000" w14:paraId="0000000E">
      <w:pPr>
        <w:numPr>
          <w:ilvl w:val="0"/>
          <w:numId w:val="1"/>
        </w:numPr>
        <w:spacing w:after="0" w:afterAutospacing="0" w:lineRule="auto"/>
        <w:ind w:left="720" w:hanging="360"/>
      </w:pPr>
      <w:r w:rsidDel="00000000" w:rsidR="00000000" w:rsidRPr="00000000">
        <w:rPr>
          <w:rtl w:val="0"/>
        </w:rPr>
        <w:t xml:space="preserve">Be Consistent: Ensure consistency in recording incidents by following a standardized format and approach. This helps maintain uniformity and fairness in documenting performance-related incidents.</w:t>
      </w:r>
    </w:p>
    <w:p w:rsidR="00000000" w:rsidDel="00000000" w:rsidP="00000000" w:rsidRDefault="00000000" w:rsidRPr="00000000" w14:paraId="0000000F">
      <w:pPr>
        <w:numPr>
          <w:ilvl w:val="0"/>
          <w:numId w:val="1"/>
        </w:numPr>
        <w:spacing w:after="0" w:afterAutospacing="0" w:lineRule="auto"/>
        <w:ind w:left="720" w:hanging="360"/>
        <w:rPr>
          <w:sz w:val="22"/>
          <w:szCs w:val="22"/>
        </w:rPr>
      </w:pPr>
      <w:r w:rsidDel="00000000" w:rsidR="00000000" w:rsidRPr="00000000">
        <w:rPr>
          <w:rtl w:val="0"/>
        </w:rPr>
        <w:t xml:space="preserve">Detailed Description: Provide a clear and concise description of each incident, including relevant facts, behaviors, and outcomes. Be specific about the actions or behaviors observed and their impact on performance, team dynamics, or organizational goals.</w:t>
      </w:r>
    </w:p>
    <w:p w:rsidR="00000000" w:rsidDel="00000000" w:rsidP="00000000" w:rsidRDefault="00000000" w:rsidRPr="00000000" w14:paraId="00000010">
      <w:pPr>
        <w:numPr>
          <w:ilvl w:val="0"/>
          <w:numId w:val="1"/>
        </w:numPr>
        <w:spacing w:after="0" w:afterAutospacing="0" w:lineRule="auto"/>
        <w:ind w:left="720" w:hanging="360"/>
      </w:pPr>
      <w:r w:rsidDel="00000000" w:rsidR="00000000" w:rsidRPr="00000000">
        <w:rPr>
          <w:rtl w:val="0"/>
        </w:rPr>
        <w:t xml:space="preserve">Timely Documentation:Document incidents as soon as possible after they occur to ensure accuracy and prevent memory bias. Include the date, time, and location of each incident.</w:t>
      </w:r>
    </w:p>
    <w:p w:rsidR="00000000" w:rsidDel="00000000" w:rsidP="00000000" w:rsidRDefault="00000000" w:rsidRPr="00000000" w14:paraId="00000011">
      <w:pPr>
        <w:numPr>
          <w:ilvl w:val="0"/>
          <w:numId w:val="1"/>
        </w:numPr>
        <w:spacing w:after="0" w:afterAutospacing="0" w:lineRule="auto"/>
        <w:ind w:left="720" w:hanging="360"/>
      </w:pPr>
      <w:r w:rsidDel="00000000" w:rsidR="00000000" w:rsidRPr="00000000">
        <w:rPr>
          <w:rtl w:val="0"/>
        </w:rPr>
        <w:t xml:space="preserve">Focus on Behaviors: Emphasize objective observations of behaviors rather than making judgments or assumptions about employees' character or personality traits. Document specific actions, statements, or behaviors that are relevant to performance and outcomes.</w:t>
      </w:r>
    </w:p>
    <w:p w:rsidR="00000000" w:rsidDel="00000000" w:rsidP="00000000" w:rsidRDefault="00000000" w:rsidRPr="00000000" w14:paraId="00000012">
      <w:pPr>
        <w:numPr>
          <w:ilvl w:val="0"/>
          <w:numId w:val="1"/>
        </w:numPr>
        <w:spacing w:after="0" w:afterAutospacing="0" w:lineRule="auto"/>
        <w:ind w:left="720" w:hanging="360"/>
      </w:pPr>
      <w:r w:rsidDel="00000000" w:rsidR="00000000" w:rsidRPr="00000000">
        <w:rPr>
          <w:rtl w:val="0"/>
        </w:rPr>
        <w:t xml:space="preserve">Use Clear and Objective Language: Use clear, concise, and objective language when describing incidents. Avoid vague or ambiguous terms and subjective interpretations. Stick to the facts and describe what was observed.</w:t>
      </w:r>
    </w:p>
    <w:p w:rsidR="00000000" w:rsidDel="00000000" w:rsidP="00000000" w:rsidRDefault="00000000" w:rsidRPr="00000000" w14:paraId="00000013">
      <w:pPr>
        <w:numPr>
          <w:ilvl w:val="0"/>
          <w:numId w:val="1"/>
        </w:numPr>
        <w:spacing w:after="0" w:afterAutospacing="0" w:lineRule="auto"/>
        <w:ind w:left="720" w:hanging="360"/>
      </w:pPr>
      <w:r w:rsidDel="00000000" w:rsidR="00000000" w:rsidRPr="00000000">
        <w:rPr>
          <w:rtl w:val="0"/>
        </w:rPr>
        <w:t xml:space="preserve">Include Relevant Context: Provide context and background information that is necessary to understand the incident. This helps in analyzing the impact of the incident on the employee's performance and overall organizational goals.</w:t>
      </w:r>
    </w:p>
    <w:p w:rsidR="00000000" w:rsidDel="00000000" w:rsidP="00000000" w:rsidRDefault="00000000" w:rsidRPr="00000000" w14:paraId="00000014">
      <w:pPr>
        <w:numPr>
          <w:ilvl w:val="0"/>
          <w:numId w:val="1"/>
        </w:numPr>
        <w:spacing w:after="0" w:afterAutospacing="0" w:lineRule="auto"/>
        <w:ind w:left="720" w:hanging="360"/>
      </w:pPr>
      <w:r w:rsidDel="00000000" w:rsidR="00000000" w:rsidRPr="00000000">
        <w:rPr>
          <w:rtl w:val="0"/>
        </w:rPr>
        <w:t xml:space="preserve">Maintain a Balanced Perspective: Document both positive and negative incidents to maintain a balanced view of the employee's performance. This provides a comprehensive assessment and allows for a fair evaluation.</w:t>
      </w:r>
    </w:p>
    <w:p w:rsidR="00000000" w:rsidDel="00000000" w:rsidP="00000000" w:rsidRDefault="00000000" w:rsidRPr="00000000" w14:paraId="00000015">
      <w:pPr>
        <w:numPr>
          <w:ilvl w:val="0"/>
          <w:numId w:val="1"/>
        </w:numPr>
        <w:spacing w:after="0" w:afterAutospacing="0" w:lineRule="auto"/>
        <w:ind w:left="720" w:hanging="360"/>
        <w:rPr>
          <w:highlight w:val="white"/>
        </w:rPr>
      </w:pPr>
      <w:r w:rsidDel="00000000" w:rsidR="00000000" w:rsidRPr="00000000">
        <w:rPr>
          <w:highlight w:val="white"/>
          <w:rtl w:val="0"/>
        </w:rPr>
        <w:t xml:space="preserve">Seek Multiple Perspectives: Consider gathering input from multiple sources when documenting incidents. This can include feedback from colleagues, peers, or other supervisors who have observed the employee's performance.</w:t>
      </w:r>
    </w:p>
    <w:p w:rsidR="00000000" w:rsidDel="00000000" w:rsidP="00000000" w:rsidRDefault="00000000" w:rsidRPr="00000000" w14:paraId="00000016">
      <w:pPr>
        <w:numPr>
          <w:ilvl w:val="0"/>
          <w:numId w:val="1"/>
        </w:numPr>
        <w:spacing w:after="0" w:afterAutospacing="0" w:lineRule="auto"/>
        <w:ind w:left="720" w:hanging="360"/>
        <w:rPr>
          <w:highlight w:val="white"/>
        </w:rPr>
      </w:pPr>
      <w:r w:rsidDel="00000000" w:rsidR="00000000" w:rsidRPr="00000000">
        <w:rPr>
          <w:highlight w:val="white"/>
          <w:rtl w:val="0"/>
        </w:rPr>
        <w:t xml:space="preserve">Review and Verify Information: Verify the accuracy of the information before documenting it. Cross-check facts, consult with relevant stakeholders if needed, and ensure the incident is documented correctly.</w:t>
      </w:r>
    </w:p>
    <w:p w:rsidR="00000000" w:rsidDel="00000000" w:rsidP="00000000" w:rsidRDefault="00000000" w:rsidRPr="00000000" w14:paraId="00000017">
      <w:pPr>
        <w:numPr>
          <w:ilvl w:val="0"/>
          <w:numId w:val="1"/>
        </w:numPr>
        <w:spacing w:after="0" w:afterAutospacing="0" w:lineRule="auto"/>
        <w:ind w:left="720" w:hanging="360"/>
      </w:pPr>
      <w:r w:rsidDel="00000000" w:rsidR="00000000" w:rsidRPr="00000000">
        <w:rPr>
          <w:rtl w:val="0"/>
        </w:rPr>
        <w:t xml:space="preserve">Use Appropriate Language and Tone: Maintain a professional and respectful tone when documenting incidents. Choose language that is neutral, unbiased, and free from personal judgments or emotional language.</w:t>
      </w:r>
    </w:p>
    <w:p w:rsidR="00000000" w:rsidDel="00000000" w:rsidP="00000000" w:rsidRDefault="00000000" w:rsidRPr="00000000" w14:paraId="00000018">
      <w:pPr>
        <w:numPr>
          <w:ilvl w:val="0"/>
          <w:numId w:val="1"/>
        </w:numPr>
        <w:spacing w:after="0" w:afterAutospacing="0" w:lineRule="auto"/>
        <w:ind w:left="720" w:hanging="360"/>
      </w:pPr>
      <w:r w:rsidDel="00000000" w:rsidR="00000000" w:rsidRPr="00000000">
        <w:rPr>
          <w:rtl w:val="0"/>
        </w:rPr>
        <w:t xml:space="preserve">Focus on Performance Improvement: Use the Critical Incident Diary as a tool for employee development and performance improvement. Identify areas for improvement and provide constructive feedback to help employees grow and excel.</w:t>
      </w:r>
    </w:p>
    <w:p w:rsidR="00000000" w:rsidDel="00000000" w:rsidP="00000000" w:rsidRDefault="00000000" w:rsidRPr="00000000" w14:paraId="00000019">
      <w:pPr>
        <w:numPr>
          <w:ilvl w:val="0"/>
          <w:numId w:val="1"/>
        </w:numPr>
        <w:spacing w:after="0" w:afterAutospacing="0" w:lineRule="auto"/>
        <w:ind w:left="720" w:hanging="360"/>
      </w:pPr>
      <w:r w:rsidDel="00000000" w:rsidR="00000000" w:rsidRPr="00000000">
        <w:rPr>
          <w:rtl w:val="0"/>
        </w:rPr>
        <w:t xml:space="preserve">Keep Documentation Secure: Store the Critical Incident Diary and related documents in a secure location with restricted access. Maintain confidentiality and ensure compliance with data protection and privacy regulations. </w:t>
      </w:r>
      <w:r w:rsidDel="00000000" w:rsidR="00000000" w:rsidRPr="00000000">
        <w:rPr>
          <w:rtl w:val="0"/>
        </w:rPr>
        <w:t xml:space="preserve">Limit access to authorized personnel who are involved in the performance appraisal or feedback process</w:t>
      </w:r>
      <w:r w:rsidDel="00000000" w:rsidR="00000000" w:rsidRPr="00000000">
        <w:rPr>
          <w:rtl w:val="0"/>
        </w:rPr>
      </w:r>
    </w:p>
    <w:p w:rsidR="00000000" w:rsidDel="00000000" w:rsidP="00000000" w:rsidRDefault="00000000" w:rsidRPr="00000000" w14:paraId="0000001A">
      <w:pPr>
        <w:numPr>
          <w:ilvl w:val="0"/>
          <w:numId w:val="1"/>
        </w:numPr>
        <w:spacing w:after="240" w:lineRule="auto"/>
        <w:ind w:left="720" w:hanging="360"/>
      </w:pPr>
      <w:r w:rsidDel="00000000" w:rsidR="00000000" w:rsidRPr="00000000">
        <w:rPr>
          <w:rtl w:val="0"/>
        </w:rPr>
        <w:t xml:space="preserve">Regularly Review and Update: Review the Critical Incident Diary periodically to ensure it reflects the most recent incidents and performance-related information. Update the diary as needed to maintain an accurate and up-to-date record of the employee's performance.</w:t>
      </w:r>
    </w:p>
    <w:p w:rsidR="00000000" w:rsidDel="00000000" w:rsidP="00000000" w:rsidRDefault="00000000" w:rsidRPr="00000000" w14:paraId="0000001B">
      <w:pPr>
        <w:spacing w:after="240" w:lineRule="auto"/>
        <w:rPr/>
      </w:pPr>
      <w:r w:rsidDel="00000000" w:rsidR="00000000" w:rsidRPr="00000000">
        <w:rPr>
          <w:rtl w:val="0"/>
        </w:rPr>
      </w:r>
    </w:p>
    <w:p w:rsidR="00000000" w:rsidDel="00000000" w:rsidP="00000000" w:rsidRDefault="00000000" w:rsidRPr="00000000" w14:paraId="0000001C">
      <w:pPr>
        <w:spacing w:after="240" w:lineRule="auto"/>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Now, let's go through the diary section by section:</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2"/>
        <w:rPr/>
      </w:pPr>
      <w:bookmarkStart w:colFirst="0" w:colLast="0" w:name="_kgqujgrg80ob" w:id="2"/>
      <w:bookmarkEnd w:id="2"/>
      <w:r w:rsidDel="00000000" w:rsidR="00000000" w:rsidRPr="00000000">
        <w:rPr>
          <w:rtl w:val="0"/>
        </w:rPr>
        <w:t xml:space="preserve">Section 1: Demographics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This section captures basic details about the employee, such as their name, position Manager name . Please fill in all the required fields accurately.</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2"/>
        <w:rPr/>
      </w:pPr>
      <w:bookmarkStart w:colFirst="0" w:colLast="0" w:name="_3xhvbfneewgm" w:id="3"/>
      <w:bookmarkEnd w:id="3"/>
      <w:r w:rsidDel="00000000" w:rsidR="00000000" w:rsidRPr="00000000">
        <w:rPr>
          <w:rtl w:val="0"/>
        </w:rPr>
        <w:t xml:space="preserve">Section 2: Critical Incidents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Document the positive and negative incidents of your subordinate in the table provided in section 2. </w:t>
      </w:r>
    </w:p>
    <w:p w:rsidR="00000000" w:rsidDel="00000000" w:rsidP="00000000" w:rsidRDefault="00000000" w:rsidRPr="00000000" w14:paraId="00000026">
      <w:pPr>
        <w:pStyle w:val="Heading1"/>
        <w:spacing w:after="240" w:lineRule="auto"/>
        <w:rPr/>
      </w:pPr>
      <w:bookmarkStart w:colFirst="0" w:colLast="0" w:name="_mvf992bncwbw" w:id="4"/>
      <w:bookmarkEnd w:id="4"/>
      <w:r w:rsidDel="00000000" w:rsidR="00000000" w:rsidRPr="00000000">
        <w:rPr>
          <w:rtl w:val="0"/>
        </w:rPr>
        <w:t xml:space="preserve">Identifying the Positive and Negative Incidents</w:t>
      </w:r>
    </w:p>
    <w:p w:rsidR="00000000" w:rsidDel="00000000" w:rsidP="00000000" w:rsidRDefault="00000000" w:rsidRPr="00000000" w14:paraId="00000027">
      <w:pPr>
        <w:spacing w:after="240" w:lineRule="auto"/>
        <w:rPr/>
      </w:pPr>
      <w:r w:rsidDel="00000000" w:rsidR="00000000" w:rsidRPr="00000000">
        <w:rPr>
          <w:rtl w:val="0"/>
        </w:rPr>
        <w:t xml:space="preserve">Positive Incident:</w:t>
      </w:r>
    </w:p>
    <w:p w:rsidR="00000000" w:rsidDel="00000000" w:rsidP="00000000" w:rsidRDefault="00000000" w:rsidRPr="00000000" w14:paraId="00000028">
      <w:pPr>
        <w:numPr>
          <w:ilvl w:val="0"/>
          <w:numId w:val="2"/>
        </w:numPr>
        <w:spacing w:after="0" w:afterAutospacing="0" w:lineRule="auto"/>
        <w:ind w:left="720" w:hanging="360"/>
      </w:pPr>
      <w:r w:rsidDel="00000000" w:rsidR="00000000" w:rsidRPr="00000000">
        <w:rPr>
          <w:rtl w:val="0"/>
        </w:rPr>
        <w:t xml:space="preserve">A positive incident refers to an event or behavior demonstrated by an employee   that exceeds expectations, achieves notable results, or displays exceptional qualities.</w:t>
      </w:r>
    </w:p>
    <w:p w:rsidR="00000000" w:rsidDel="00000000" w:rsidP="00000000" w:rsidRDefault="00000000" w:rsidRPr="00000000" w14:paraId="00000029">
      <w:pPr>
        <w:numPr>
          <w:ilvl w:val="0"/>
          <w:numId w:val="2"/>
        </w:numPr>
        <w:spacing w:after="0" w:afterAutospacing="0" w:lineRule="auto"/>
        <w:ind w:left="720" w:hanging="360"/>
      </w:pPr>
      <w:r w:rsidDel="00000000" w:rsidR="00000000" w:rsidRPr="00000000">
        <w:rPr>
          <w:rtl w:val="0"/>
        </w:rPr>
        <w:t xml:space="preserve">It highlights the employee's strengths, accomplishments, and positive contributions to their job responsibilities, team, or the organization as a whole. </w:t>
      </w:r>
    </w:p>
    <w:p w:rsidR="00000000" w:rsidDel="00000000" w:rsidP="00000000" w:rsidRDefault="00000000" w:rsidRPr="00000000" w14:paraId="0000002A">
      <w:pPr>
        <w:numPr>
          <w:ilvl w:val="0"/>
          <w:numId w:val="2"/>
        </w:numPr>
        <w:spacing w:after="240" w:lineRule="auto"/>
        <w:ind w:left="720" w:hanging="360"/>
      </w:pPr>
      <w:r w:rsidDel="00000000" w:rsidR="00000000" w:rsidRPr="00000000">
        <w:rPr>
          <w:rtl w:val="0"/>
        </w:rPr>
        <w:t xml:space="preserve">Positive incidents showcase instances of outstanding performance, successful problem-solving, effective teamwork, innovation, going above and beyond job requirements, exceptional customer service, or any other notable achievements that positively impact the employee's performance and the organization's goals.</w:t>
      </w:r>
    </w:p>
    <w:p w:rsidR="00000000" w:rsidDel="00000000" w:rsidP="00000000" w:rsidRDefault="00000000" w:rsidRPr="00000000" w14:paraId="0000002B">
      <w:pPr>
        <w:spacing w:after="240" w:lineRule="auto"/>
        <w:rPr/>
      </w:pPr>
      <w:r w:rsidDel="00000000" w:rsidR="00000000" w:rsidRPr="00000000">
        <w:rPr>
          <w:rtl w:val="0"/>
        </w:rPr>
        <w:t xml:space="preserve">Negative Incident:</w:t>
      </w:r>
    </w:p>
    <w:p w:rsidR="00000000" w:rsidDel="00000000" w:rsidP="00000000" w:rsidRDefault="00000000" w:rsidRPr="00000000" w14:paraId="0000002C">
      <w:pPr>
        <w:numPr>
          <w:ilvl w:val="0"/>
          <w:numId w:val="3"/>
        </w:numPr>
        <w:spacing w:after="0" w:afterAutospacing="0" w:lineRule="auto"/>
        <w:ind w:left="720" w:hanging="360"/>
      </w:pPr>
      <w:r w:rsidDel="00000000" w:rsidR="00000000" w:rsidRPr="00000000">
        <w:rPr>
          <w:rtl w:val="0"/>
        </w:rPr>
        <w:t xml:space="preserve">A negative incident refers to an event or behavior demonstrated by an employee that falls short of expectations, hinders performance, or has a negative impact on the work environment, team dynamics, or organizational goals.</w:t>
      </w:r>
    </w:p>
    <w:p w:rsidR="00000000" w:rsidDel="00000000" w:rsidP="00000000" w:rsidRDefault="00000000" w:rsidRPr="00000000" w14:paraId="0000002D">
      <w:pPr>
        <w:numPr>
          <w:ilvl w:val="0"/>
          <w:numId w:val="3"/>
        </w:numPr>
        <w:spacing w:after="0" w:afterAutospacing="0" w:lineRule="auto"/>
        <w:ind w:left="720" w:hanging="360"/>
      </w:pPr>
      <w:r w:rsidDel="00000000" w:rsidR="00000000" w:rsidRPr="00000000">
        <w:rPr>
          <w:rtl w:val="0"/>
        </w:rPr>
        <w:t xml:space="preserve">It points out areas for improvement, shortcomings, mistakes, or instances of poor performance.</w:t>
      </w:r>
    </w:p>
    <w:p w:rsidR="00000000" w:rsidDel="00000000" w:rsidP="00000000" w:rsidRDefault="00000000" w:rsidRPr="00000000" w14:paraId="0000002E">
      <w:pPr>
        <w:numPr>
          <w:ilvl w:val="0"/>
          <w:numId w:val="3"/>
        </w:numPr>
        <w:spacing w:after="240" w:lineRule="auto"/>
        <w:ind w:left="720" w:hanging="360"/>
      </w:pPr>
      <w:r w:rsidDel="00000000" w:rsidR="00000000" w:rsidRPr="00000000">
        <w:rPr>
          <w:rtl w:val="0"/>
        </w:rPr>
        <w:t xml:space="preserve">Negative incidents can include actions or behaviors such as missing deadlines, making errors, failing to meet quality standards, poor communication, lack of teamwork, non-compliance with policies or procedures, disruptive behavior, or any other actions that negatively affect the employee's performance or the organization's objectives.</w:t>
      </w:r>
    </w:p>
    <w:p w:rsidR="00000000" w:rsidDel="00000000" w:rsidP="00000000" w:rsidRDefault="00000000" w:rsidRPr="00000000" w14:paraId="0000002F">
      <w:pPr>
        <w:spacing w:after="240" w:lineRule="auto"/>
        <w:ind w:left="720" w:firstLine="0"/>
        <w:rPr/>
      </w:pPr>
      <w:r w:rsidDel="00000000" w:rsidR="00000000" w:rsidRPr="00000000">
        <w:rPr>
          <w:rtl w:val="0"/>
        </w:rPr>
        <w:t xml:space="preserve">The purpose of documenting positive and negative incidents is to provide a fair and comprehensive assessment of the employee's performance, identify areas for improvement, and support ongoing development and performance management.</w:t>
      </w:r>
    </w:p>
    <w:p w:rsidR="00000000" w:rsidDel="00000000" w:rsidP="00000000" w:rsidRDefault="00000000" w:rsidRPr="00000000" w14:paraId="00000030">
      <w:pPr>
        <w:ind w:left="720" w:firstLine="0"/>
        <w:rPr/>
      </w:pPr>
      <w:r w:rsidDel="00000000" w:rsidR="00000000" w:rsidRPr="00000000">
        <w:rPr>
          <w:rtl w:val="0"/>
        </w:rPr>
        <w:t xml:space="preserve">Thank you again for your time and effort in documenting the critical incidents for your team. Your participation is essential to the success of the individual and the organization, and we appreciate your contributions to our team.</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spacing w:after="240" w:lineRule="auto"/>
        <w:ind w:left="720" w:firstLine="0"/>
        <w:rPr>
          <w:i w:val="1"/>
          <w:iCs w:val="1"/>
          <w:u w:val="single"/>
        </w:rPr>
      </w:pPr>
      <w:r w:rsidDel="00000000" w:rsidR="00000000" w:rsidRPr="00000000">
        <w:rPr>
          <w:i w:val="1"/>
          <w:iCs w:val="1"/>
          <w:u w:val="single"/>
          <w:rtl w:val="0"/>
        </w:rPr>
        <w:t xml:space="preserve">Please note: Examples of negative and positive incidents provided in section 2  will help you understand and guide you on how to document the specifics of each incident.</w:t>
      </w:r>
    </w:p>
    <w:p w:rsidR="00000000" w:rsidDel="00000000" w:rsidP="00000000" w:rsidRDefault="00000000" w:rsidRPr="00000000" w14:paraId="00000033">
      <w:pPr>
        <w:pStyle w:val="Heading1"/>
        <w:rPr/>
      </w:pPr>
      <w:bookmarkStart w:colFirst="0" w:colLast="0" w:name="_82zwp628yrdd" w:id="5"/>
      <w:bookmarkEnd w:id="5"/>
      <w:r w:rsidDel="00000000" w:rsidR="00000000" w:rsidRPr="00000000">
        <w:br w:type="page"/>
      </w:r>
      <w:r w:rsidDel="00000000" w:rsidR="00000000" w:rsidRPr="00000000">
        <w:rPr>
          <w:rtl w:val="0"/>
        </w:rPr>
      </w:r>
    </w:p>
    <w:p w:rsidR="00000000" w:rsidDel="00000000" w:rsidP="00000000" w:rsidRDefault="00000000" w:rsidRPr="00000000" w14:paraId="00000034">
      <w:pPr>
        <w:pStyle w:val="Heading1"/>
        <w:rPr/>
      </w:pPr>
      <w:bookmarkStart w:colFirst="0" w:colLast="0" w:name="_z60untfqvue7" w:id="6"/>
      <w:bookmarkEnd w:id="6"/>
      <w:r w:rsidDel="00000000" w:rsidR="00000000" w:rsidRPr="00000000">
        <w:rPr>
          <w:rtl w:val="0"/>
        </w:rPr>
        <w:t xml:space="preserve">Section 1: Demographic Information</w:t>
      </w:r>
    </w:p>
    <w:p w:rsidR="00000000" w:rsidDel="00000000" w:rsidP="00000000" w:rsidRDefault="00000000" w:rsidRPr="00000000" w14:paraId="00000035">
      <w:pPr>
        <w:rPr/>
      </w:pPr>
      <w:r w:rsidDel="00000000" w:rsidR="00000000" w:rsidRPr="00000000">
        <w:rPr>
          <w:rtl w:val="0"/>
        </w:rPr>
      </w:r>
    </w:p>
    <w:tbl>
      <w:tblPr>
        <w:tblStyle w:val="Table1"/>
        <w:tblW w:w="9360.0" w:type="dxa"/>
        <w:jc w:val="left"/>
        <w:tblBorders>
          <w:top w:color="f3f3f3" w:space="0" w:sz="4" w:val="single"/>
          <w:left w:color="f3f3f3" w:space="0" w:sz="4" w:val="single"/>
          <w:bottom w:color="f3f3f3" w:space="0" w:sz="4" w:val="single"/>
          <w:right w:color="f3f3f3" w:space="0" w:sz="4" w:val="single"/>
          <w:insideH w:color="f3f3f3" w:space="0" w:sz="4" w:val="single"/>
          <w:insideV w:color="f3f3f3" w:space="0" w:sz="4"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rtl w:val="0"/>
              </w:rPr>
              <w:t xml:space="preserve">Employee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t xml:space="preserve">Position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CISO-Chief Information security officer/ CSO/ Chief Privacy Officer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tl w:val="0"/>
              </w:rPr>
              <w:t xml:space="preserve">Manager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pStyle w:val="Heading1"/>
        <w:rPr/>
      </w:pPr>
      <w:bookmarkStart w:colFirst="0" w:colLast="0" w:name="_f3uaj9odnkyx" w:id="7"/>
      <w:bookmarkEnd w:id="7"/>
      <w:r w:rsidDel="00000000" w:rsidR="00000000" w:rsidRPr="00000000">
        <w:br w:type="page"/>
      </w:r>
      <w:r w:rsidDel="00000000" w:rsidR="00000000" w:rsidRPr="00000000">
        <w:rPr>
          <w:rtl w:val="0"/>
        </w:rPr>
      </w:r>
    </w:p>
    <w:p w:rsidR="00000000" w:rsidDel="00000000" w:rsidP="00000000" w:rsidRDefault="00000000" w:rsidRPr="00000000" w14:paraId="0000003E">
      <w:pPr>
        <w:pStyle w:val="Heading1"/>
        <w:rPr/>
      </w:pPr>
      <w:bookmarkStart w:colFirst="0" w:colLast="0" w:name="_gf2ltgqxfsop" w:id="8"/>
      <w:bookmarkEnd w:id="8"/>
      <w:r w:rsidDel="00000000" w:rsidR="00000000" w:rsidRPr="00000000">
        <w:rPr>
          <w:rtl w:val="0"/>
        </w:rPr>
        <w:t xml:space="preserve">Section 2: Critical Incidents</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pStyle w:val="Heading2"/>
        <w:rPr/>
      </w:pPr>
      <w:bookmarkStart w:colFirst="0" w:colLast="0" w:name="_lq9823xwdwo3" w:id="9"/>
      <w:bookmarkEnd w:id="9"/>
      <w:r w:rsidDel="00000000" w:rsidR="00000000" w:rsidRPr="00000000">
        <w:rPr>
          <w:rtl w:val="0"/>
        </w:rPr>
        <w:t xml:space="preserve">Section 2.1 : Positive Critical Incidents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Incident 1</w:t>
      </w:r>
    </w:p>
    <w:p w:rsidR="00000000" w:rsidDel="00000000" w:rsidP="00000000" w:rsidRDefault="00000000" w:rsidRPr="00000000" w14:paraId="00000043">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6240"/>
        <w:tblGridChange w:id="0">
          <w:tblGrid>
            <w:gridCol w:w="3120"/>
            <w:gridCol w:w="62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4">
            <w:pPr>
              <w:spacing w:line="240" w:lineRule="auto"/>
              <w:rPr>
                <w:i w:val="1"/>
                <w:iCs w:val="1"/>
              </w:rPr>
            </w:pPr>
            <w:r w:rsidDel="00000000" w:rsidR="00000000" w:rsidRPr="00000000">
              <w:rPr>
                <w:i w:val="1"/>
                <w:iCs w:val="1"/>
                <w:rtl w:val="0"/>
              </w:rPr>
              <w:t xml:space="preserve">Incident Elements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5">
            <w:pPr>
              <w:spacing w:line="240" w:lineRule="auto"/>
              <w:rPr>
                <w:i w:val="1"/>
                <w:iCs w:val="1"/>
              </w:rPr>
            </w:pPr>
            <w:r w:rsidDel="00000000" w:rsidR="00000000" w:rsidRPr="00000000">
              <w:rPr>
                <w:i w:val="1"/>
                <w:iCs w:val="1"/>
                <w:rtl w:val="0"/>
              </w:rPr>
              <w:t xml:space="preserve">Incident Details</w:t>
            </w:r>
          </w:p>
        </w:tc>
      </w:tr>
      <w:tr>
        <w:trPr>
          <w:cantSplit w:val="0"/>
          <w:tblHeader w:val="0"/>
        </w:trPr>
        <w:tc>
          <w:tcPr>
            <w:tcBorders>
              <w:top w:color="000000" w:space="0" w:sz="5" w:val="single"/>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46">
            <w:pPr>
              <w:spacing w:line="240" w:lineRule="auto"/>
              <w:rPr/>
            </w:pPr>
            <w:r w:rsidDel="00000000" w:rsidR="00000000" w:rsidRPr="00000000">
              <w:rPr>
                <w:rtl w:val="0"/>
              </w:rPr>
              <w:t xml:space="preserve">Date</w:t>
            </w:r>
          </w:p>
        </w:tc>
        <w:tc>
          <w:tcPr>
            <w:tcBorders>
              <w:top w:color="000000" w:space="0" w:sz="5" w:val="single"/>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47">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48">
            <w:pPr>
              <w:spacing w:line="240" w:lineRule="auto"/>
              <w:rPr/>
            </w:pPr>
            <w:r w:rsidDel="00000000" w:rsidR="00000000" w:rsidRPr="00000000">
              <w:rPr>
                <w:rtl w:val="0"/>
              </w:rPr>
              <w:t xml:space="preserve">Time</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49">
            <w:pPr>
              <w:spacing w:line="240" w:lineRule="auto"/>
              <w:rPr/>
            </w:pPr>
            <w:r w:rsidDel="00000000" w:rsidR="00000000" w:rsidRPr="00000000">
              <w:rPr>
                <w:rtl w:val="0"/>
              </w:rPr>
            </w:r>
          </w:p>
        </w:tc>
      </w:tr>
      <w:tr>
        <w:trPr>
          <w:cantSplit w:val="0"/>
          <w:trHeight w:val="690" w:hRule="atLeast"/>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4A">
            <w:pPr>
              <w:spacing w:line="240" w:lineRule="auto"/>
              <w:rPr/>
            </w:pPr>
            <w:r w:rsidDel="00000000" w:rsidR="00000000" w:rsidRPr="00000000">
              <w:rPr>
                <w:rtl w:val="0"/>
              </w:rPr>
              <w:t xml:space="preserve">Location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4B">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4C">
            <w:pPr>
              <w:spacing w:line="240" w:lineRule="auto"/>
              <w:rPr/>
            </w:pPr>
            <w:r w:rsidDel="00000000" w:rsidR="00000000" w:rsidRPr="00000000">
              <w:rPr>
                <w:rtl w:val="0"/>
              </w:rPr>
              <w:t xml:space="preserve">Individuals Involved</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4D">
            <w:pPr>
              <w:spacing w:line="240" w:lineRule="auto"/>
              <w:rPr/>
            </w:pPr>
            <w:r w:rsidDel="00000000" w:rsidR="00000000" w:rsidRPr="00000000">
              <w:rPr>
                <w:rtl w:val="0"/>
              </w:rPr>
              <w:t xml:space="preserve">Neha Patel, Board of Directors</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4E">
            <w:pPr>
              <w:spacing w:line="240" w:lineRule="auto"/>
              <w:rPr/>
            </w:pPr>
            <w:r w:rsidDel="00000000" w:rsidR="00000000" w:rsidRPr="00000000">
              <w:rPr>
                <w:rtl w:val="0"/>
              </w:rPr>
              <w:t xml:space="preserve">Incident Description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4F">
            <w:pPr>
              <w:spacing w:line="240" w:lineRule="auto"/>
              <w:rPr/>
            </w:pPr>
            <w:r w:rsidDel="00000000" w:rsidR="00000000" w:rsidRPr="00000000">
              <w:rPr>
                <w:rtl w:val="0"/>
              </w:rPr>
              <w:t xml:space="preserve">During a board meeting, Neha provided strategic legal advice and counsel on a complex merger and acquisition deal. She effectively communicated the legal implications, risks, and recommended actions to protect the company's interests. Neha's expertise and clear presentation contributed to the board's understanding and decision-making process, resulting in a successful and well-informed acquisition.</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50">
            <w:pPr>
              <w:spacing w:line="240" w:lineRule="auto"/>
              <w:rPr/>
            </w:pPr>
            <w:r w:rsidDel="00000000" w:rsidR="00000000" w:rsidRPr="00000000">
              <w:rPr>
                <w:rtl w:val="0"/>
              </w:rPr>
              <w:t xml:space="preserve">Impact Analysis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51">
            <w:pPr>
              <w:spacing w:line="240" w:lineRule="auto"/>
              <w:rPr/>
            </w:pPr>
            <w:r w:rsidDel="00000000" w:rsidR="00000000" w:rsidRPr="00000000">
              <w:rPr>
                <w:rtl w:val="0"/>
              </w:rPr>
              <w:t xml:space="preserve">The incident had a positive impact on the employee's performance, team dynamics, and organizational goals. Neha's ability to provide strategic legal advice and effectively communicate complex legal matters played a crucial role in ensuring the board's confidence in the acquisition decision. This incident showcased Neha's value as a trusted legal advisor and contributed to the company's growth and success.</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52">
            <w:pPr>
              <w:spacing w:line="240" w:lineRule="auto"/>
              <w:rPr/>
            </w:pPr>
            <w:r w:rsidDel="00000000" w:rsidR="00000000" w:rsidRPr="00000000">
              <w:rPr>
                <w:rtl w:val="0"/>
              </w:rPr>
              <w:t xml:space="preserve">Strengths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53">
            <w:pPr>
              <w:spacing w:line="240" w:lineRule="auto"/>
              <w:rPr/>
            </w:pPr>
            <w:r w:rsidDel="00000000" w:rsidR="00000000" w:rsidRPr="00000000">
              <w:rPr>
                <w:rtl w:val="0"/>
              </w:rPr>
              <w:t xml:space="preserve">Strategic thinking, effective communication, legal expertise.</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54">
            <w:pPr>
              <w:spacing w:line="240" w:lineRule="auto"/>
              <w:rPr/>
            </w:pPr>
            <w:r w:rsidDel="00000000" w:rsidR="00000000" w:rsidRPr="00000000">
              <w:rPr>
                <w:rtl w:val="0"/>
              </w:rPr>
              <w:t xml:space="preserve">Areas for Improvement</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55">
            <w:pPr>
              <w:spacing w:line="240" w:lineRule="auto"/>
              <w:rPr/>
            </w:pPr>
            <w:r w:rsidDel="00000000" w:rsidR="00000000" w:rsidRPr="00000000">
              <w:rPr>
                <w:rtl w:val="0"/>
              </w:rPr>
              <w:t xml:space="preserve">No areas for improvement identified.</w:t>
            </w:r>
          </w:p>
        </w:tc>
      </w:tr>
    </w:tbl>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Incident 2</w:t>
      </w:r>
    </w:p>
    <w:p w:rsidR="00000000" w:rsidDel="00000000" w:rsidP="00000000" w:rsidRDefault="00000000" w:rsidRPr="00000000" w14:paraId="0000005A">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6240"/>
        <w:tblGridChange w:id="0">
          <w:tblGrid>
            <w:gridCol w:w="3120"/>
            <w:gridCol w:w="62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B">
            <w:pPr>
              <w:spacing w:line="240" w:lineRule="auto"/>
              <w:rPr>
                <w:i w:val="1"/>
                <w:iCs w:val="1"/>
              </w:rPr>
            </w:pPr>
            <w:r w:rsidDel="00000000" w:rsidR="00000000" w:rsidRPr="00000000">
              <w:rPr>
                <w:i w:val="1"/>
                <w:iCs w:val="1"/>
                <w:rtl w:val="0"/>
              </w:rPr>
              <w:t xml:space="preserve">Incident Elements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C">
            <w:pPr>
              <w:spacing w:line="240" w:lineRule="auto"/>
              <w:rPr>
                <w:i w:val="1"/>
                <w:iCs w:val="1"/>
              </w:rPr>
            </w:pPr>
            <w:r w:rsidDel="00000000" w:rsidR="00000000" w:rsidRPr="00000000">
              <w:rPr>
                <w:i w:val="1"/>
                <w:iCs w:val="1"/>
                <w:rtl w:val="0"/>
              </w:rPr>
              <w:t xml:space="preserve">Incident Details</w:t>
            </w:r>
          </w:p>
        </w:tc>
      </w:tr>
      <w:tr>
        <w:trPr>
          <w:cantSplit w:val="0"/>
          <w:tblHeader w:val="0"/>
        </w:trPr>
        <w:tc>
          <w:tcPr>
            <w:tcBorders>
              <w:top w:color="000000" w:space="0" w:sz="5" w:val="single"/>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5D">
            <w:pPr>
              <w:spacing w:line="240" w:lineRule="auto"/>
              <w:rPr/>
            </w:pPr>
            <w:r w:rsidDel="00000000" w:rsidR="00000000" w:rsidRPr="00000000">
              <w:rPr>
                <w:rtl w:val="0"/>
              </w:rPr>
              <w:t xml:space="preserve">Date</w:t>
            </w:r>
          </w:p>
        </w:tc>
        <w:tc>
          <w:tcPr>
            <w:tcBorders>
              <w:top w:color="000000" w:space="0" w:sz="5" w:val="single"/>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5E">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5F">
            <w:pPr>
              <w:spacing w:line="240" w:lineRule="auto"/>
              <w:rPr/>
            </w:pPr>
            <w:r w:rsidDel="00000000" w:rsidR="00000000" w:rsidRPr="00000000">
              <w:rPr>
                <w:rtl w:val="0"/>
              </w:rPr>
              <w:t xml:space="preserve">Time</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60">
            <w:pPr>
              <w:spacing w:line="240" w:lineRule="auto"/>
              <w:rPr/>
            </w:pPr>
            <w:r w:rsidDel="00000000" w:rsidR="00000000" w:rsidRPr="00000000">
              <w:rPr>
                <w:rtl w:val="0"/>
              </w:rPr>
            </w:r>
          </w:p>
        </w:tc>
      </w:tr>
      <w:tr>
        <w:trPr>
          <w:cantSplit w:val="0"/>
          <w:trHeight w:val="690" w:hRule="atLeast"/>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61">
            <w:pPr>
              <w:spacing w:line="240" w:lineRule="auto"/>
              <w:rPr/>
            </w:pPr>
            <w:r w:rsidDel="00000000" w:rsidR="00000000" w:rsidRPr="00000000">
              <w:rPr>
                <w:rtl w:val="0"/>
              </w:rPr>
              <w:t xml:space="preserve">Location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62">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63">
            <w:pPr>
              <w:spacing w:line="240" w:lineRule="auto"/>
              <w:rPr/>
            </w:pPr>
            <w:r w:rsidDel="00000000" w:rsidR="00000000" w:rsidRPr="00000000">
              <w:rPr>
                <w:rtl w:val="0"/>
              </w:rPr>
              <w:t xml:space="preserve">Individuals Involved</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64">
            <w:pPr>
              <w:spacing w:line="240" w:lineRule="auto"/>
              <w:rPr/>
            </w:pPr>
            <w:r w:rsidDel="00000000" w:rsidR="00000000" w:rsidRPr="00000000">
              <w:rPr>
                <w:rtl w:val="0"/>
              </w:rPr>
              <w:t xml:space="preserve">Neha Patel, Legal Team</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65">
            <w:pPr>
              <w:spacing w:line="240" w:lineRule="auto"/>
              <w:rPr/>
            </w:pPr>
            <w:r w:rsidDel="00000000" w:rsidR="00000000" w:rsidRPr="00000000">
              <w:rPr>
                <w:rtl w:val="0"/>
              </w:rPr>
              <w:t xml:space="preserve">Incident Description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66">
            <w:pPr>
              <w:spacing w:line="240" w:lineRule="auto"/>
              <w:rPr/>
            </w:pPr>
            <w:r w:rsidDel="00000000" w:rsidR="00000000" w:rsidRPr="00000000">
              <w:rPr>
                <w:rtl w:val="0"/>
              </w:rPr>
              <w:t xml:space="preserve">During a legal team meeting, Neha fostered a collaborative environment and encouraged open discussions on a complex intellectual property issue. She actively listened to the team's insights and diverse perspectives, ultimately leading to a well-rounded legal strategy. Neha's inclusive leadership and collaborative approach enhanced team dynamics and generated innovative solutions.</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67">
            <w:pPr>
              <w:spacing w:line="240" w:lineRule="auto"/>
              <w:rPr/>
            </w:pPr>
            <w:r w:rsidDel="00000000" w:rsidR="00000000" w:rsidRPr="00000000">
              <w:rPr>
                <w:rtl w:val="0"/>
              </w:rPr>
              <w:t xml:space="preserve">Impact Analysis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68">
            <w:pPr>
              <w:spacing w:line="240" w:lineRule="auto"/>
              <w:rPr/>
            </w:pPr>
            <w:r w:rsidDel="00000000" w:rsidR="00000000" w:rsidRPr="00000000">
              <w:rPr>
                <w:rtl w:val="0"/>
              </w:rPr>
              <w:t xml:space="preserve">The incident had a positive impact on the employee's performance, team dynamics, and organizational goals. Neha's inclusive leadership and collaborative approach empowered the legal team, fostering a creative and supportive work environment. This incident highlighted Neha's ability to leverage the expertise of the team and drive effective legal strategies, ultimately benefiting the company's legal operations.</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69">
            <w:pPr>
              <w:spacing w:line="240" w:lineRule="auto"/>
              <w:rPr/>
            </w:pPr>
            <w:r w:rsidDel="00000000" w:rsidR="00000000" w:rsidRPr="00000000">
              <w:rPr>
                <w:rtl w:val="0"/>
              </w:rPr>
              <w:t xml:space="preserve">Strengths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6A">
            <w:pPr>
              <w:spacing w:line="240" w:lineRule="auto"/>
              <w:rPr/>
            </w:pPr>
            <w:r w:rsidDel="00000000" w:rsidR="00000000" w:rsidRPr="00000000">
              <w:rPr>
                <w:rtl w:val="0"/>
              </w:rPr>
              <w:t xml:space="preserve">Inclusive leadership, collaboration, fostering a positive work environment.</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6B">
            <w:pPr>
              <w:spacing w:line="240" w:lineRule="auto"/>
              <w:rPr/>
            </w:pPr>
            <w:r w:rsidDel="00000000" w:rsidR="00000000" w:rsidRPr="00000000">
              <w:rPr>
                <w:rtl w:val="0"/>
              </w:rPr>
              <w:t xml:space="preserve">Areas for Improvement</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6C">
            <w:pPr>
              <w:spacing w:line="240" w:lineRule="auto"/>
              <w:rPr/>
            </w:pPr>
            <w:r w:rsidDel="00000000" w:rsidR="00000000" w:rsidRPr="00000000">
              <w:rPr>
                <w:rtl w:val="0"/>
              </w:rPr>
              <w:t xml:space="preserve">No areas for improvement identified.</w:t>
            </w:r>
          </w:p>
        </w:tc>
      </w:tr>
    </w:tbl>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pStyle w:val="Heading2"/>
        <w:rPr/>
      </w:pPr>
      <w:bookmarkStart w:colFirst="0" w:colLast="0" w:name="_1g0wm5ettivo" w:id="10"/>
      <w:bookmarkEnd w:id="10"/>
      <w:r w:rsidDel="00000000" w:rsidR="00000000" w:rsidRPr="00000000">
        <w:rPr>
          <w:rtl w:val="0"/>
        </w:rPr>
        <w:t xml:space="preserve">Section 2.2 : Negative Critical Incidents</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Incident 1</w:t>
      </w:r>
    </w:p>
    <w:p w:rsidR="00000000" w:rsidDel="00000000" w:rsidP="00000000" w:rsidRDefault="00000000" w:rsidRPr="00000000" w14:paraId="00000076">
      <w:pPr>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6240"/>
        <w:tblGridChange w:id="0">
          <w:tblGrid>
            <w:gridCol w:w="3120"/>
            <w:gridCol w:w="62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7">
            <w:pPr>
              <w:spacing w:line="240" w:lineRule="auto"/>
              <w:rPr>
                <w:i w:val="1"/>
                <w:iCs w:val="1"/>
              </w:rPr>
            </w:pPr>
            <w:r w:rsidDel="00000000" w:rsidR="00000000" w:rsidRPr="00000000">
              <w:rPr>
                <w:i w:val="1"/>
                <w:iCs w:val="1"/>
                <w:rtl w:val="0"/>
              </w:rPr>
              <w:t xml:space="preserve">Incident Elements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8">
            <w:pPr>
              <w:spacing w:line="240" w:lineRule="auto"/>
              <w:rPr>
                <w:i w:val="1"/>
                <w:iCs w:val="1"/>
              </w:rPr>
            </w:pPr>
            <w:r w:rsidDel="00000000" w:rsidR="00000000" w:rsidRPr="00000000">
              <w:rPr>
                <w:i w:val="1"/>
                <w:iCs w:val="1"/>
                <w:rtl w:val="0"/>
              </w:rPr>
              <w:t xml:space="preserve">Incident Details</w:t>
            </w:r>
          </w:p>
        </w:tc>
      </w:tr>
      <w:tr>
        <w:trPr>
          <w:cantSplit w:val="0"/>
          <w:tblHeader w:val="0"/>
        </w:trPr>
        <w:tc>
          <w:tcPr>
            <w:tcBorders>
              <w:top w:color="000000" w:space="0" w:sz="5" w:val="single"/>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79">
            <w:pPr>
              <w:spacing w:line="240" w:lineRule="auto"/>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7A">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7B">
            <w:pPr>
              <w:spacing w:line="240" w:lineRule="auto"/>
              <w:rPr/>
            </w:pPr>
            <w:r w:rsidDel="00000000" w:rsidR="00000000" w:rsidRPr="00000000">
              <w:rPr>
                <w:rtl w:val="0"/>
              </w:rPr>
              <w:t xml:space="preserve">Date</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7C">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7D">
            <w:pPr>
              <w:spacing w:line="240" w:lineRule="auto"/>
              <w:rPr/>
            </w:pPr>
            <w:r w:rsidDel="00000000" w:rsidR="00000000" w:rsidRPr="00000000">
              <w:rPr>
                <w:rtl w:val="0"/>
              </w:rPr>
              <w:t xml:space="preserve">Time</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7E">
            <w:pPr>
              <w:spacing w:line="240" w:lineRule="auto"/>
              <w:rPr/>
            </w:pPr>
            <w:r w:rsidDel="00000000" w:rsidR="00000000" w:rsidRPr="00000000">
              <w:rPr>
                <w:rtl w:val="0"/>
              </w:rPr>
            </w:r>
          </w:p>
        </w:tc>
      </w:tr>
      <w:tr>
        <w:trPr>
          <w:cantSplit w:val="0"/>
          <w:trHeight w:val="690" w:hRule="atLeast"/>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7F">
            <w:pPr>
              <w:spacing w:line="240" w:lineRule="auto"/>
              <w:rPr/>
            </w:pPr>
            <w:r w:rsidDel="00000000" w:rsidR="00000000" w:rsidRPr="00000000">
              <w:rPr>
                <w:rtl w:val="0"/>
              </w:rPr>
              <w:t xml:space="preserve">Location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80">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81">
            <w:pPr>
              <w:spacing w:line="240" w:lineRule="auto"/>
              <w:rPr/>
            </w:pPr>
            <w:r w:rsidDel="00000000" w:rsidR="00000000" w:rsidRPr="00000000">
              <w:rPr>
                <w:rtl w:val="0"/>
              </w:rPr>
              <w:t xml:space="preserve">Individuals Involved</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82">
            <w:pPr>
              <w:spacing w:line="240" w:lineRule="auto"/>
              <w:rPr/>
            </w:pPr>
            <w:r w:rsidDel="00000000" w:rsidR="00000000" w:rsidRPr="00000000">
              <w:rPr>
                <w:rtl w:val="0"/>
              </w:rPr>
              <w:t xml:space="preserve">Neha Patel, Regulatory Compliance Team</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83">
            <w:pPr>
              <w:spacing w:line="240" w:lineRule="auto"/>
              <w:rPr/>
            </w:pPr>
            <w:r w:rsidDel="00000000" w:rsidR="00000000" w:rsidRPr="00000000">
              <w:rPr>
                <w:rtl w:val="0"/>
              </w:rPr>
              <w:t xml:space="preserve">Incident Description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84">
            <w:pPr>
              <w:spacing w:line="240" w:lineRule="auto"/>
              <w:rPr/>
            </w:pPr>
            <w:r w:rsidDel="00000000" w:rsidR="00000000" w:rsidRPr="00000000">
              <w:rPr>
                <w:rtl w:val="0"/>
              </w:rPr>
              <w:t xml:space="preserve">During a regulatory compliance audit, it was discovered that the company failed to comply with a critical regulatory requirement. Neha, as the Chief Legal Officer, was responsible for ensuring compliance but overlooked this particular requirement. The non-compliance resulted in penalties and reputational damage for the company.</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85">
            <w:pPr>
              <w:spacing w:line="240" w:lineRule="auto"/>
              <w:rPr/>
            </w:pPr>
            <w:r w:rsidDel="00000000" w:rsidR="00000000" w:rsidRPr="00000000">
              <w:rPr>
                <w:rtl w:val="0"/>
              </w:rPr>
              <w:t xml:space="preserve">Impact Analysis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86">
            <w:pPr>
              <w:spacing w:line="240" w:lineRule="auto"/>
              <w:rPr/>
            </w:pPr>
            <w:r w:rsidDel="00000000" w:rsidR="00000000" w:rsidRPr="00000000">
              <w:rPr>
                <w:rtl w:val="0"/>
              </w:rPr>
              <w:t xml:space="preserve">The incident had a negative impact on the employee's performance, team dynamics, and organizational goals. Neha's oversight in ensuring compliance with regulatory requirements undermined the company's reputation and resulted in financial consequences. This incident highlighted the importance of thorough and meticulous compliance management within the legal department.</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87">
            <w:pPr>
              <w:spacing w:line="240" w:lineRule="auto"/>
              <w:rPr/>
            </w:pPr>
            <w:r w:rsidDel="00000000" w:rsidR="00000000" w:rsidRPr="00000000">
              <w:rPr>
                <w:rtl w:val="0"/>
              </w:rPr>
              <w:t xml:space="preserve">Strengths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88">
            <w:pPr>
              <w:spacing w:line="240" w:lineRule="auto"/>
              <w:rPr/>
            </w:pPr>
            <w:r w:rsidDel="00000000" w:rsidR="00000000" w:rsidRPr="00000000">
              <w:rPr>
                <w:rtl w:val="0"/>
              </w:rPr>
              <w:t xml:space="preserve">No strengths identified in this incident.</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89">
            <w:pPr>
              <w:spacing w:line="240" w:lineRule="auto"/>
              <w:rPr/>
            </w:pPr>
            <w:r w:rsidDel="00000000" w:rsidR="00000000" w:rsidRPr="00000000">
              <w:rPr>
                <w:rtl w:val="0"/>
              </w:rPr>
              <w:t xml:space="preserve">Areas for Improvement</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8A">
            <w:pPr>
              <w:spacing w:line="240" w:lineRule="auto"/>
              <w:rPr/>
            </w:pPr>
            <w:r w:rsidDel="00000000" w:rsidR="00000000" w:rsidRPr="00000000">
              <w:rPr>
                <w:rtl w:val="0"/>
              </w:rPr>
              <w:t xml:space="preserve">Neha should enhance her attention to detail and establish robust systems and processes to ensure comprehensive regulatory compliance. Strengthening compliance management practices will mitigate risks and protect the company's reputation.</w:t>
            </w:r>
          </w:p>
        </w:tc>
      </w:tr>
    </w:tbl>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Incident 2</w:t>
      </w:r>
    </w:p>
    <w:p w:rsidR="00000000" w:rsidDel="00000000" w:rsidP="00000000" w:rsidRDefault="00000000" w:rsidRPr="00000000" w14:paraId="00000090">
      <w:pPr>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6240"/>
        <w:tblGridChange w:id="0">
          <w:tblGrid>
            <w:gridCol w:w="3120"/>
            <w:gridCol w:w="62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1">
            <w:pPr>
              <w:spacing w:line="240" w:lineRule="auto"/>
              <w:rPr>
                <w:i w:val="1"/>
                <w:iCs w:val="1"/>
              </w:rPr>
            </w:pPr>
            <w:r w:rsidDel="00000000" w:rsidR="00000000" w:rsidRPr="00000000">
              <w:rPr>
                <w:i w:val="1"/>
                <w:iCs w:val="1"/>
                <w:rtl w:val="0"/>
              </w:rPr>
              <w:t xml:space="preserve">Incident Elements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92">
            <w:pPr>
              <w:spacing w:line="240" w:lineRule="auto"/>
              <w:rPr>
                <w:i w:val="1"/>
                <w:iCs w:val="1"/>
              </w:rPr>
            </w:pPr>
            <w:r w:rsidDel="00000000" w:rsidR="00000000" w:rsidRPr="00000000">
              <w:rPr>
                <w:i w:val="1"/>
                <w:iCs w:val="1"/>
                <w:rtl w:val="0"/>
              </w:rPr>
              <w:t xml:space="preserve">Incident Details</w:t>
            </w:r>
          </w:p>
        </w:tc>
      </w:tr>
      <w:tr>
        <w:trPr>
          <w:cantSplit w:val="0"/>
          <w:tblHeader w:val="0"/>
        </w:trPr>
        <w:tc>
          <w:tcPr>
            <w:tcBorders>
              <w:top w:color="000000" w:space="0" w:sz="5" w:val="single"/>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93">
            <w:pPr>
              <w:spacing w:line="240" w:lineRule="auto"/>
              <w:rPr/>
            </w:pPr>
            <w:r w:rsidDel="00000000" w:rsidR="00000000" w:rsidRPr="00000000">
              <w:rPr>
                <w:rtl w:val="0"/>
              </w:rPr>
              <w:t xml:space="preserve">Date</w:t>
            </w:r>
          </w:p>
        </w:tc>
        <w:tc>
          <w:tcPr>
            <w:tcBorders>
              <w:top w:color="000000" w:space="0" w:sz="5" w:val="single"/>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94">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95">
            <w:pPr>
              <w:spacing w:line="240" w:lineRule="auto"/>
              <w:rPr/>
            </w:pPr>
            <w:r w:rsidDel="00000000" w:rsidR="00000000" w:rsidRPr="00000000">
              <w:rPr>
                <w:rtl w:val="0"/>
              </w:rPr>
              <w:t xml:space="preserve">Time</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96">
            <w:pPr>
              <w:spacing w:line="240" w:lineRule="auto"/>
              <w:rPr/>
            </w:pPr>
            <w:r w:rsidDel="00000000" w:rsidR="00000000" w:rsidRPr="00000000">
              <w:rPr>
                <w:rtl w:val="0"/>
              </w:rPr>
            </w:r>
          </w:p>
        </w:tc>
      </w:tr>
      <w:tr>
        <w:trPr>
          <w:cantSplit w:val="0"/>
          <w:trHeight w:val="690" w:hRule="atLeast"/>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97">
            <w:pPr>
              <w:spacing w:line="240" w:lineRule="auto"/>
              <w:rPr/>
            </w:pPr>
            <w:r w:rsidDel="00000000" w:rsidR="00000000" w:rsidRPr="00000000">
              <w:rPr>
                <w:rtl w:val="0"/>
              </w:rPr>
              <w:t xml:space="preserve">Location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98">
            <w:pPr>
              <w:spacing w:line="240" w:lineRule="auto"/>
              <w:rPr/>
            </w:pPr>
            <w:r w:rsidDel="00000000" w:rsidR="00000000" w:rsidRPr="00000000">
              <w:rPr>
                <w:rtl w:val="0"/>
              </w:rPr>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99">
            <w:pPr>
              <w:spacing w:line="240" w:lineRule="auto"/>
              <w:rPr/>
            </w:pPr>
            <w:r w:rsidDel="00000000" w:rsidR="00000000" w:rsidRPr="00000000">
              <w:rPr>
                <w:rtl w:val="0"/>
              </w:rPr>
              <w:t xml:space="preserve">Individuals Involved</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9A">
            <w:pPr>
              <w:spacing w:line="240" w:lineRule="auto"/>
              <w:rPr/>
            </w:pPr>
            <w:r w:rsidDel="00000000" w:rsidR="00000000" w:rsidRPr="00000000">
              <w:rPr>
                <w:rtl w:val="0"/>
              </w:rPr>
              <w:t xml:space="preserve">Neha Patel, Legal Team</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9B">
            <w:pPr>
              <w:spacing w:line="240" w:lineRule="auto"/>
              <w:rPr/>
            </w:pPr>
            <w:r w:rsidDel="00000000" w:rsidR="00000000" w:rsidRPr="00000000">
              <w:rPr>
                <w:rtl w:val="0"/>
              </w:rPr>
              <w:t xml:space="preserve">Incident Description</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9C">
            <w:pPr>
              <w:spacing w:line="240" w:lineRule="auto"/>
              <w:rPr/>
            </w:pPr>
            <w:r w:rsidDel="00000000" w:rsidR="00000000" w:rsidRPr="00000000">
              <w:rPr>
                <w:rtl w:val="0"/>
              </w:rPr>
              <w:t xml:space="preserve">During an internal legal process review, it was identified that Neha had not effectively communicated a recent change in employment law to the HR department. This resulted in non-compliance with the updated regulations, leading to potential legal liabilities for the company.</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9D">
            <w:pPr>
              <w:spacing w:line="240" w:lineRule="auto"/>
              <w:rPr/>
            </w:pPr>
            <w:r w:rsidDel="00000000" w:rsidR="00000000" w:rsidRPr="00000000">
              <w:rPr>
                <w:rtl w:val="0"/>
              </w:rPr>
              <w:t xml:space="preserve">Impact Analysis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9E">
            <w:pPr>
              <w:spacing w:line="240" w:lineRule="auto"/>
              <w:rPr/>
            </w:pPr>
            <w:r w:rsidDel="00000000" w:rsidR="00000000" w:rsidRPr="00000000">
              <w:rPr>
                <w:rtl w:val="0"/>
              </w:rPr>
              <w:t xml:space="preserve">The incident had a negative impact on the employee's performance, team dynamics, and organizational goals. Neha's failure to communicate the change in employment law adequately led to compliance gaps and legal risks for the company. This incident emphasized the critical importance of timely and clear communication within the legal department and across relevant stakeholders.</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9F">
            <w:pPr>
              <w:spacing w:line="240" w:lineRule="auto"/>
              <w:rPr/>
            </w:pPr>
            <w:r w:rsidDel="00000000" w:rsidR="00000000" w:rsidRPr="00000000">
              <w:rPr>
                <w:rtl w:val="0"/>
              </w:rPr>
              <w:t xml:space="preserve">Strengths</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A0">
            <w:pPr>
              <w:spacing w:line="240" w:lineRule="auto"/>
              <w:rPr/>
            </w:pPr>
            <w:r w:rsidDel="00000000" w:rsidR="00000000" w:rsidRPr="00000000">
              <w:rPr>
                <w:rtl w:val="0"/>
              </w:rPr>
              <w:t xml:space="preserve">No strengths identified in this incident.</w:t>
            </w:r>
          </w:p>
        </w:tc>
      </w:tr>
      <w:tr>
        <w:trPr>
          <w:cantSplit w:val="0"/>
          <w:tblHeader w:val="0"/>
        </w:trPr>
        <w:tc>
          <w:tcPr>
            <w:tcBorders>
              <w:top w:color="000000" w:space="0" w:sz="0" w:val="nil"/>
              <w:left w:color="000000" w:space="0" w:sz="5" w:val="single"/>
              <w:bottom w:color="000000" w:space="0" w:sz="5" w:val="single"/>
              <w:right w:color="000000" w:space="0" w:sz="0" w:val="nil"/>
            </w:tcBorders>
            <w:shd w:fill="ffffff" w:val="clear"/>
            <w:tcMar>
              <w:top w:w="100.0" w:type="dxa"/>
              <w:left w:w="100.0" w:type="dxa"/>
              <w:bottom w:w="100.0" w:type="dxa"/>
              <w:right w:w="100.0" w:type="dxa"/>
            </w:tcMar>
          </w:tcPr>
          <w:p w:rsidR="00000000" w:rsidDel="00000000" w:rsidP="00000000" w:rsidRDefault="00000000" w:rsidRPr="00000000" w14:paraId="000000A1">
            <w:pPr>
              <w:spacing w:line="240" w:lineRule="auto"/>
              <w:rPr/>
            </w:pPr>
            <w:r w:rsidDel="00000000" w:rsidR="00000000" w:rsidRPr="00000000">
              <w:rPr>
                <w:rtl w:val="0"/>
              </w:rPr>
              <w:t xml:space="preserve">Areas for Improvement</w:t>
            </w:r>
          </w:p>
        </w:tc>
        <w:tc>
          <w:tcPr>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tcPr>
          <w:p w:rsidR="00000000" w:rsidDel="00000000" w:rsidP="00000000" w:rsidRDefault="00000000" w:rsidRPr="00000000" w14:paraId="000000A2">
            <w:pPr>
              <w:spacing w:line="240" w:lineRule="auto"/>
              <w:rPr/>
            </w:pPr>
            <w:r w:rsidDel="00000000" w:rsidR="00000000" w:rsidRPr="00000000">
              <w:rPr>
                <w:rtl w:val="0"/>
              </w:rPr>
              <w:t xml:space="preserve">Neha should improve her communication processes to ensure timely and accurate dissemination of legal updates to relevant departments. Enhancing cross-functional collaboration will help mitigate legal risks and maintain compliance.</w:t>
            </w:r>
          </w:p>
        </w:tc>
      </w:tr>
    </w:tbl>
    <w:p w:rsidR="00000000" w:rsidDel="00000000" w:rsidP="00000000" w:rsidRDefault="00000000" w:rsidRPr="00000000" w14:paraId="000000A3">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pageBreakBefore w:val="0"/>
      <w:jc w:val="right"/>
      <w:rPr/>
    </w:pPr>
    <w:r w:rsidDel="00000000" w:rsidR="00000000" w:rsidRPr="00000000">
      <w:rPr/>
      <w:drawing>
        <wp:inline distB="114300" distT="114300" distL="114300" distR="114300">
          <wp:extent cx="857250" cy="4572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A6">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A7">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-38099</wp:posOffset>
          </wp:positionH>
          <wp:positionV relativeFrom="page">
            <wp:posOffset>-4762</wp:posOffset>
          </wp:positionV>
          <wp:extent cx="7858125" cy="885825"/>
          <wp:effectExtent b="0" l="0" r="0" t="0"/>
          <wp:wrapTopAndBottom distB="0" dist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58125" cy="8858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