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after="0" w:before="0" w:line="360" w:lineRule="auto"/>
        <w:ind w:left="-425.19685039370086" w:firstLine="0"/>
        <w:jc w:val="center"/>
        <w:rPr>
          <w:rFonts w:ascii="Roboto" w:cs="Roboto" w:eastAsia="Roboto" w:hAnsi="Roboto"/>
          <w:b w:val="1"/>
          <w:bCs w:val="1"/>
          <w:color w:val="000000"/>
          <w:sz w:val="48"/>
          <w:szCs w:val="48"/>
          <w:u w:val="single"/>
        </w:rPr>
      </w:pPr>
      <w:bookmarkStart w:colFirst="0" w:colLast="0" w:name="_heading=h.p5fn1vvxyxcl" w:id="0"/>
      <w:bookmarkEnd w:id="0"/>
      <w:r w:rsidDel="00000000" w:rsidR="00000000" w:rsidRPr="00000000">
        <w:rPr>
          <w:color w:val="000000"/>
          <w:sz w:val="22"/>
          <w:szCs w:val="22"/>
        </w:rPr>
        <w:drawing>
          <wp:inline distB="114300" distT="114300" distL="114300" distR="114300">
            <wp:extent cx="4762500" cy="377171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20804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7717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="360" w:lineRule="auto"/>
        <w:ind w:left="-425.19685039370086" w:firstLine="0"/>
        <w:jc w:val="center"/>
        <w:rPr>
          <w:rFonts w:ascii="Roboto" w:cs="Roboto" w:eastAsia="Roboto" w:hAnsi="Roboto"/>
          <w:b w:val="1"/>
          <w:bCs w:val="1"/>
          <w:color w:val="000000"/>
          <w:sz w:val="48"/>
          <w:szCs w:val="48"/>
        </w:rPr>
      </w:pPr>
      <w:bookmarkStart w:colFirst="0" w:colLast="0" w:name="_heading=h.wnczmyarcpq6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="360" w:lineRule="auto"/>
        <w:ind w:left="-425.19685039370086" w:firstLine="0"/>
        <w:jc w:val="center"/>
        <w:rPr>
          <w:rFonts w:ascii="Roboto" w:cs="Roboto" w:eastAsia="Roboto" w:hAnsi="Roboto"/>
          <w:sz w:val="62"/>
          <w:szCs w:val="62"/>
          <w:u w:val="single"/>
        </w:rPr>
      </w:pPr>
      <w:bookmarkStart w:colFirst="0" w:colLast="0" w:name="_heading=h.mmzi3k6jdgsk" w:id="2"/>
      <w:bookmarkEnd w:id="2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60"/>
          <w:szCs w:val="60"/>
          <w:rtl w:val="0"/>
        </w:rPr>
        <w:t xml:space="preserve">Protocolo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60"/>
          <w:szCs w:val="60"/>
          <w:u w:val="single"/>
          <w:rtl w:val="0"/>
        </w:rPr>
        <w:t xml:space="preserve">+90% De Asistencia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60"/>
          <w:szCs w:val="60"/>
          <w:rtl w:val="0"/>
        </w:rPr>
        <w:t xml:space="preserve"> A Las Videollamadas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60"/>
          <w:szCs w:val="60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-425.196850393700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-425.196850393700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-425.196850393700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-425.19685039370086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-425.196850393700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after="0" w:before="0" w:line="360" w:lineRule="auto"/>
        <w:ind w:left="-708.6614173228347" w:firstLine="0"/>
        <w:rPr>
          <w:b w:val="1"/>
          <w:bCs w:val="1"/>
          <w:color w:val="000000"/>
          <w:sz w:val="26"/>
          <w:szCs w:val="26"/>
        </w:rPr>
      </w:pPr>
      <w:bookmarkStart w:colFirst="0" w:colLast="0" w:name="_heading=h.qh822711k7kw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after="0" w:before="0" w:line="360" w:lineRule="auto"/>
        <w:ind w:left="-708.6614173228347" w:firstLine="0"/>
        <w:rPr/>
        <w:sectPr>
          <w:headerReference r:id="rId8" w:type="default"/>
          <w:pgSz w:h="16834" w:w="11909" w:orient="portrait"/>
          <w:pgMar w:bottom="1440" w:top="1440" w:left="1440" w:right="1440" w:header="720" w:footer="720"/>
          <w:pgNumType w:start="1"/>
        </w:sectPr>
      </w:pPr>
      <w:bookmarkStart w:colFirst="0" w:colLast="0" w:name="_heading=h.jvpcutrs7t7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="360" w:lineRule="auto"/>
        <w:ind w:left="-425.19685039370086" w:firstLine="0"/>
        <w:jc w:val="center"/>
        <w:rPr/>
      </w:pPr>
      <w:bookmarkStart w:colFirst="0" w:colLast="0" w:name="_heading=h.6vdrjokidxg4" w:id="5"/>
      <w:bookmarkEnd w:id="5"/>
      <w:r w:rsidDel="00000000" w:rsidR="00000000" w:rsidRPr="00000000">
        <w:rPr>
          <w:b w:val="1"/>
          <w:bCs w:val="1"/>
          <w:color w:val="000000"/>
          <w:sz w:val="32"/>
          <w:szCs w:val="32"/>
          <w:u w:val="single"/>
          <w:rtl w:val="0"/>
        </w:rPr>
        <w:t xml:space="preserve">El protocolo para lograr tasas de asistencia del 90–95%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D">
      <w:pPr>
        <w:pStyle w:val="Heading4"/>
        <w:keepNext w:val="0"/>
        <w:keepLines w:val="0"/>
        <w:numPr>
          <w:ilvl w:val="0"/>
          <w:numId w:val="6"/>
        </w:numPr>
        <w:spacing w:after="40" w:before="240" w:line="360" w:lineRule="auto"/>
        <w:ind w:left="720" w:hanging="360"/>
        <w:rPr>
          <w:rFonts w:ascii="Arimo" w:cs="Arimo" w:eastAsia="Arimo" w:hAnsi="Arimo"/>
          <w:b w:val="1"/>
          <w:bCs w:val="1"/>
          <w:color w:val="000000"/>
          <w:sz w:val="26"/>
          <w:szCs w:val="26"/>
        </w:rPr>
      </w:pPr>
      <w:bookmarkStart w:colFirst="0" w:colLast="0" w:name="_heading=h.qkdsk54170ns" w:id="6"/>
      <w:bookmarkEnd w:id="6"/>
      <w:sdt>
        <w:sdtPr>
          <w:id w:val="201781953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000000"/>
              <w:sz w:val="26"/>
              <w:szCs w:val="26"/>
              <w:rtl w:val="0"/>
            </w:rPr>
            <w:t xml:space="preserve">Reservado → llamada AL LEAD inmediatamente → Proceder a “calentamiento”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before="24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Llamar tan pronto como el lead reserve.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Mantener el formulario frente a ti.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Llamar dos veces (si no responde).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Obtener confirmación en la llamada de que asistirá.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Cierra la llamada y anota en la hoja de KPIs.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="360" w:lineRule="auto"/>
        <w:ind w:left="-425.19685039370086" w:firstLine="0"/>
        <w:rPr>
          <w:b w:val="1"/>
          <w:bCs w:val="1"/>
          <w:color w:val="000000"/>
          <w:sz w:val="26"/>
          <w:szCs w:val="26"/>
        </w:rPr>
      </w:pPr>
      <w:bookmarkStart w:colFirst="0" w:colLast="0" w:name="_heading=h.2375ep43cdb6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 Los Fundamentos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before="24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En DRAKMA logramos entre </w:t>
      </w:r>
      <w:r w:rsidDel="00000000" w:rsidR="00000000" w:rsidRPr="00000000">
        <w:rPr>
          <w:b w:val="1"/>
          <w:bCs w:val="1"/>
          <w:rtl w:val="0"/>
        </w:rPr>
        <w:t xml:space="preserve">x10 – x12 ROAS en nuestros anuncios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before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Eso sucede por el ALTO volumen de reuniones que tenemos.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before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Para lograrlo, seguimos un protocolo firme (no es suerte).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before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Antes podías lanzar un embudo y la gente aparecía.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240" w:before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Hoy, tan pronto como alguien hace opt-in, </w:t>
      </w:r>
      <w:r w:rsidDel="00000000" w:rsidR="00000000" w:rsidRPr="00000000">
        <w:rPr>
          <w:b w:val="1"/>
          <w:bCs w:val="1"/>
          <w:rtl w:val="0"/>
        </w:rPr>
        <w:t xml:space="preserve">ve muchas ofertas en su feed.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¿Por qué es crucial?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before="240" w:line="36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Tu lead podría terminar agendando con otra persona si tú no actúas rápido.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before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El embudo puede ser excelente, pero si </w:t>
      </w:r>
      <w:r w:rsidDel="00000000" w:rsidR="00000000" w:rsidRPr="00000000">
        <w:rPr>
          <w:b w:val="1"/>
          <w:bCs w:val="1"/>
          <w:rtl w:val="0"/>
        </w:rPr>
        <w:t xml:space="preserve">NO</w:t>
      </w:r>
      <w:r w:rsidDel="00000000" w:rsidR="00000000" w:rsidRPr="00000000">
        <w:rPr>
          <w:rtl w:val="0"/>
        </w:rPr>
        <w:t xml:space="preserve"> se hace seguimiento </w:t>
      </w:r>
      <w:r w:rsidDel="00000000" w:rsidR="00000000" w:rsidRPr="00000000">
        <w:rPr>
          <w:u w:val="single"/>
          <w:rtl w:val="0"/>
        </w:rPr>
        <w:t xml:space="preserve">RÁPIDO</w:t>
      </w:r>
      <w:r w:rsidDel="00000000" w:rsidR="00000000" w:rsidRPr="00000000">
        <w:rPr>
          <w:rtl w:val="0"/>
        </w:rPr>
        <w:t xml:space="preserve">, pierdes al lead.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240" w:before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No controlamos lo que Facebook muestra, pero sí nuestras acciones.</w:t>
        <w:br w:type="textWrapping"/>
      </w:r>
    </w:p>
    <w:p w:rsidR="00000000" w:rsidDel="00000000" w:rsidP="00000000" w:rsidRDefault="00000000" w:rsidRPr="00000000" w14:paraId="0000001D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Por eso este protocolo GARANTIZA que asistan a tu reunión. Solo hay que ejecutarlo.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="360" w:lineRule="auto"/>
        <w:ind w:left="-425.19685039370086" w:firstLine="0"/>
        <w:rPr>
          <w:b w:val="1"/>
          <w:bCs w:val="1"/>
          <w:color w:val="000000"/>
          <w:sz w:val="26"/>
          <w:szCs w:val="26"/>
        </w:rPr>
      </w:pPr>
      <w:bookmarkStart w:colFirst="0" w:colLast="0" w:name="_heading=h.il6csbqj113w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Llamadas Salientes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before="24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Muchos creen que si alguien no agenda, no está calificado. ERROR.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before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Asumir = perder ventas. Nuestro lema: </w:t>
      </w:r>
      <w:r w:rsidDel="00000000" w:rsidR="00000000" w:rsidRPr="00000000">
        <w:rPr>
          <w:b w:val="1"/>
          <w:bCs w:val="1"/>
          <w:rtl w:val="0"/>
        </w:rPr>
        <w:t xml:space="preserve">no asumir nada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1">
      <w:pPr>
        <w:spacing w:after="0" w:before="0"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360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Resumen: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before="240" w:line="36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No asumas.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before="0" w:line="36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Sigue el protocolo.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240" w:before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Usa el “Guión 2” para confirmar la cita.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="360" w:lineRule="auto"/>
        <w:ind w:left="-425.19685039370086" w:firstLine="0"/>
        <w:rPr>
          <w:b w:val="1"/>
          <w:bCs w:val="1"/>
          <w:color w:val="000000"/>
          <w:sz w:val="26"/>
          <w:szCs w:val="26"/>
        </w:rPr>
      </w:pPr>
      <w:bookmarkStart w:colFirst="0" w:colLast="0" w:name="_heading=h.a4e8nffy6v3n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Por qué esto funciona…</w:t>
      </w:r>
    </w:p>
    <w:p w:rsidR="00000000" w:rsidDel="00000000" w:rsidP="00000000" w:rsidRDefault="00000000" w:rsidRPr="00000000" w14:paraId="00000027">
      <w:pPr>
        <w:spacing w:after="240" w:before="240" w:line="360" w:lineRule="auto"/>
        <w:rPr>
          <w:b w:val="1"/>
          <w:bCs w:val="1"/>
        </w:rPr>
      </w:pPr>
      <w:sdt>
        <w:sdtPr>
          <w:id w:val="-1124554504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→ Cuando llamas y hablas con ellos, de repente </w:t>
          </w:r>
        </w:sdtContent>
      </w:sdt>
      <w:r w:rsidDel="00000000" w:rsidR="00000000" w:rsidRPr="00000000">
        <w:rPr>
          <w:rFonts w:ascii="Arimo" w:cs="Arimo" w:eastAsia="Arimo" w:hAnsi="Arimo"/>
          <w:b w:val="1"/>
          <w:bCs w:val="1"/>
          <w:rtl w:val="0"/>
        </w:rPr>
        <w:t xml:space="preserve">te elevas</w:t>
      </w:r>
      <w:r w:rsidDel="00000000" w:rsidR="00000000" w:rsidRPr="00000000">
        <w:rPr>
          <w:rFonts w:ascii="Arimo" w:cs="Arimo" w:eastAsia="Arimo" w:hAnsi="Arimo"/>
          <w:rtl w:val="0"/>
        </w:rPr>
        <w:t xml:space="preserve"> por encima de ser solo un anuncio en su pantalla. Ahora eres una</w:t>
      </w:r>
      <w:r w:rsidDel="00000000" w:rsidR="00000000" w:rsidRPr="00000000">
        <w:rPr>
          <w:rFonts w:ascii="Arimo" w:cs="Arimo" w:eastAsia="Arimo" w:hAnsi="Arimo"/>
          <w:b w:val="1"/>
          <w:bCs w:val="1"/>
          <w:rtl w:val="0"/>
        </w:rPr>
        <w:t xml:space="preserve"> persona REAL</w:t>
      </w:r>
      <w:r w:rsidDel="00000000" w:rsidR="00000000" w:rsidRPr="00000000">
        <w:rPr>
          <w:rFonts w:ascii="Arimo" w:cs="Arimo" w:eastAsia="Arimo" w:hAnsi="Arimo"/>
          <w:rtl w:val="0"/>
        </w:rPr>
        <w:t xml:space="preserve">, de una empresa real, que entiende sus problemas reales y </w:t>
      </w:r>
      <w:r w:rsidDel="00000000" w:rsidR="00000000" w:rsidRPr="00000000">
        <w:rPr>
          <w:rFonts w:ascii="Arimo" w:cs="Arimo" w:eastAsia="Arimo" w:hAnsi="Arimo"/>
          <w:b w:val="1"/>
          <w:bCs w:val="1"/>
          <w:rtl w:val="0"/>
        </w:rPr>
        <w:t xml:space="preserve">tiene una solución real para ayudarlos.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="360" w:lineRule="auto"/>
        <w:rPr/>
      </w:pPr>
      <w:sdt>
        <w:sdtPr>
          <w:id w:val="726346426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→ Además, tu voz es una </w:t>
          </w:r>
        </w:sdtContent>
      </w:sdt>
      <w:r w:rsidDel="00000000" w:rsidR="00000000" w:rsidRPr="00000000">
        <w:rPr>
          <w:rFonts w:ascii="Arimo" w:cs="Arimo" w:eastAsia="Arimo" w:hAnsi="Arimo"/>
          <w:u w:val="single"/>
          <w:rtl w:val="0"/>
        </w:rPr>
        <w:t xml:space="preserve">herramienta muy poderosa</w:t>
      </w:r>
      <w:r w:rsidDel="00000000" w:rsidR="00000000" w:rsidRPr="00000000">
        <w:rPr>
          <w:rFonts w:ascii="Arimo" w:cs="Arimo" w:eastAsia="Arimo" w:hAnsi="Arimo"/>
          <w:rtl w:val="0"/>
        </w:rPr>
        <w:t xml:space="preserve"> dentro de tu arsenal de </w:t>
      </w:r>
      <w:r w:rsidDel="00000000" w:rsidR="00000000" w:rsidRPr="00000000">
        <w:rPr>
          <w:rFonts w:ascii="Arimo" w:cs="Arimo" w:eastAsia="Arimo" w:hAnsi="Arimo"/>
          <w:b w:val="1"/>
          <w:bCs w:val="1"/>
          <w:rtl w:val="0"/>
        </w:rPr>
        <w:t xml:space="preserve">persuasión humana y lenguaje corporal</w:t>
      </w:r>
      <w:r w:rsidDel="00000000" w:rsidR="00000000" w:rsidRPr="00000000">
        <w:rPr>
          <w:rFonts w:ascii="Arimo" w:cs="Arimo" w:eastAsia="Arimo" w:hAnsi="Arimo"/>
          <w:rtl w:val="0"/>
        </w:rPr>
        <w:t xml:space="preserve">. Si hablas como un líder y pueden escuchar en tu voz que realmente te importa ayudarlos, no solo se presentarán a la reunión, sino que te verán y </w:t>
      </w:r>
      <w:r w:rsidDel="00000000" w:rsidR="00000000" w:rsidRPr="00000000">
        <w:rPr>
          <w:rFonts w:ascii="Arimo" w:cs="Arimo" w:eastAsia="Arimo" w:hAnsi="Arimo"/>
          <w:b w:val="1"/>
          <w:bCs w:val="1"/>
          <w:rtl w:val="0"/>
        </w:rPr>
        <w:t xml:space="preserve">te tratarán como a un líder</w:t>
      </w:r>
      <w:r w:rsidDel="00000000" w:rsidR="00000000" w:rsidRPr="00000000">
        <w:rPr>
          <w:rFonts w:ascii="Arimo" w:cs="Arimo" w:eastAsia="Arimo" w:hAnsi="Arimo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="360" w:lineRule="auto"/>
        <w:rPr/>
      </w:pPr>
      <w:sdt>
        <w:sdtPr>
          <w:id w:val="1190150625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→ Es muy fácil cerrar ventas desde una posición de liderazgo.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="360" w:lineRule="auto"/>
        <w:rPr/>
      </w:pPr>
      <w:sdt>
        <w:sdtPr>
          <w:id w:val="-542177774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→ Pero si no haces contacto inmediato con ellos por teléfono, pierdes la oportunidad de demostrar liderazgo desde el inicio.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="360" w:lineRule="auto"/>
        <w:rPr/>
      </w:pPr>
      <w:sdt>
        <w:sdtPr>
          <w:id w:val="189534566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→ Y si no te ven a ti y a tu empresa como un líder, van a priorizar otras cosas en sus vidas antes que la cita contigo.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="360" w:lineRule="auto"/>
        <w:rPr/>
      </w:pPr>
      <w:sdt>
        <w:sdtPr>
          <w:id w:val="-2011408578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→ </w:t>
          </w:r>
        </w:sdtContent>
      </w:sdt>
      <w:r w:rsidDel="00000000" w:rsidR="00000000" w:rsidRPr="00000000">
        <w:rPr>
          <w:b w:val="1"/>
          <w:bCs w:val="1"/>
          <w:rtl w:val="0"/>
        </w:rPr>
        <w:t xml:space="preserve">PERO</w:t>
      </w:r>
      <w:r w:rsidDel="00000000" w:rsidR="00000000" w:rsidRPr="00000000">
        <w:rPr>
          <w:rtl w:val="0"/>
        </w:rPr>
        <w:t xml:space="preserve"> si sigues el protocolo correctamente y estableces el marco de liderazgo, ahora que ya se comprometieron a asistir a la reunión, la </w:t>
      </w:r>
      <w:r w:rsidDel="00000000" w:rsidR="00000000" w:rsidRPr="00000000">
        <w:rPr>
          <w:b w:val="1"/>
          <w:bCs w:val="1"/>
          <w:rtl w:val="0"/>
        </w:rPr>
        <w:t xml:space="preserve">priorizarán sobre otras cosas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D">
      <w:pPr>
        <w:spacing w:after="240" w:before="240" w:line="360" w:lineRule="auto"/>
        <w:rPr/>
      </w:pPr>
      <w:sdt>
        <w:sdtPr>
          <w:id w:val="-1207958832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→ Porque aún tienen un problema que necesita ser resuelto. Solo quieren asegurarse de no perder el tiempo teniendo una reunión por Meet con la persona equivocada.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="360" w:lineRule="auto"/>
        <w:rPr/>
      </w:pPr>
      <w:sdt>
        <w:sdtPr>
          <w:id w:val="1806645549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→ Además, si haces el primer contacto tú, incluso si hablan con otras empresas después, esperarán hablar contigo antes de decidir.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="360" w:lineRule="auto"/>
        <w:rPr/>
      </w:pPr>
      <w:sdt>
        <w:sdtPr>
          <w:id w:val="1054709662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→ Luego, asegúrate de registrar cada pequeña acción dentro de la hoja de KPIs, si lo haces verás cómo tu tasa de asistencia y de cierre mejora semana tras semana.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="360" w:lineRule="auto"/>
        <w:rPr/>
      </w:pPr>
      <w:bookmarkStart w:colFirst="0" w:colLast="0" w:name="_heading=h.x9q2q1pdsbwc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Medición de KPIs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="360" w:lineRule="auto"/>
        <w:rPr/>
      </w:pPr>
      <w:sdt>
        <w:sdtPr>
          <w:id w:val="1934552461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→ Los KPIs son métricas importantes que debemos monitorear para tomar decisiones adecuadas de marketing y ventas en la empresa.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="360" w:lineRule="auto"/>
        <w:rPr>
          <w:rFonts w:ascii="Arimo" w:cs="Arimo" w:eastAsia="Arimo" w:hAnsi="Arimo"/>
        </w:rPr>
      </w:pPr>
      <w:sdt>
        <w:sdtPr>
          <w:id w:val="-1688575155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→ Sin estos números, será muy difícil saber exactamente qué optimizar: </w:t>
          </w:r>
        </w:sdtContent>
      </w:sdt>
    </w:p>
    <w:p w:rsidR="00000000" w:rsidDel="00000000" w:rsidP="00000000" w:rsidRDefault="00000000" w:rsidRPr="00000000" w14:paraId="00000033">
      <w:pPr>
        <w:spacing w:after="240" w:before="240" w:line="360" w:lineRule="auto"/>
        <w:rPr>
          <w:rFonts w:ascii="Arimo" w:cs="Arimo" w:eastAsia="Arimo" w:hAnsi="Arimo"/>
          <w:i w:val="1"/>
          <w:iCs w:val="1"/>
        </w:rPr>
      </w:pPr>
      <w:r w:rsidDel="00000000" w:rsidR="00000000" w:rsidRPr="00000000">
        <w:rPr>
          <w:rFonts w:ascii="Arimo" w:cs="Arimo" w:eastAsia="Arimo" w:hAnsi="Arimo"/>
          <w:i w:val="1"/>
          <w:iCs w:val="1"/>
          <w:rtl w:val="0"/>
        </w:rPr>
        <w:t xml:space="preserve">¿la tasa de cierre?...</w:t>
      </w:r>
    </w:p>
    <w:p w:rsidR="00000000" w:rsidDel="00000000" w:rsidP="00000000" w:rsidRDefault="00000000" w:rsidRPr="00000000" w14:paraId="00000034">
      <w:pPr>
        <w:spacing w:after="240" w:before="240" w:line="360" w:lineRule="auto"/>
        <w:rPr>
          <w:rFonts w:ascii="Arimo" w:cs="Arimo" w:eastAsia="Arimo" w:hAnsi="Arimo"/>
          <w:i w:val="1"/>
          <w:iCs w:val="1"/>
        </w:rPr>
      </w:pPr>
      <w:r w:rsidDel="00000000" w:rsidR="00000000" w:rsidRPr="00000000">
        <w:rPr>
          <w:rFonts w:ascii="Arimo" w:cs="Arimo" w:eastAsia="Arimo" w:hAnsi="Arimo"/>
          <w:i w:val="1"/>
          <w:iCs w:val="1"/>
          <w:rtl w:val="0"/>
        </w:rPr>
        <w:t xml:space="preserve">¿el porcentaje de ofertas?...</w:t>
      </w:r>
    </w:p>
    <w:p w:rsidR="00000000" w:rsidDel="00000000" w:rsidP="00000000" w:rsidRDefault="00000000" w:rsidRPr="00000000" w14:paraId="00000035">
      <w:pPr>
        <w:spacing w:after="240" w:before="240" w:line="360" w:lineRule="auto"/>
        <w:rPr>
          <w:rFonts w:ascii="Arimo" w:cs="Arimo" w:eastAsia="Arimo" w:hAnsi="Arimo"/>
          <w:i w:val="1"/>
          <w:iCs w:val="1"/>
        </w:rPr>
      </w:pPr>
      <w:r w:rsidDel="00000000" w:rsidR="00000000" w:rsidRPr="00000000">
        <w:rPr>
          <w:rFonts w:ascii="Arimo" w:cs="Arimo" w:eastAsia="Arimo" w:hAnsi="Arimo"/>
          <w:i w:val="1"/>
          <w:iCs w:val="1"/>
          <w:rtl w:val="0"/>
        </w:rPr>
        <w:t xml:space="preserve">¿el volumen de leads?...</w:t>
      </w:r>
    </w:p>
    <w:p w:rsidR="00000000" w:rsidDel="00000000" w:rsidP="00000000" w:rsidRDefault="00000000" w:rsidRPr="00000000" w14:paraId="00000036">
      <w:pPr>
        <w:spacing w:after="240" w:before="240" w:line="360" w:lineRule="auto"/>
        <w:rPr>
          <w:rFonts w:ascii="Arimo" w:cs="Arimo" w:eastAsia="Arimo" w:hAnsi="Arimo"/>
          <w:i w:val="1"/>
          <w:iCs w:val="1"/>
        </w:rPr>
      </w:pPr>
      <w:r w:rsidDel="00000000" w:rsidR="00000000" w:rsidRPr="00000000">
        <w:rPr>
          <w:rFonts w:ascii="Arimo" w:cs="Arimo" w:eastAsia="Arimo" w:hAnsi="Arimo"/>
          <w:i w:val="1"/>
          <w:iCs w:val="1"/>
          <w:rtl w:val="0"/>
        </w:rPr>
        <w:t xml:space="preserve">¿las citas agendadas?... </w:t>
      </w:r>
    </w:p>
    <w:p w:rsidR="00000000" w:rsidDel="00000000" w:rsidP="00000000" w:rsidRDefault="00000000" w:rsidRPr="00000000" w14:paraId="00000037">
      <w:pPr>
        <w:spacing w:after="240" w:before="240" w:line="360" w:lineRule="auto"/>
        <w:rPr>
          <w:b w:val="1"/>
          <w:bCs w:val="1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rtl w:val="0"/>
        </w:rPr>
        <w:t xml:space="preserve">El 99% de los dueños de negocios no tiene claridad sobre qué optimizar realmente.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="360" w:lineRule="auto"/>
        <w:rPr/>
      </w:pPr>
      <w:sdt>
        <w:sdtPr>
          <w:id w:val="847662463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→ Pero los números no mienten. Los datos de tu hoja te mostrarán exactamente en qué necesitas enfocarte. 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="360" w:lineRule="auto"/>
        <w:rPr/>
      </w:pPr>
      <w:sdt>
        <w:sdtPr>
          <w:id w:val="-313938956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→ La precisión de tus KPIs dependerá de la precisión de tus datos de entrada. Debes ingresar esta información todos los días. He visto clientes que no se toman esto en serio y nunca logran crecer realmente.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ind w:left="-425.19685039370086" w:firstLine="0"/>
        <w:rPr/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m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Arimo-regular.ttf"/><Relationship Id="rId6" Type="http://schemas.openxmlformats.org/officeDocument/2006/relationships/font" Target="fonts/Arimo-bold.ttf"/><Relationship Id="rId7" Type="http://schemas.openxmlformats.org/officeDocument/2006/relationships/font" Target="fonts/Arimo-italic.ttf"/><Relationship Id="rId8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HcZxrYfd06myfQSMsS/edI871w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zIOaC5wNWZuMXZ2eHl4Y2wyDmgud25jem15YXJjcHE2Mg5oLm1temkzazZqZGdzazIOaC5xaDgyMjcxMWs3a3cyDmguanZwY3V0cnM3dDcwMg5oLjZ2ZHJqb2tpZHhnNDIOaC5xa2RzazU0MTcwbnMyDmguMjM3NWVwNDNjZGI2Mg5oLmlsNmNzYnFqMTEzdzIOaC5hNGU4bmZmeTZ2M24yDmgueDlxMnExcGRzYndjOAByITFuaDVQSGVIb1F4b3pCTFJveXNjcVJONGZXTG9veWpG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