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spacing w:line="252.00000000000003" w:lineRule="auto"/>
        <w:rPr>
          <w:rFonts w:ascii="Ubuntu" w:cs="Ubuntu" w:eastAsia="Ubuntu" w:hAnsi="Ubuntu"/>
          <w:sz w:val="24"/>
          <w:szCs w:val="24"/>
        </w:rPr>
      </w:pPr>
      <w:r w:rsidDel="00000000" w:rsidR="00000000" w:rsidRPr="00000000">
        <w:rPr>
          <w:rtl w:val="0"/>
        </w:rPr>
      </w:r>
    </w:p>
    <w:tbl>
      <w:tblPr>
        <w:tblStyle w:val="Table1"/>
        <w:tblW w:w="12480.0" w:type="dxa"/>
        <w:jc w:val="left"/>
        <w:tblInd w:w="-975.0" w:type="dxa"/>
        <w:tblLayout w:type="fixed"/>
        <w:tblLook w:val="0600"/>
      </w:tblPr>
      <w:tblGrid>
        <w:gridCol w:w="915"/>
        <w:gridCol w:w="9975"/>
        <w:gridCol w:w="1590"/>
        <w:tblGridChange w:id="0">
          <w:tblGrid>
            <w:gridCol w:w="915"/>
            <w:gridCol w:w="9975"/>
            <w:gridCol w:w="159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ind w:right="570"/>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A Short Introduction to EIPM</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414338" cy="414338"/>
                  <wp:effectExtent b="0" l="0" r="0" t="0"/>
                  <wp:docPr id="5" name="image2.png"/>
                  <a:graphic>
                    <a:graphicData uri="http://schemas.openxmlformats.org/drawingml/2006/picture">
                      <pic:pic>
                        <pic:nvPicPr>
                          <pic:cNvPr id="0" name="image2.png"/>
                          <pic:cNvPicPr preferRelativeResize="0"/>
                        </pic:nvPicPr>
                        <pic:blipFill>
                          <a:blip r:embed="rId6"/>
                          <a:srcRect b="28000" l="31887" r="32164" t="27500"/>
                          <a:stretch>
                            <a:fillRect/>
                          </a:stretch>
                        </pic:blipFill>
                        <pic:spPr>
                          <a:xfrm>
                            <a:off x="0" y="0"/>
                            <a:ext cx="414338" cy="4143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Style w:val="Heading2"/>
        <w:pageBreakBefore w:val="0"/>
        <w:widowControl w:val="0"/>
        <w:spacing w:before="120" w:line="240" w:lineRule="auto"/>
        <w:rPr/>
      </w:pPr>
      <w:bookmarkStart w:colFirst="0" w:colLast="0" w:name="_f13xltludswt" w:id="0"/>
      <w:bookmarkEnd w:id="0"/>
      <w:r w:rsidDel="00000000" w:rsidR="00000000" w:rsidRPr="00000000">
        <w:rPr>
          <w:rtl w:val="0"/>
        </w:rPr>
      </w:r>
    </w:p>
    <w:p w:rsidR="00000000" w:rsidDel="00000000" w:rsidP="00000000" w:rsidRDefault="00000000" w:rsidRPr="00000000" w14:paraId="00000006">
      <w:pPr>
        <w:pStyle w:val="Heading2"/>
        <w:pageBreakBefore w:val="0"/>
        <w:rPr/>
      </w:pPr>
      <w:bookmarkStart w:colFirst="0" w:colLast="0" w:name="_xppxpgck6vrw" w:id="1"/>
      <w:bookmarkEnd w:id="1"/>
      <w:r w:rsidDel="00000000" w:rsidR="00000000" w:rsidRPr="00000000">
        <w:rPr>
          <w:rtl w:val="0"/>
        </w:rPr>
        <w:t xml:space="preserve">What is EIPM?</w:t>
      </w:r>
    </w:p>
    <w:p w:rsidR="00000000" w:rsidDel="00000000" w:rsidP="00000000" w:rsidRDefault="00000000" w:rsidRPr="00000000" w14:paraId="00000007">
      <w:pPr>
        <w:pageBreakBefore w:val="0"/>
        <w:rPr/>
      </w:pPr>
      <w:r w:rsidDel="00000000" w:rsidR="00000000" w:rsidRPr="00000000">
        <w:rPr>
          <w:rtl w:val="0"/>
        </w:rPr>
        <w:t xml:space="preserve">EIPM is a structured approach to teaching programming in Code.org's CSP Curriculum. It's designed to meet the needs of diverse learners, encourage collaboration, support independent creation, and clarify the role of the teacher throughout the learning process. Each letter represents a different type of lesson (E - Explore, I - Investigate, P - Practice, M - Make) which are taught in sequence for each major programming construct. A typical programming unit will feature 2 or 3 EIPM sequences, followed by a unit project and a multiple choice assessment. The visual below shows that structure for Unit 5 - Lists, Loops and Traversals, with each square being a separate </w:t>
      </w:r>
      <w:r w:rsidDel="00000000" w:rsidR="00000000" w:rsidRPr="00000000">
        <w:rPr>
          <w:rtl w:val="0"/>
        </w:rPr>
        <w:t xml:space="preserve">lesson</w:t>
      </w:r>
      <w:r w:rsidDel="00000000" w:rsidR="00000000" w:rsidRPr="00000000">
        <w:rPr>
          <w:rtl w:val="0"/>
        </w:rPr>
        <w:t xml:space="preserve">.</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mc:AlternateContent>
          <mc:Choice Requires="wpg">
            <w:drawing>
              <wp:inline distB="114300" distT="114300" distL="114300" distR="114300">
                <wp:extent cx="6858000" cy="737487"/>
                <wp:effectExtent b="0" l="0" r="0" t="0"/>
                <wp:docPr id="1" name=""/>
                <a:graphic>
                  <a:graphicData uri="http://schemas.microsoft.com/office/word/2010/wordprocessingGroup">
                    <wpg:wgp>
                      <wpg:cNvGrpSpPr/>
                      <wpg:grpSpPr>
                        <a:xfrm>
                          <a:off x="186600" y="1010475"/>
                          <a:ext cx="6858000" cy="737487"/>
                          <a:chOff x="186600" y="1010475"/>
                          <a:chExt cx="10372625" cy="1107475"/>
                        </a:xfrm>
                      </wpg:grpSpPr>
                      <wps:wsp>
                        <wps:cNvSpPr/>
                        <wps:cNvPr id="2" name="Shape 2"/>
                        <wps:spPr>
                          <a:xfrm>
                            <a:off x="200900" y="1535151"/>
                            <a:ext cx="568500" cy="568500"/>
                          </a:xfrm>
                          <a:prstGeom prst="roundRect">
                            <a:avLst>
                              <a:gd fmla="val 16667" name="adj"/>
                            </a:avLst>
                          </a:prstGeom>
                          <a:noFill/>
                          <a:ln cap="flat" cmpd="sng" w="28575">
                            <a:solidFill>
                              <a:srgbClr val="00ADB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adbc"/>
                                  <w:sz w:val="48"/>
                                  <w:vertAlign w:val="baseline"/>
                                </w:rPr>
                                <w:t xml:space="preserve">E</w:t>
                              </w:r>
                            </w:p>
                          </w:txbxContent>
                        </wps:txbx>
                        <wps:bodyPr anchorCtr="0" anchor="ctr" bIns="91425" lIns="91425" spcFirstLastPara="1" rIns="91425" wrap="square" tIns="91425">
                          <a:noAutofit/>
                        </wps:bodyPr>
                      </wps:wsp>
                      <wps:wsp>
                        <wps:cNvSpPr/>
                        <wps:cNvPr id="3" name="Shape 3"/>
                        <wps:spPr>
                          <a:xfrm>
                            <a:off x="852592" y="1535151"/>
                            <a:ext cx="568500" cy="568500"/>
                          </a:xfrm>
                          <a:prstGeom prst="roundRect">
                            <a:avLst>
                              <a:gd fmla="val 16667" name="adj"/>
                            </a:avLst>
                          </a:prstGeom>
                          <a:noFill/>
                          <a:ln cap="flat" cmpd="sng" w="28575">
                            <a:solidFill>
                              <a:srgbClr val="00ADB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adbc"/>
                                  <w:sz w:val="48"/>
                                  <w:vertAlign w:val="baseline"/>
                                </w:rPr>
                                <w:t xml:space="preserve">I</w:t>
                              </w:r>
                            </w:p>
                          </w:txbxContent>
                        </wps:txbx>
                        <wps:bodyPr anchorCtr="0" anchor="ctr" bIns="91425" lIns="91425" spcFirstLastPara="1" rIns="91425" wrap="square" tIns="91425">
                          <a:noAutofit/>
                        </wps:bodyPr>
                      </wps:wsp>
                      <wps:wsp>
                        <wps:cNvSpPr/>
                        <wps:cNvPr id="4" name="Shape 4"/>
                        <wps:spPr>
                          <a:xfrm>
                            <a:off x="1504284" y="1535151"/>
                            <a:ext cx="568500" cy="568500"/>
                          </a:xfrm>
                          <a:prstGeom prst="roundRect">
                            <a:avLst>
                              <a:gd fmla="val 16667" name="adj"/>
                            </a:avLst>
                          </a:prstGeom>
                          <a:noFill/>
                          <a:ln cap="flat" cmpd="sng" w="28575">
                            <a:solidFill>
                              <a:srgbClr val="00ADB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adbc"/>
                                  <w:sz w:val="48"/>
                                  <w:vertAlign w:val="baseline"/>
                                </w:rPr>
                                <w:t xml:space="preserve">P</w:t>
                              </w:r>
                            </w:p>
                          </w:txbxContent>
                        </wps:txbx>
                        <wps:bodyPr anchorCtr="0" anchor="ctr" bIns="91425" lIns="91425" spcFirstLastPara="1" rIns="91425" wrap="square" tIns="91425">
                          <a:noAutofit/>
                        </wps:bodyPr>
                      </wps:wsp>
                      <wps:wsp>
                        <wps:cNvSpPr/>
                        <wps:cNvPr id="5" name="Shape 5"/>
                        <wps:spPr>
                          <a:xfrm>
                            <a:off x="2155976" y="1535151"/>
                            <a:ext cx="568500" cy="568500"/>
                          </a:xfrm>
                          <a:prstGeom prst="roundRect">
                            <a:avLst>
                              <a:gd fmla="val 16667" name="adj"/>
                            </a:avLst>
                          </a:prstGeom>
                          <a:noFill/>
                          <a:ln cap="flat" cmpd="sng" w="28575">
                            <a:solidFill>
                              <a:srgbClr val="00ADB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adbc"/>
                                  <w:sz w:val="48"/>
                                  <w:vertAlign w:val="baseline"/>
                                </w:rPr>
                                <w:t xml:space="preserve">M</w:t>
                              </w:r>
                            </w:p>
                          </w:txbxContent>
                        </wps:txbx>
                        <wps:bodyPr anchorCtr="0" anchor="ctr" bIns="91425" lIns="91425" spcFirstLastPara="1" rIns="91425" wrap="square" tIns="91425">
                          <a:noAutofit/>
                        </wps:bodyPr>
                      </wps:wsp>
                      <wps:wsp>
                        <wps:cNvSpPr/>
                        <wps:cNvPr id="6" name="Shape 6"/>
                        <wps:spPr>
                          <a:xfrm>
                            <a:off x="2807674" y="1535149"/>
                            <a:ext cx="568500" cy="568500"/>
                          </a:xfrm>
                          <a:prstGeom prst="roundRect">
                            <a:avLst>
                              <a:gd fmla="val 16667" name="adj"/>
                            </a:avLst>
                          </a:prstGeom>
                          <a:noFill/>
                          <a:ln cap="flat" cmpd="sng" w="28575">
                            <a:solidFill>
                              <a:srgbClr val="FFA4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ffa400"/>
                                  <w:sz w:val="48"/>
                                  <w:vertAlign w:val="baseline"/>
                                </w:rPr>
                                <w:t xml:space="preserve">E</w:t>
                              </w:r>
                            </w:p>
                          </w:txbxContent>
                        </wps:txbx>
                        <wps:bodyPr anchorCtr="0" anchor="ctr" bIns="91425" lIns="91425" spcFirstLastPara="1" rIns="91425" wrap="square" tIns="91425">
                          <a:noAutofit/>
                        </wps:bodyPr>
                      </wps:wsp>
                      <wps:wsp>
                        <wps:cNvSpPr/>
                        <wps:cNvPr id="7" name="Shape 7"/>
                        <wps:spPr>
                          <a:xfrm>
                            <a:off x="3459366" y="1535149"/>
                            <a:ext cx="568500" cy="568500"/>
                          </a:xfrm>
                          <a:prstGeom prst="roundRect">
                            <a:avLst>
                              <a:gd fmla="val 16667" name="adj"/>
                            </a:avLst>
                          </a:prstGeom>
                          <a:noFill/>
                          <a:ln cap="flat" cmpd="sng" w="28575">
                            <a:solidFill>
                              <a:srgbClr val="FFA4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ffa400"/>
                                  <w:sz w:val="48"/>
                                  <w:vertAlign w:val="baseline"/>
                                </w:rPr>
                                <w:t xml:space="preserve">I</w:t>
                              </w:r>
                            </w:p>
                          </w:txbxContent>
                        </wps:txbx>
                        <wps:bodyPr anchorCtr="0" anchor="ctr" bIns="91425" lIns="91425" spcFirstLastPara="1" rIns="91425" wrap="square" tIns="91425">
                          <a:noAutofit/>
                        </wps:bodyPr>
                      </wps:wsp>
                      <wps:wsp>
                        <wps:cNvSpPr/>
                        <wps:cNvPr id="8" name="Shape 8"/>
                        <wps:spPr>
                          <a:xfrm>
                            <a:off x="4111058" y="1535149"/>
                            <a:ext cx="568500" cy="568500"/>
                          </a:xfrm>
                          <a:prstGeom prst="roundRect">
                            <a:avLst>
                              <a:gd fmla="val 16667" name="adj"/>
                            </a:avLst>
                          </a:prstGeom>
                          <a:noFill/>
                          <a:ln cap="flat" cmpd="sng" w="28575">
                            <a:solidFill>
                              <a:srgbClr val="FFA4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ffa400"/>
                                  <w:sz w:val="48"/>
                                  <w:vertAlign w:val="baseline"/>
                                </w:rPr>
                                <w:t xml:space="preserve">P</w:t>
                              </w:r>
                            </w:p>
                          </w:txbxContent>
                        </wps:txbx>
                        <wps:bodyPr anchorCtr="0" anchor="ctr" bIns="91425" lIns="91425" spcFirstLastPara="1" rIns="91425" wrap="square" tIns="91425">
                          <a:noAutofit/>
                        </wps:bodyPr>
                      </wps:wsp>
                      <wps:wsp>
                        <wps:cNvSpPr/>
                        <wps:cNvPr id="9" name="Shape 9"/>
                        <wps:spPr>
                          <a:xfrm>
                            <a:off x="4762750" y="1535149"/>
                            <a:ext cx="568500" cy="568500"/>
                          </a:xfrm>
                          <a:prstGeom prst="roundRect">
                            <a:avLst>
                              <a:gd fmla="val 16667" name="adj"/>
                            </a:avLst>
                          </a:prstGeom>
                          <a:noFill/>
                          <a:ln cap="flat" cmpd="sng" w="28575">
                            <a:solidFill>
                              <a:srgbClr val="FFA4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ffa400"/>
                                  <w:sz w:val="48"/>
                                  <w:vertAlign w:val="baseline"/>
                                </w:rPr>
                                <w:t xml:space="preserve">M</w:t>
                              </w:r>
                            </w:p>
                          </w:txbxContent>
                        </wps:txbx>
                        <wps:bodyPr anchorCtr="0" anchor="ctr" bIns="91425" lIns="91425" spcFirstLastPara="1" rIns="91425" wrap="square" tIns="91425">
                          <a:noAutofit/>
                        </wps:bodyPr>
                      </wps:wsp>
                      <wps:wsp>
                        <wps:cNvSpPr/>
                        <wps:cNvPr id="10" name="Shape 10"/>
                        <wps:spPr>
                          <a:xfrm>
                            <a:off x="5414448" y="1535149"/>
                            <a:ext cx="568500" cy="568500"/>
                          </a:xfrm>
                          <a:prstGeom prst="roundRect">
                            <a:avLst>
                              <a:gd fmla="val 16667" name="adj"/>
                            </a:avLst>
                          </a:prstGeom>
                          <a:noFill/>
                          <a:ln cap="flat" cmpd="sng" w="28575">
                            <a:solidFill>
                              <a:srgbClr val="7665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7665a0"/>
                                  <w:sz w:val="48"/>
                                  <w:vertAlign w:val="baseline"/>
                                </w:rPr>
                                <w:t xml:space="preserve">E</w:t>
                              </w:r>
                            </w:p>
                          </w:txbxContent>
                        </wps:txbx>
                        <wps:bodyPr anchorCtr="0" anchor="ctr" bIns="91425" lIns="91425" spcFirstLastPara="1" rIns="91425" wrap="square" tIns="91425">
                          <a:noAutofit/>
                        </wps:bodyPr>
                      </wps:wsp>
                      <wps:wsp>
                        <wps:cNvSpPr/>
                        <wps:cNvPr id="11" name="Shape 11"/>
                        <wps:spPr>
                          <a:xfrm>
                            <a:off x="6066140" y="1535149"/>
                            <a:ext cx="568500" cy="568500"/>
                          </a:xfrm>
                          <a:prstGeom prst="roundRect">
                            <a:avLst>
                              <a:gd fmla="val 16667" name="adj"/>
                            </a:avLst>
                          </a:prstGeom>
                          <a:noFill/>
                          <a:ln cap="flat" cmpd="sng" w="28575">
                            <a:solidFill>
                              <a:srgbClr val="7665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7665a0"/>
                                  <w:sz w:val="48"/>
                                  <w:vertAlign w:val="baseline"/>
                                </w:rPr>
                                <w:t xml:space="preserve">I</w:t>
                              </w:r>
                            </w:p>
                          </w:txbxContent>
                        </wps:txbx>
                        <wps:bodyPr anchorCtr="0" anchor="ctr" bIns="91425" lIns="91425" spcFirstLastPara="1" rIns="91425" wrap="square" tIns="91425">
                          <a:noAutofit/>
                        </wps:bodyPr>
                      </wps:wsp>
                      <wps:wsp>
                        <wps:cNvSpPr/>
                        <wps:cNvPr id="12" name="Shape 12"/>
                        <wps:spPr>
                          <a:xfrm>
                            <a:off x="6717832" y="1535149"/>
                            <a:ext cx="568500" cy="568500"/>
                          </a:xfrm>
                          <a:prstGeom prst="roundRect">
                            <a:avLst>
                              <a:gd fmla="val 16667" name="adj"/>
                            </a:avLst>
                          </a:prstGeom>
                          <a:noFill/>
                          <a:ln cap="flat" cmpd="sng" w="28575">
                            <a:solidFill>
                              <a:srgbClr val="7665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7665a0"/>
                                  <w:sz w:val="48"/>
                                  <w:vertAlign w:val="baseline"/>
                                </w:rPr>
                                <w:t xml:space="preserve">P</w:t>
                              </w:r>
                            </w:p>
                          </w:txbxContent>
                        </wps:txbx>
                        <wps:bodyPr anchorCtr="0" anchor="ctr" bIns="91425" lIns="91425" spcFirstLastPara="1" rIns="91425" wrap="square" tIns="91425">
                          <a:noAutofit/>
                        </wps:bodyPr>
                      </wps:wsp>
                      <wps:wsp>
                        <wps:cNvSpPr/>
                        <wps:cNvPr id="13" name="Shape 13"/>
                        <wps:spPr>
                          <a:xfrm>
                            <a:off x="7369524" y="1535149"/>
                            <a:ext cx="568500" cy="568500"/>
                          </a:xfrm>
                          <a:prstGeom prst="roundRect">
                            <a:avLst>
                              <a:gd fmla="val 16667" name="adj"/>
                            </a:avLst>
                          </a:prstGeom>
                          <a:noFill/>
                          <a:ln cap="flat" cmpd="sng" w="28575">
                            <a:solidFill>
                              <a:srgbClr val="7665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7665a0"/>
                                  <w:sz w:val="48"/>
                                  <w:vertAlign w:val="baseline"/>
                                </w:rPr>
                                <w:t xml:space="preserve">M</w:t>
                              </w:r>
                            </w:p>
                          </w:txbxContent>
                        </wps:txbx>
                        <wps:bodyPr anchorCtr="0" anchor="ctr" bIns="91425" lIns="91425" spcFirstLastPara="1" rIns="91425" wrap="square" tIns="91425">
                          <a:noAutofit/>
                        </wps:bodyPr>
                      </wps:wsp>
                      <wps:wsp>
                        <wps:cNvSpPr txBox="1"/>
                        <wps:cNvPr id="14" name="Shape 14"/>
                        <wps:spPr>
                          <a:xfrm>
                            <a:off x="602400" y="1010475"/>
                            <a:ext cx="1872000" cy="28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adbc"/>
                                  <w:sz w:val="48"/>
                                  <w:vertAlign w:val="baseline"/>
                                </w:rPr>
                                <w:t xml:space="preserve">Lists</w:t>
                              </w:r>
                            </w:p>
                          </w:txbxContent>
                        </wps:txbx>
                        <wps:bodyPr anchorCtr="0" anchor="t" bIns="91425" lIns="91425" spcFirstLastPara="1" rIns="91425" wrap="square" tIns="91425">
                          <a:noAutofit/>
                        </wps:bodyPr>
                      </wps:wsp>
                      <wps:wsp>
                        <wps:cNvSpPr txBox="1"/>
                        <wps:cNvPr id="15" name="Shape 15"/>
                        <wps:spPr>
                          <a:xfrm>
                            <a:off x="3060562" y="1010475"/>
                            <a:ext cx="2082600" cy="28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ffa400"/>
                                  <w:sz w:val="48"/>
                                  <w:vertAlign w:val="baseline"/>
                                </w:rPr>
                                <w:t xml:space="preserve">Loops</w:t>
                              </w:r>
                            </w:p>
                          </w:txbxContent>
                        </wps:txbx>
                        <wps:bodyPr anchorCtr="0" anchor="t" bIns="91425" lIns="91425" spcFirstLastPara="1" rIns="91425" wrap="square" tIns="91425">
                          <a:noAutofit/>
                        </wps:bodyPr>
                      </wps:wsp>
                      <wps:wsp>
                        <wps:cNvSpPr txBox="1"/>
                        <wps:cNvPr id="16" name="Shape 16"/>
                        <wps:spPr>
                          <a:xfrm>
                            <a:off x="5641662" y="1010484"/>
                            <a:ext cx="2082600" cy="28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7665a0"/>
                                  <w:sz w:val="48"/>
                                  <w:vertAlign w:val="baseline"/>
                                </w:rPr>
                                <w:t xml:space="preserve">Traversals</w:t>
                              </w:r>
                            </w:p>
                          </w:txbxContent>
                        </wps:txbx>
                        <wps:bodyPr anchorCtr="0" anchor="t" bIns="91425" lIns="91425" spcFirstLastPara="1" rIns="91425" wrap="square" tIns="91425">
                          <a:noAutofit/>
                        </wps:bodyPr>
                      </wps:wsp>
                      <wps:wsp>
                        <wps:cNvSpPr/>
                        <wps:cNvPr id="17" name="Shape 17"/>
                        <wps:spPr>
                          <a:xfrm>
                            <a:off x="8021229" y="1535150"/>
                            <a:ext cx="1872000" cy="568500"/>
                          </a:xfrm>
                          <a:prstGeom prst="roundRect">
                            <a:avLst>
                              <a:gd fmla="val 16667" name="adj"/>
                            </a:avLst>
                          </a:prstGeom>
                          <a:noFill/>
                          <a:ln cap="flat" cmpd="sng" w="28575">
                            <a:solidFill>
                              <a:srgbClr val="B9BF1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b9bf15"/>
                                  <w:sz w:val="46"/>
                                  <w:vertAlign w:val="baseline"/>
                                </w:rPr>
                                <w:t xml:space="preserve">Unit Project</w:t>
                              </w:r>
                            </w:p>
                          </w:txbxContent>
                        </wps:txbx>
                        <wps:bodyPr anchorCtr="0" anchor="ctr" bIns="91425" lIns="91425" spcFirstLastPara="1" rIns="91425" wrap="square" tIns="91425">
                          <a:noAutofit/>
                        </wps:bodyPr>
                      </wps:wsp>
                      <wps:wsp>
                        <wps:cNvSpPr/>
                        <wps:cNvPr id="18" name="Shape 18"/>
                        <wps:spPr>
                          <a:xfrm>
                            <a:off x="9976424" y="1535149"/>
                            <a:ext cx="568500" cy="568500"/>
                          </a:xfrm>
                          <a:prstGeom prst="roundRect">
                            <a:avLst>
                              <a:gd fmla="val 16667" name="adj"/>
                            </a:avLst>
                          </a:prstGeom>
                          <a:noFill/>
                          <a:ln cap="flat" cmpd="sng" w="28575">
                            <a:solidFill>
                              <a:srgbClr val="B9BF15"/>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b9bf15"/>
                                  <w:sz w:val="48"/>
                                  <w:vertAlign w:val="baseline"/>
                                </w:rPr>
                                <w:t xml:space="preserve">✓</w:t>
                              </w:r>
                            </w:p>
                          </w:txbxContent>
                        </wps:txbx>
                        <wps:bodyPr anchorCtr="0" anchor="ctr" bIns="91425" lIns="91425" spcFirstLastPara="1" rIns="91425" wrap="square" tIns="91425">
                          <a:noAutofit/>
                        </wps:bodyPr>
                      </wps:wsp>
                      <wps:wsp>
                        <wps:cNvSpPr txBox="1"/>
                        <wps:cNvPr id="19" name="Shape 19"/>
                        <wps:spPr>
                          <a:xfrm>
                            <a:off x="8261962" y="1010484"/>
                            <a:ext cx="2082600" cy="28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b9bf15"/>
                                  <w:sz w:val="48"/>
                                  <w:vertAlign w:val="baseline"/>
                                </w:rPr>
                                <w:t xml:space="preserve">Assessment</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58000" cy="737487"/>
                <wp:effectExtent b="0" l="0" r="0" t="0"/>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858000" cy="7374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Style w:val="Heading2"/>
        <w:pageBreakBefore w:val="0"/>
        <w:rPr/>
      </w:pPr>
      <w:bookmarkStart w:colFirst="0" w:colLast="0" w:name="_1fu6lf59nsjq" w:id="2"/>
      <w:bookmarkEnd w:id="2"/>
      <w:r w:rsidDel="00000000" w:rsidR="00000000" w:rsidRPr="00000000">
        <w:rPr>
          <w:rtl w:val="0"/>
        </w:rPr>
        <w:t xml:space="preserve">Why did you develop EIPM?</w:t>
      </w:r>
    </w:p>
    <w:p w:rsidR="00000000" w:rsidDel="00000000" w:rsidP="00000000" w:rsidRDefault="00000000" w:rsidRPr="00000000" w14:paraId="0000000C">
      <w:pPr>
        <w:pageBreakBefore w:val="0"/>
        <w:rPr>
          <w:b w:val="1"/>
        </w:rPr>
      </w:pPr>
      <w:r w:rsidDel="00000000" w:rsidR="00000000" w:rsidRPr="00000000">
        <w:rPr>
          <w:rtl w:val="0"/>
        </w:rPr>
        <w:t xml:space="preserve">The biggest motivator in developing EIPM was direct feedback from students and teachers. While they had many positive things to say about our programming units, we also heard some consistent concerns. </w:t>
      </w:r>
      <w:r w:rsidDel="00000000" w:rsidR="00000000" w:rsidRPr="00000000">
        <w:rPr>
          <w:rtl w:val="0"/>
        </w:rPr>
        <w:t xml:space="preserve">Due to the way our programming units are designed, students were often working in isolation, teachers lacked clarity on their role, and classrooms would arrive at the end of the unit lacking the skills to take on major independent projects.</w:t>
      </w:r>
      <w:r w:rsidDel="00000000" w:rsidR="00000000" w:rsidRPr="00000000">
        <w:rPr>
          <w:rtl w:val="0"/>
        </w:rPr>
        <w:t xml:space="preserve"> We took this feedback, consulted research and experts in the field of computing education, and created a pathway for introducing programming concepts </w:t>
      </w:r>
      <w:r w:rsidDel="00000000" w:rsidR="00000000" w:rsidRPr="00000000">
        <w:rPr>
          <w:rtl w:val="0"/>
        </w:rPr>
        <w:t xml:space="preserve">that is more collaborative, clarifies the teacher’s role, and more intentionally prepares students to create programming projects independently.</w:t>
      </w:r>
      <w:r w:rsidDel="00000000" w:rsidR="00000000" w:rsidRPr="00000000">
        <w:rPr>
          <w:rtl w:val="0"/>
        </w:rPr>
      </w:r>
    </w:p>
    <w:p w:rsidR="00000000" w:rsidDel="00000000" w:rsidP="00000000" w:rsidRDefault="00000000" w:rsidRPr="00000000" w14:paraId="0000000D">
      <w:pPr>
        <w:pageBreakBefore w:val="0"/>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209550</wp:posOffset>
                </wp:positionV>
                <wp:extent cx="3583327" cy="3340390"/>
                <wp:effectExtent b="0" l="0" r="0" t="0"/>
                <wp:wrapSquare wrapText="bothSides" distB="114300" distT="114300" distL="114300" distR="114300"/>
                <wp:docPr id="2" name=""/>
                <a:graphic>
                  <a:graphicData uri="http://schemas.microsoft.com/office/word/2010/wordprocessingGroup">
                    <wpg:wgp>
                      <wpg:cNvGrpSpPr/>
                      <wpg:grpSpPr>
                        <a:xfrm>
                          <a:off x="808475" y="402950"/>
                          <a:ext cx="3583327" cy="3340390"/>
                          <a:chOff x="808475" y="402950"/>
                          <a:chExt cx="6159900" cy="5740875"/>
                        </a:xfrm>
                      </wpg:grpSpPr>
                      <wps:wsp>
                        <wps:cNvSpPr/>
                        <wps:cNvPr id="20" name="Shape 20"/>
                        <wps:spPr>
                          <a:xfrm>
                            <a:off x="808475" y="4823325"/>
                            <a:ext cx="6159900" cy="734100"/>
                          </a:xfrm>
                          <a:prstGeom prst="rightArrow">
                            <a:avLst>
                              <a:gd fmla="val 50000" name="adj1"/>
                              <a:gd fmla="val 50000" name="adj2"/>
                            </a:avLst>
                          </a:prstGeom>
                          <a:solidFill>
                            <a:srgbClr val="E7E8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484800" y="1029050"/>
                            <a:ext cx="1275900" cy="1483800"/>
                          </a:xfrm>
                          <a:prstGeom prst="rect">
                            <a:avLst/>
                          </a:prstGeom>
                          <a:solidFill>
                            <a:srgbClr val="7665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814775" y="1029050"/>
                            <a:ext cx="1275900" cy="734100"/>
                          </a:xfrm>
                          <a:prstGeom prst="rect">
                            <a:avLst/>
                          </a:prstGeom>
                          <a:solidFill>
                            <a:srgbClr val="7665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088550" y="3288950"/>
                            <a:ext cx="1275900" cy="1483800"/>
                          </a:xfrm>
                          <a:prstGeom prst="rect">
                            <a:avLst/>
                          </a:prstGeom>
                          <a:solidFill>
                            <a:srgbClr val="FFA4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692300" y="4038650"/>
                            <a:ext cx="1275900" cy="734100"/>
                          </a:xfrm>
                          <a:prstGeom prst="rect">
                            <a:avLst/>
                          </a:prstGeom>
                          <a:solidFill>
                            <a:srgbClr val="FFA4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814775" y="1763150"/>
                            <a:ext cx="1275900" cy="3009600"/>
                          </a:xfrm>
                          <a:prstGeom prst="rect">
                            <a:avLst/>
                          </a:prstGeom>
                          <a:solidFill>
                            <a:srgbClr val="FFA4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484800" y="2512800"/>
                            <a:ext cx="1275900" cy="2259900"/>
                          </a:xfrm>
                          <a:prstGeom prst="rect">
                            <a:avLst/>
                          </a:prstGeom>
                          <a:solidFill>
                            <a:srgbClr val="FFA4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088550" y="1029050"/>
                            <a:ext cx="1275900" cy="2259900"/>
                          </a:xfrm>
                          <a:prstGeom prst="rect">
                            <a:avLst/>
                          </a:prstGeom>
                          <a:solidFill>
                            <a:srgbClr val="7665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5692300" y="1029050"/>
                            <a:ext cx="1275900" cy="3009600"/>
                          </a:xfrm>
                          <a:prstGeom prst="rect">
                            <a:avLst/>
                          </a:prstGeom>
                          <a:solidFill>
                            <a:srgbClr val="7665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808475" y="4909275"/>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Explore</w:t>
                              </w:r>
                            </w:p>
                          </w:txbxContent>
                        </wps:txbx>
                        <wps:bodyPr anchorCtr="0" anchor="ctr" bIns="91425" lIns="91425" spcFirstLastPara="1" rIns="91425" wrap="square" tIns="91425">
                          <a:noAutofit/>
                        </wps:bodyPr>
                      </wps:wsp>
                      <wps:wsp>
                        <wps:cNvSpPr txBox="1"/>
                        <wps:cNvPr id="30" name="Shape 30"/>
                        <wps:spPr>
                          <a:xfrm>
                            <a:off x="2436417" y="4909278"/>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Investigate</w:t>
                              </w:r>
                            </w:p>
                          </w:txbxContent>
                        </wps:txbx>
                        <wps:bodyPr anchorCtr="0" anchor="ctr" bIns="91425" lIns="91425" spcFirstLastPara="1" rIns="91425" wrap="square" tIns="91425">
                          <a:noAutofit/>
                        </wps:bodyPr>
                      </wps:wsp>
                      <wps:wsp>
                        <wps:cNvSpPr txBox="1"/>
                        <wps:cNvPr id="31" name="Shape 31"/>
                        <wps:spPr>
                          <a:xfrm>
                            <a:off x="4064358" y="4909278"/>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Practice</w:t>
                              </w:r>
                            </w:p>
                          </w:txbxContent>
                        </wps:txbx>
                        <wps:bodyPr anchorCtr="0" anchor="ctr" bIns="91425" lIns="91425" spcFirstLastPara="1" rIns="91425" wrap="square" tIns="91425">
                          <a:noAutofit/>
                        </wps:bodyPr>
                      </wps:wsp>
                      <wps:wsp>
                        <wps:cNvSpPr txBox="1"/>
                        <wps:cNvPr id="32" name="Shape 32"/>
                        <wps:spPr>
                          <a:xfrm>
                            <a:off x="5692300" y="4909278"/>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Make</w:t>
                              </w:r>
                            </w:p>
                          </w:txbxContent>
                        </wps:txbx>
                        <wps:bodyPr anchorCtr="0" anchor="ctr" bIns="91425" lIns="91425" spcFirstLastPara="1" rIns="91425" wrap="square" tIns="91425">
                          <a:noAutofit/>
                        </wps:bodyPr>
                      </wps:wsp>
                      <wpg:grpSp>
                        <wpg:cNvGrpSpPr/>
                        <wpg:grpSpPr>
                          <a:xfrm>
                            <a:off x="2023025" y="5608000"/>
                            <a:ext cx="1689292" cy="535803"/>
                            <a:chOff x="2023025" y="5608000"/>
                            <a:chExt cx="1689292" cy="535803"/>
                          </a:xfrm>
                        </wpg:grpSpPr>
                        <wps:wsp>
                          <wps:cNvSpPr/>
                          <wps:cNvPr id="34" name="Shape 34"/>
                          <wps:spPr>
                            <a:xfrm>
                              <a:off x="2023025" y="5608000"/>
                              <a:ext cx="535800" cy="535800"/>
                            </a:xfrm>
                            <a:prstGeom prst="rect">
                              <a:avLst/>
                            </a:prstGeom>
                            <a:solidFill>
                              <a:srgbClr val="FFA4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436417" y="5608003"/>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Leading</w:t>
                                </w:r>
                              </w:p>
                            </w:txbxContent>
                          </wps:txbx>
                          <wps:bodyPr anchorCtr="0" anchor="ctr" bIns="91425" lIns="91425" spcFirstLastPara="1" rIns="91425" wrap="square" tIns="91425">
                            <a:noAutofit/>
                          </wps:bodyPr>
                        </wps:wsp>
                      </wpg:grpSp>
                      <wpg:grpSp>
                        <wpg:cNvGrpSpPr/>
                        <wpg:grpSpPr>
                          <a:xfrm>
                            <a:off x="4163550" y="5608000"/>
                            <a:ext cx="1811692" cy="535803"/>
                            <a:chOff x="4163550" y="5608000"/>
                            <a:chExt cx="1811692" cy="535803"/>
                          </a:xfrm>
                        </wpg:grpSpPr>
                        <wps:wsp>
                          <wps:cNvSpPr/>
                          <wps:cNvPr id="37" name="Shape 37"/>
                          <wps:spPr>
                            <a:xfrm>
                              <a:off x="4163550" y="5608000"/>
                              <a:ext cx="535800" cy="535800"/>
                            </a:xfrm>
                            <a:prstGeom prst="rect">
                              <a:avLst/>
                            </a:prstGeom>
                            <a:solidFill>
                              <a:srgbClr val="7665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4699342" y="5608003"/>
                              <a:ext cx="1275900" cy="53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2"/>
                                    <w:vertAlign w:val="baseline"/>
                                  </w:rPr>
                                  <w:t xml:space="preserve">Supporting</w:t>
                                </w:r>
                              </w:p>
                            </w:txbxContent>
                          </wps:txbx>
                          <wps:bodyPr anchorCtr="0" anchor="ctr" bIns="91425" lIns="91425" spcFirstLastPara="1" rIns="91425" wrap="square" tIns="91425">
                            <a:noAutofit/>
                          </wps:bodyPr>
                        </wps:wsp>
                      </wpg:grpSp>
                      <wps:wsp>
                        <wps:cNvSpPr txBox="1"/>
                        <wps:cNvPr id="39" name="Shape 39"/>
                        <wps:spPr>
                          <a:xfrm>
                            <a:off x="808475" y="402950"/>
                            <a:ext cx="6159900" cy="626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6"/>
                                  <w:vertAlign w:val="baseline"/>
                                </w:rPr>
                                <w:t xml:space="preserve">Time a Teacher Spends Leading vs. Supporting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1"/>
                                  <w:i w:val="0"/>
                                  <w:smallCaps w:val="0"/>
                                  <w:strike w:val="0"/>
                                  <w:color w:val="000000"/>
                                  <w:sz w:val="36"/>
                                  <w:vertAlign w:val="baseline"/>
                                </w:rPr>
                              </w:r>
                              <w:r w:rsidDel="00000000" w:rsidR="00000000" w:rsidRPr="00000000">
                                <w:rPr>
                                  <w:rFonts w:ascii="Proxima Nova" w:cs="Proxima Nova" w:eastAsia="Proxima Nova" w:hAnsi="Proxima Nova"/>
                                  <w:b w:val="1"/>
                                  <w:i w:val="0"/>
                                  <w:smallCaps w:val="0"/>
                                  <w:strike w:val="0"/>
                                  <w:color w:val="000000"/>
                                  <w:sz w:val="36"/>
                                  <w:vertAlign w:val="baseline"/>
                                </w:rPr>
                                <w:t xml:space="preserve">in a Typical EIPM Sequence</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209550</wp:posOffset>
                </wp:positionV>
                <wp:extent cx="3583327" cy="334039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583327" cy="3340390"/>
                        </a:xfrm>
                        <a:prstGeom prst="rect"/>
                        <a:ln/>
                      </pic:spPr>
                    </pic:pic>
                  </a:graphicData>
                </a:graphic>
              </wp:anchor>
            </w:drawing>
          </mc:Fallback>
        </mc:AlternateContent>
      </w:r>
    </w:p>
    <w:p w:rsidR="00000000" w:rsidDel="00000000" w:rsidP="00000000" w:rsidRDefault="00000000" w:rsidRPr="00000000" w14:paraId="0000000E">
      <w:pPr>
        <w:pStyle w:val="Heading2"/>
        <w:pageBreakBefore w:val="0"/>
        <w:rPr/>
      </w:pPr>
      <w:bookmarkStart w:colFirst="0" w:colLast="0" w:name="_i9vlo6v2hr2e" w:id="3"/>
      <w:bookmarkEnd w:id="3"/>
      <w:r w:rsidDel="00000000" w:rsidR="00000000" w:rsidRPr="00000000">
        <w:rPr>
          <w:rtl w:val="0"/>
        </w:rPr>
        <w:t xml:space="preserve">The Teacher’s Role in the Classroom</w:t>
      </w:r>
    </w:p>
    <w:p w:rsidR="00000000" w:rsidDel="00000000" w:rsidP="00000000" w:rsidRDefault="00000000" w:rsidRPr="00000000" w14:paraId="0000000F">
      <w:pPr>
        <w:pageBreakBefore w:val="0"/>
        <w:rPr/>
      </w:pPr>
      <w:r w:rsidDel="00000000" w:rsidR="00000000" w:rsidRPr="00000000">
        <w:rPr>
          <w:rtl w:val="0"/>
        </w:rPr>
        <w:t xml:space="preserve">The EIPM structure provides more clarity on the way students are expected to learn in each lesson and your role in facilitating</w:t>
      </w:r>
      <w:r w:rsidDel="00000000" w:rsidR="00000000" w:rsidRPr="00000000">
        <w:rPr>
          <w:rtl w:val="0"/>
        </w:rPr>
        <w:t xml:space="preserve"> that </w:t>
      </w:r>
      <w:r w:rsidDel="00000000" w:rsidR="00000000" w:rsidRPr="00000000">
        <w:rPr>
          <w:rtl w:val="0"/>
        </w:rPr>
        <w:t xml:space="preserve">learning. In the Explore and Investigate lessons you will spend relatively more time leading group activities and class-wide discussions. In the Practice and Make  lessons you will spend more time circulating the room to provide support to individuals and small groups. This predictable transition clarifies your role in any individual lesson and encourages students to work with greater independence as they develop mastery over a new concept. The graphic to the right shows the gradual transition from leading students through activities to supporting students working more independently.</w:t>
      </w:r>
    </w:p>
    <w:p w:rsidR="00000000" w:rsidDel="00000000" w:rsidP="00000000" w:rsidRDefault="00000000" w:rsidRPr="00000000" w14:paraId="00000010">
      <w:pPr>
        <w:pStyle w:val="Heading2"/>
        <w:pageBreakBefore w:val="0"/>
        <w:rPr/>
      </w:pPr>
      <w:bookmarkStart w:colFirst="0" w:colLast="0" w:name="_ys0ta12lb0g7" w:id="4"/>
      <w:bookmarkEnd w:id="4"/>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pageBreakBefore w:val="0"/>
        <w:rPr/>
      </w:pPr>
      <w:bookmarkStart w:colFirst="0" w:colLast="0" w:name="_ubuhp3fmjf2r" w:id="5"/>
      <w:bookmarkEnd w:id="5"/>
      <w:r w:rsidDel="00000000" w:rsidR="00000000" w:rsidRPr="00000000">
        <w:rPr>
          <w:rtl w:val="0"/>
        </w:rPr>
        <w:t xml:space="preserve">A Summary of Each Lesson Type</w:t>
      </w:r>
      <w:r w:rsidDel="00000000" w:rsidR="00000000" w:rsidRPr="00000000">
        <w:rPr>
          <w:rtl w:val="0"/>
        </w:rPr>
      </w:r>
    </w:p>
    <w:p w:rsidR="00000000" w:rsidDel="00000000" w:rsidP="00000000" w:rsidRDefault="00000000" w:rsidRPr="00000000" w14:paraId="00000012">
      <w:pPr>
        <w:pageBreakBefore w:val="0"/>
        <w:rPr>
          <w:sz w:val="12"/>
          <w:szCs w:val="12"/>
        </w:rPr>
      </w:pPr>
      <w:r w:rsidDel="00000000" w:rsidR="00000000" w:rsidRPr="00000000">
        <w:rPr>
          <w:rtl w:val="0"/>
        </w:rPr>
      </w:r>
    </w:p>
    <w:tbl>
      <w:tblPr>
        <w:tblStyle w:val="Table2"/>
        <w:tblW w:w="103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3660"/>
        <w:gridCol w:w="3480"/>
        <w:tblGridChange w:id="0">
          <w:tblGrid>
            <w:gridCol w:w="3225"/>
            <w:gridCol w:w="3660"/>
            <w:gridCol w:w="348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14">
            <w:pPr>
              <w:pageBreakBefore w:val="0"/>
              <w:widowControl w:val="0"/>
              <w:spacing w:line="240" w:lineRule="auto"/>
              <w:jc w:val="center"/>
              <w:rPr>
                <w:rFonts w:ascii="Proxima Nova" w:cs="Proxima Nova" w:eastAsia="Proxima Nova" w:hAnsi="Proxima Nova"/>
                <w:b w:val="1"/>
                <w:color w:val="7665a0"/>
                <w:sz w:val="28"/>
                <w:szCs w:val="28"/>
              </w:rPr>
            </w:pPr>
            <w:r w:rsidDel="00000000" w:rsidR="00000000" w:rsidRPr="00000000">
              <w:rPr>
                <w:rFonts w:ascii="Proxima Nova" w:cs="Proxima Nova" w:eastAsia="Proxima Nova" w:hAnsi="Proxima Nova"/>
                <w:b w:val="1"/>
                <w:color w:val="7665a0"/>
                <w:sz w:val="28"/>
                <w:szCs w:val="28"/>
                <w:rtl w:val="0"/>
              </w:rPr>
              <w:t xml:space="preserve">Overview</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15">
            <w:pPr>
              <w:pageBreakBefore w:val="0"/>
              <w:widowControl w:val="0"/>
              <w:spacing w:line="240" w:lineRule="auto"/>
              <w:jc w:val="center"/>
              <w:rPr>
                <w:rFonts w:ascii="Proxima Nova" w:cs="Proxima Nova" w:eastAsia="Proxima Nova" w:hAnsi="Proxima Nova"/>
                <w:b w:val="1"/>
                <w:color w:val="7665a0"/>
                <w:sz w:val="28"/>
                <w:szCs w:val="28"/>
              </w:rPr>
            </w:pPr>
            <w:r w:rsidDel="00000000" w:rsidR="00000000" w:rsidRPr="00000000">
              <w:rPr>
                <w:rFonts w:ascii="Proxima Nova" w:cs="Proxima Nova" w:eastAsia="Proxima Nova" w:hAnsi="Proxima Nova"/>
                <w:b w:val="1"/>
                <w:color w:val="7665a0"/>
                <w:sz w:val="28"/>
                <w:szCs w:val="28"/>
                <w:rtl w:val="0"/>
              </w:rPr>
              <w:t xml:space="preserve">Goal</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16">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tl w:val="0"/>
              </w:rPr>
              <w:t xml:space="preserve">Explore</w:t>
            </w:r>
          </w:p>
          <w:p w:rsidR="00000000" w:rsidDel="00000000" w:rsidP="00000000" w:rsidRDefault="00000000" w:rsidRPr="00000000" w14:paraId="00000017">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tl w:val="0"/>
              </w:rPr>
            </w:r>
          </w:p>
          <w:p w:rsidR="00000000" w:rsidDel="00000000" w:rsidP="00000000" w:rsidRDefault="00000000" w:rsidRPr="00000000" w14:paraId="00000018">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Pr>
              <w:drawing>
                <wp:inline distB="114300" distT="114300" distL="114300" distR="114300">
                  <wp:extent cx="1176338" cy="1018684"/>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76338" cy="1018684"/>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19">
            <w:pPr>
              <w:pageBreakBefore w:val="0"/>
              <w:rPr/>
            </w:pPr>
            <w:r w:rsidDel="00000000" w:rsidR="00000000" w:rsidRPr="00000000">
              <w:rPr>
                <w:rtl w:val="0"/>
              </w:rPr>
              <w:t xml:space="preserve">Students explore the new concept through a teacher-led hands-on group activity.</w:t>
            </w:r>
          </w:p>
          <w:p w:rsidR="00000000" w:rsidDel="00000000" w:rsidP="00000000" w:rsidRDefault="00000000" w:rsidRPr="00000000" w14:paraId="0000001A">
            <w:pPr>
              <w:pageBreakBefore w:val="0"/>
              <w:rPr/>
            </w:pPr>
            <w:r w:rsidDel="00000000" w:rsidR="00000000" w:rsidRPr="00000000">
              <w:rPr>
                <w:rtl w:val="0"/>
              </w:rPr>
              <w:t xml:space="preserve"> </w:t>
            </w:r>
          </w:p>
          <w:p w:rsidR="00000000" w:rsidDel="00000000" w:rsidP="00000000" w:rsidRDefault="00000000" w:rsidRPr="00000000" w14:paraId="0000001B">
            <w:pPr>
              <w:pageBreakBefore w:val="0"/>
              <w:numPr>
                <w:ilvl w:val="0"/>
                <w:numId w:val="1"/>
              </w:numPr>
              <w:ind w:left="360" w:hanging="360"/>
              <w:rPr/>
            </w:pPr>
            <w:r w:rsidDel="00000000" w:rsidR="00000000" w:rsidRPr="00000000">
              <w:rPr>
                <w:rtl w:val="0"/>
              </w:rPr>
              <w:t xml:space="preserve">Typically uses physical manipulatives</w:t>
            </w:r>
          </w:p>
          <w:p w:rsidR="00000000" w:rsidDel="00000000" w:rsidP="00000000" w:rsidRDefault="00000000" w:rsidRPr="00000000" w14:paraId="0000001C">
            <w:pPr>
              <w:pageBreakBefore w:val="0"/>
              <w:numPr>
                <w:ilvl w:val="0"/>
                <w:numId w:val="1"/>
              </w:numPr>
              <w:ind w:left="360" w:hanging="360"/>
              <w:rPr/>
            </w:pPr>
            <w:r w:rsidDel="00000000" w:rsidR="00000000" w:rsidRPr="00000000">
              <w:rPr>
                <w:rtl w:val="0"/>
              </w:rPr>
              <w:t xml:space="preserve">Teacher leads with support of slides and activity guides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1D">
            <w:pPr>
              <w:pageBreakBefore w:val="0"/>
              <w:ind w:left="0" w:firstLine="0"/>
              <w:rPr>
                <w:strike w:val="1"/>
              </w:rPr>
            </w:pPr>
            <w:r w:rsidDel="00000000" w:rsidR="00000000" w:rsidRPr="00000000">
              <w:rPr>
                <w:rtl w:val="0"/>
              </w:rPr>
              <w:t xml:space="preserve">Students begin to develop a shared mental model and understand the main ideas of the new concept.</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tl w:val="0"/>
              </w:rPr>
              <w:t xml:space="preserve">Investigate</w:t>
            </w:r>
          </w:p>
          <w:p w:rsidR="00000000" w:rsidDel="00000000" w:rsidP="00000000" w:rsidRDefault="00000000" w:rsidRPr="00000000" w14:paraId="0000001F">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tl w:val="0"/>
              </w:rPr>
            </w:r>
          </w:p>
          <w:p w:rsidR="00000000" w:rsidDel="00000000" w:rsidP="00000000" w:rsidRDefault="00000000" w:rsidRPr="00000000" w14:paraId="00000020">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Pr>
              <w:drawing>
                <wp:inline distB="19050" distT="19050" distL="19050" distR="19050">
                  <wp:extent cx="1571179" cy="728663"/>
                  <wp:effectExtent b="0" l="0" r="0" t="0"/>
                  <wp:docPr id="4" name="image3.jpg"/>
                  <a:graphic>
                    <a:graphicData uri="http://schemas.openxmlformats.org/drawingml/2006/picture">
                      <pic:pic>
                        <pic:nvPicPr>
                          <pic:cNvPr id="0" name="image3.jpg"/>
                          <pic:cNvPicPr preferRelativeResize="0"/>
                        </pic:nvPicPr>
                        <pic:blipFill>
                          <a:blip r:embed="rId10"/>
                          <a:srcRect b="0" l="9028" r="4158" t="0"/>
                          <a:stretch>
                            <a:fillRect/>
                          </a:stretch>
                        </pic:blipFill>
                        <pic:spPr>
                          <a:xfrm>
                            <a:off x="0" y="0"/>
                            <a:ext cx="1571179" cy="728663"/>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21">
            <w:pPr>
              <w:pageBreakBefore w:val="0"/>
              <w:rPr/>
            </w:pPr>
            <w:r w:rsidDel="00000000" w:rsidR="00000000" w:rsidRPr="00000000">
              <w:rPr>
                <w:rtl w:val="0"/>
              </w:rPr>
              <w:t xml:space="preserve">Students investigate two or three sample programs that use the new concept.</w:t>
            </w:r>
          </w:p>
          <w:p w:rsidR="00000000" w:rsidDel="00000000" w:rsidP="00000000" w:rsidRDefault="00000000" w:rsidRPr="00000000" w14:paraId="00000022">
            <w:pPr>
              <w:pageBreakBefore w:val="0"/>
              <w:rPr/>
            </w:pPr>
            <w:r w:rsidDel="00000000" w:rsidR="00000000" w:rsidRPr="00000000">
              <w:rPr>
                <w:rtl w:val="0"/>
              </w:rPr>
              <w:t xml:space="preserve">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Close-reading of working programs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Teacher-led discussions</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Tasks to modify apps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26">
            <w:pPr>
              <w:pageBreakBefore w:val="0"/>
              <w:rPr>
                <w:strike w:val="1"/>
              </w:rPr>
            </w:pPr>
            <w:r w:rsidDel="00000000" w:rsidR="00000000" w:rsidRPr="00000000">
              <w:rPr>
                <w:rtl w:val="0"/>
              </w:rPr>
              <w:t xml:space="preserve">Students become comfortable reading and modifying programs that use the new concept.</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27">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tl w:val="0"/>
              </w:rPr>
              <w:t xml:space="preserve">Practice</w:t>
            </w:r>
          </w:p>
          <w:p w:rsidR="00000000" w:rsidDel="00000000" w:rsidP="00000000" w:rsidRDefault="00000000" w:rsidRPr="00000000" w14:paraId="00000028">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tl w:val="0"/>
              </w:rPr>
            </w:r>
          </w:p>
          <w:p w:rsidR="00000000" w:rsidDel="00000000" w:rsidP="00000000" w:rsidRDefault="00000000" w:rsidRPr="00000000" w14:paraId="00000029">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Pr>
              <w:drawing>
                <wp:inline distB="19050" distT="19050" distL="19050" distR="19050">
                  <wp:extent cx="1807633" cy="800100"/>
                  <wp:effectExtent b="0" l="0" r="0" t="0"/>
                  <wp:docPr id="7"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807633" cy="800100"/>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2A">
            <w:pPr>
              <w:pageBreakBefore w:val="0"/>
              <w:rPr/>
            </w:pPr>
            <w:r w:rsidDel="00000000" w:rsidR="00000000" w:rsidRPr="00000000">
              <w:rPr>
                <w:rtl w:val="0"/>
              </w:rPr>
              <w:t xml:space="preserve">Students practice using the new concept through a scaffolded series of programming activities.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Students work independently or in pairs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u w:val="none"/>
              </w:rPr>
            </w:pPr>
            <w:r w:rsidDel="00000000" w:rsidR="00000000" w:rsidRPr="00000000">
              <w:rPr>
                <w:rtl w:val="0"/>
              </w:rPr>
              <w:t xml:space="preserve">Teacher introduces debugging practices at the beginning of the Activity and circulates the room during the lesson to provide targeted support.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pPr>
            <w:r w:rsidDel="00000000" w:rsidR="00000000" w:rsidRPr="00000000">
              <w:rPr>
                <w:rtl w:val="0"/>
              </w:rPr>
              <w:t xml:space="preserve">Students gain confidence in</w:t>
            </w:r>
            <w:r w:rsidDel="00000000" w:rsidR="00000000" w:rsidRPr="00000000">
              <w:rPr>
                <w:rtl w:val="0"/>
              </w:rPr>
              <w:t xml:space="preserve"> </w:t>
            </w:r>
            <w:r w:rsidDel="00000000" w:rsidR="00000000" w:rsidRPr="00000000">
              <w:rPr>
                <w:rtl w:val="0"/>
              </w:rPr>
              <w:t xml:space="preserve">writing and debugging programs that use the new concept.</w:t>
            </w:r>
          </w:p>
        </w:tc>
      </w:tr>
      <w:tr>
        <w:trPr>
          <w:cantSplit w:val="0"/>
          <w:trHeight w:val="1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center"/>
          </w:tcPr>
          <w:p w:rsidR="00000000" w:rsidDel="00000000" w:rsidP="00000000" w:rsidRDefault="00000000" w:rsidRPr="00000000" w14:paraId="0000002F">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tl w:val="0"/>
              </w:rPr>
              <w:t xml:space="preserve">Make</w:t>
            </w:r>
          </w:p>
          <w:p w:rsidR="00000000" w:rsidDel="00000000" w:rsidP="00000000" w:rsidRDefault="00000000" w:rsidRPr="00000000" w14:paraId="00000030">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tl w:val="0"/>
              </w:rPr>
            </w:r>
          </w:p>
          <w:p w:rsidR="00000000" w:rsidDel="00000000" w:rsidP="00000000" w:rsidRDefault="00000000" w:rsidRPr="00000000" w14:paraId="00000031">
            <w:pPr>
              <w:pageBreakBefore w:val="0"/>
              <w:widowControl w:val="0"/>
              <w:spacing w:line="240" w:lineRule="auto"/>
              <w:jc w:val="center"/>
              <w:rPr>
                <w:rFonts w:ascii="Proxima Nova" w:cs="Proxima Nova" w:eastAsia="Proxima Nova" w:hAnsi="Proxima Nova"/>
                <w:b w:val="1"/>
                <w:color w:val="00adbc"/>
                <w:sz w:val="28"/>
                <w:szCs w:val="28"/>
              </w:rPr>
            </w:pPr>
            <w:r w:rsidDel="00000000" w:rsidR="00000000" w:rsidRPr="00000000">
              <w:rPr>
                <w:rFonts w:ascii="Proxima Nova" w:cs="Proxima Nova" w:eastAsia="Proxima Nova" w:hAnsi="Proxima Nova"/>
                <w:b w:val="1"/>
                <w:color w:val="00adbc"/>
                <w:sz w:val="28"/>
                <w:szCs w:val="28"/>
              </w:rPr>
              <w:drawing>
                <wp:inline distB="19050" distT="19050" distL="19050" distR="19050">
                  <wp:extent cx="1668133" cy="1052513"/>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668133" cy="1052513"/>
                          </a:xfrm>
                          <a:prstGeom prst="rect"/>
                          <a:ln/>
                        </pic:spPr>
                      </pic:pic>
                    </a:graphicData>
                  </a:graphic>
                </wp:inline>
              </w:drawing>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pPr>
            <w:r w:rsidDel="00000000" w:rsidR="00000000" w:rsidRPr="00000000">
              <w:rPr>
                <w:rtl w:val="0"/>
              </w:rPr>
              <w:t xml:space="preserve">Students make a target app for which they are given the screen elements but little to no starter code. </w:t>
            </w:r>
          </w:p>
          <w:p w:rsidR="00000000" w:rsidDel="00000000" w:rsidP="00000000" w:rsidRDefault="00000000" w:rsidRPr="00000000" w14:paraId="00000033">
            <w:pPr>
              <w:pageBreakBefore w:val="0"/>
              <w:widowControl w:val="0"/>
              <w:spacing w:line="240" w:lineRule="auto"/>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Students are provided high-level steps to break down the project</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pPr>
            <w:r w:rsidDel="00000000" w:rsidR="00000000" w:rsidRPr="00000000">
              <w:rPr>
                <w:rtl w:val="0"/>
              </w:rPr>
              <w:t xml:space="preserve">Teacher supports students by directing them towards notes, previous work, and debugging strategies practiced in earlier lessons.</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36">
            <w:pPr>
              <w:pageBreakBefore w:val="0"/>
              <w:rPr/>
            </w:pPr>
            <w:r w:rsidDel="00000000" w:rsidR="00000000" w:rsidRPr="00000000">
              <w:rPr>
                <w:rtl w:val="0"/>
              </w:rPr>
              <w:t xml:space="preserve">Students are able to independently decide when and how to use the new concept in the context of a larger project.</w:t>
            </w:r>
          </w:p>
        </w:tc>
      </w:tr>
    </w:tbl>
    <w:p w:rsidR="00000000" w:rsidDel="00000000" w:rsidP="00000000" w:rsidRDefault="00000000" w:rsidRPr="00000000" w14:paraId="00000037">
      <w:pPr>
        <w:pageBreakBefore w:val="0"/>
        <w:rPr>
          <w:sz w:val="12"/>
          <w:szCs w:val="12"/>
        </w:rPr>
      </w:pPr>
      <w:r w:rsidDel="00000000" w:rsidR="00000000" w:rsidRPr="00000000">
        <w:rPr>
          <w:rtl w:val="0"/>
        </w:rPr>
      </w:r>
    </w:p>
    <w:sectPr>
      <w:footerReference r:id="rId13"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pPr>
    <w:rPr>
      <w:rFonts w:ascii="Proxima Nova" w:cs="Proxima Nova" w:eastAsia="Proxima Nova" w:hAnsi="Proxima Nova"/>
      <w:b w:val="1"/>
      <w:color w:val="7665a0"/>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3.jpg"/><Relationship Id="rId13" Type="http://schemas.openxmlformats.org/officeDocument/2006/relationships/footer" Target="foot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