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nnkvfb9ga6hz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Menimbang 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Bahwa Pegawai Negeri Sipil yang tercantum dalam Keputusan ini telah mencapai Batas Usia Pensiun dan memenuhi syarat untuk diberhentikan dengan hormat serta diberikan hak pensiun sesuai ketentuan yang berlaku.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ykh8hdk0wihb" w:id="1"/>
      <w:bookmarkEnd w:id="1"/>
      <w:r w:rsidDel="00000000" w:rsidR="00000000" w:rsidRPr="00000000">
        <w:rPr>
          <w:color w:val="000000"/>
          <w:sz w:val="26"/>
          <w:szCs w:val="26"/>
          <w:rtl w:val="0"/>
        </w:rPr>
        <w:t xml:space="preserve">Mengingat 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Undang-Undang Nomor 5 Tahun 2014 tentang Aparatur Sipil Negara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PP Nomor 11 Tahun 2017 tentang Manajemen PNS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PP Nomor 15 Tahun 2019 tentang Gaji PNS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PP Nomor 35 Tahun 2019 tentang Penetapan Pensiun Pokok Pensiunan PNS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4kq9bb7l61qo" w:id="2"/>
      <w:bookmarkEnd w:id="2"/>
      <w:r w:rsidDel="00000000" w:rsidR="00000000" w:rsidRPr="00000000">
        <w:rPr>
          <w:color w:val="000000"/>
          <w:sz w:val="26"/>
          <w:szCs w:val="26"/>
          <w:rtl w:val="0"/>
        </w:rPr>
        <w:t xml:space="preserve">Memperhatikan 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Pertimbangan Teknis Badan Kepegawaian Negara Nomor: PTK-1852/2024 tanggal 10 April 2024.</w:t>
      </w:r>
    </w:p>
    <w:p w:rsidR="00000000" w:rsidDel="00000000" w:rsidP="00000000" w:rsidRDefault="00000000" w:rsidRPr="00000000" w14:paraId="0000000A">
      <w:pPr>
        <w:keepNext w:val="0"/>
        <w:keepLines w:val="0"/>
        <w:spacing w:after="80" w:lineRule="auto"/>
        <w:rPr/>
      </w:pPr>
      <w:r w:rsidDel="00000000" w:rsidR="00000000" w:rsidRPr="00000000">
        <w:rPr>
          <w:rtl w:val="0"/>
        </w:rPr>
        <w:t xml:space="preserve">MEMUTUSKAN</w:t>
      </w:r>
    </w:p>
    <w:p w:rsidR="00000000" w:rsidDel="00000000" w:rsidP="00000000" w:rsidRDefault="00000000" w:rsidRPr="00000000" w14:paraId="0000000B">
      <w:pPr>
        <w:keepNext w:val="0"/>
        <w:keepLines w:val="0"/>
        <w:spacing w:before="280" w:lineRule="auto"/>
        <w:rPr/>
      </w:pPr>
      <w:r w:rsidDel="00000000" w:rsidR="00000000" w:rsidRPr="00000000">
        <w:rPr>
          <w:rtl w:val="0"/>
        </w:rPr>
        <w:t xml:space="preserve">Menetapkan:</w:t>
      </w:r>
    </w:p>
    <w:p w:rsidR="00000000" w:rsidDel="00000000" w:rsidP="00000000" w:rsidRDefault="00000000" w:rsidRPr="00000000" w14:paraId="0000000C">
      <w:pPr>
        <w:keepNext w:val="0"/>
        <w:keepLines w:val="0"/>
        <w:spacing w:before="280" w:lineRule="auto"/>
        <w:rPr/>
      </w:pPr>
      <w:r w:rsidDel="00000000" w:rsidR="00000000" w:rsidRPr="00000000">
        <w:rPr>
          <w:rtl w:val="0"/>
        </w:rPr>
        <w:t xml:space="preserve">KESATU: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Memberhentikan dengan hormat Pegawai Negeri Sipil berikut dan memberikan hak pensiun sesuai ketentuan:</w:t>
      </w:r>
    </w:p>
    <w:p w:rsidR="00000000" w:rsidDel="00000000" w:rsidP="00000000" w:rsidRDefault="00000000" w:rsidRPr="00000000" w14:paraId="0000000E">
      <w:pPr>
        <w:keepNext w:val="0"/>
        <w:keepLines w:val="0"/>
        <w:spacing w:after="80" w:lineRule="auto"/>
        <w:rPr/>
      </w:pPr>
      <w:r w:rsidDel="00000000" w:rsidR="00000000" w:rsidRPr="00000000">
        <w:rPr>
          <w:rtl w:val="0"/>
        </w:rPr>
        <w:t xml:space="preserve">A. PENERIMA PENSIUN</w:t>
      </w:r>
    </w:p>
    <w:tbl>
      <w:tblPr>
        <w:tblStyle w:val="Table1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0"/>
        <w:gridCol w:w="3720"/>
        <w:gridCol w:w="4305"/>
        <w:tblGridChange w:id="0">
          <w:tblGrid>
            <w:gridCol w:w="780"/>
            <w:gridCol w:w="3720"/>
            <w:gridCol w:w="43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Nama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SITI RAHMAWATI, S.Pd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NIP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19640312 199102 2 006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Tanggal Lahir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12 Maret 1964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Jabatan Terakhir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Guru Madya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Unit Kerja Terakhir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SMP Negeri 5 Semarang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Pangkat / Golongan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Pembina / IV.a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Masa Kerja Golongan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32 Tahun 4 Bulan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Gaji Pokok Terakhir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Rp 5.241.800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Masa Kerja Pensiun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32 Tahun 5 Bulan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Berhenti Akhir Bulan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Maret 2024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Pensiun TMT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 April 2024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Pensiun Pokok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Rp 3.862.300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spacing w:after="80" w:lineRule="auto"/>
        <w:rPr/>
      </w:pPr>
      <w:r w:rsidDel="00000000" w:rsidR="00000000" w:rsidRPr="00000000">
        <w:rPr>
          <w:rtl w:val="0"/>
        </w:rPr>
        <w:t xml:space="preserve">B. KELUARGA PENERIMA PENSIUN</w:t>
      </w:r>
    </w:p>
    <w:tbl>
      <w:tblPr>
        <w:tblStyle w:val="Table2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"/>
        <w:gridCol w:w="3960"/>
        <w:gridCol w:w="1560"/>
        <w:gridCol w:w="2685"/>
        <w:tblGridChange w:id="0">
          <w:tblGrid>
            <w:gridCol w:w="615"/>
            <w:gridCol w:w="3960"/>
            <w:gridCol w:w="1560"/>
            <w:gridCol w:w="26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Tgl Lahir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Keterangan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Suami: ARIF WIDODO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22-08-1962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Menikah: 14-07-1986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Anak: NUR ANGGI PRATIWI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04-04-1994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AK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Anak: RIZKY PRATAMA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11-10-1998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AK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KEDUA :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Apabila penerima pensiun meninggal dunia, maka pensiun dialihkan kepada suami/istri dan anak-anak sesuai ketentuan yang berlaku.</w:t>
      </w:r>
    </w:p>
    <w:p w:rsidR="00000000" w:rsidDel="00000000" w:rsidP="00000000" w:rsidRDefault="00000000" w:rsidRPr="00000000" w14:paraId="0000004A">
      <w:pPr>
        <w:keepNext w:val="0"/>
        <w:keepLines w:val="0"/>
        <w:spacing w:before="280" w:lineRule="auto"/>
        <w:rPr/>
      </w:pPr>
      <w:r w:rsidDel="00000000" w:rsidR="00000000" w:rsidRPr="00000000">
        <w:rPr>
          <w:rtl w:val="0"/>
        </w:rPr>
        <w:t xml:space="preserve">KETIGA :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Atas pensiun pokok diberikan pula tunjangan keluarga dan tunjangan lain sesuai ketentuan.</w:t>
      </w:r>
    </w:p>
    <w:p w:rsidR="00000000" w:rsidDel="00000000" w:rsidP="00000000" w:rsidRDefault="00000000" w:rsidRPr="00000000" w14:paraId="0000004C">
      <w:pPr>
        <w:keepNext w:val="0"/>
        <w:keepLines w:val="0"/>
        <w:spacing w:before="280" w:lineRule="auto"/>
        <w:rPr/>
      </w:pPr>
      <w:r w:rsidDel="00000000" w:rsidR="00000000" w:rsidRPr="00000000">
        <w:rPr>
          <w:rtl w:val="0"/>
        </w:rPr>
        <w:t xml:space="preserve">KEEMPAT :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Apabila terdapat kekeliruan dalam keputusan ini, akan diperbaiki sebagaimana mestinya.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right"/>
        <w:rPr/>
      </w:pPr>
      <w:r w:rsidDel="00000000" w:rsidR="00000000" w:rsidRPr="00000000">
        <w:rPr>
          <w:rtl w:val="0"/>
        </w:rPr>
        <w:t xml:space="preserve">Semarang, 31 Mei 2024</w:t>
      </w:r>
    </w:p>
    <w:p w:rsidR="00000000" w:rsidDel="00000000" w:rsidP="00000000" w:rsidRDefault="00000000" w:rsidRPr="00000000" w14:paraId="00000050">
      <w:pPr>
        <w:jc w:val="right"/>
        <w:rPr/>
      </w:pPr>
      <w:r w:rsidDel="00000000" w:rsidR="00000000" w:rsidRPr="00000000">
        <w:rPr>
          <w:rtl w:val="0"/>
        </w:rPr>
        <w:t xml:space="preserve">SEKRETARIS DAERAH PROVINSI JAWA TENGAH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3362325</wp:posOffset>
            </wp:positionH>
            <wp:positionV relativeFrom="paragraph">
              <wp:posOffset>285750</wp:posOffset>
            </wp:positionV>
            <wp:extent cx="3938588" cy="955317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8588" cy="9553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right"/>
        <w:rPr/>
      </w:pPr>
      <w:r w:rsidDel="00000000" w:rsidR="00000000" w:rsidRPr="00000000">
        <w:rPr>
          <w:rtl w:val="0"/>
        </w:rPr>
        <w:t xml:space="preserve">(Dr. H. PRASETYO, M.Si)</w:t>
        <w:br w:type="textWrapping"/>
        <w:t xml:space="preserve">NIP. 19670211 199003 1 008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71538" cy="8754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538" cy="8754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jc w:val="center"/>
      <w:rPr/>
    </w:pPr>
    <w:r w:rsidDel="00000000" w:rsidR="00000000" w:rsidRPr="00000000">
      <w:rPr>
        <w:rtl w:val="0"/>
      </w:rPr>
      <w:t xml:space="preserve">SEKRETARIAT DAERAH PROVINSI JAWA TENGAH</w:t>
    </w:r>
  </w:p>
  <w:p w:rsidR="00000000" w:rsidDel="00000000" w:rsidP="00000000" w:rsidRDefault="00000000" w:rsidRPr="00000000" w14:paraId="0000005B">
    <w:pPr>
      <w:jc w:val="center"/>
      <w:rPr/>
    </w:pPr>
    <w:r w:rsidDel="00000000" w:rsidR="00000000" w:rsidRPr="00000000">
      <w:rPr>
        <w:rtl w:val="0"/>
      </w:rPr>
      <w:t xml:space="preserve"> KEPUTUSAN SEKRETARIS DAERAH PROVINSI JAWA TENGAH</w:t>
    </w:r>
  </w:p>
  <w:p w:rsidR="00000000" w:rsidDel="00000000" w:rsidP="00000000" w:rsidRDefault="00000000" w:rsidRPr="00000000" w14:paraId="0000005C">
    <w:pPr>
      <w:jc w:val="center"/>
      <w:rPr/>
    </w:pPr>
    <w:r w:rsidDel="00000000" w:rsidR="00000000" w:rsidRPr="00000000">
      <w:rPr>
        <w:rtl w:val="0"/>
      </w:rPr>
      <w:t xml:space="preserve"> NOMOR: 012/KEP/SDM/V/2024</w:t>
    </w:r>
  </w:p>
  <w:p w:rsidR="00000000" w:rsidDel="00000000" w:rsidP="00000000" w:rsidRDefault="00000000" w:rsidRPr="00000000" w14:paraId="0000005D">
    <w:pPr>
      <w:jc w:val="center"/>
      <w:rPr/>
    </w:pPr>
    <w:r w:rsidDel="00000000" w:rsidR="00000000" w:rsidRPr="00000000">
      <w:rPr>
        <w:rtl w:val="0"/>
      </w:rPr>
      <w:t xml:space="preserve">TENTANG</w:t>
    </w:r>
  </w:p>
  <w:p w:rsidR="00000000" w:rsidDel="00000000" w:rsidP="00000000" w:rsidRDefault="00000000" w:rsidRPr="00000000" w14:paraId="0000005E">
    <w:pPr>
      <w:jc w:val="center"/>
      <w:rPr/>
    </w:pPr>
    <w:r w:rsidDel="00000000" w:rsidR="00000000" w:rsidRPr="00000000">
      <w:rPr>
        <w:rtl w:val="0"/>
      </w:rPr>
      <w:t xml:space="preserve"> PEMBERHENTIAN DAN PEMBERIAN PENSIUN PEGAWAI NEGERI SIPIL</w:t>
    </w:r>
  </w:p>
  <w:p w:rsidR="00000000" w:rsidDel="00000000" w:rsidP="00000000" w:rsidRDefault="00000000" w:rsidRPr="00000000" w14:paraId="0000005F">
    <w:pPr>
      <w:jc w:val="center"/>
      <w:rPr/>
    </w:pPr>
    <w:r w:rsidDel="00000000" w:rsidR="00000000" w:rsidRPr="00000000">
      <w:rPr>
        <w:rtl w:val="0"/>
      </w:rPr>
      <w:t xml:space="preserve">SEKRETARIS DAERAH PROVINSI JAWA TENGAH</w:t>
    </w:r>
  </w:p>
  <w:p w:rsidR="00000000" w:rsidDel="00000000" w:rsidP="00000000" w:rsidRDefault="00000000" w:rsidRPr="00000000" w14:paraId="00000060">
    <w:pPr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