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din6g0thn7qn" w:id="0"/>
      <w:bookmarkEnd w:id="0"/>
      <w:r w:rsidDel="00000000" w:rsidR="00000000" w:rsidRPr="00000000">
        <w:rPr>
          <w:rtl w:val="0"/>
        </w:rPr>
        <w:t xml:space="preserve">Candidate Interview Evaluation Form for Budget Analyst </w:t>
      </w:r>
    </w:p>
    <w:p w:rsidR="00000000" w:rsidDel="00000000" w:rsidP="00000000" w:rsidRDefault="00000000" w:rsidRPr="00000000" w14:paraId="00000002">
      <w:pPr>
        <w:pStyle w:val="Heading1"/>
        <w:rPr/>
      </w:pPr>
      <w:bookmarkStart w:colFirst="0" w:colLast="0" w:name="_oiqeuq9ofzaw" w:id="1"/>
      <w:bookmarkEnd w:id="1"/>
      <w:r w:rsidDel="00000000" w:rsidR="00000000" w:rsidRPr="00000000">
        <w:rPr>
          <w:rtl w:val="0"/>
        </w:rPr>
        <w:t xml:space="preserve">Instructions for the Evaluator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Welcome to the Evaluation Form!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Thank you for taking the time to evaluate potential candidates. Your feedback is invaluable to our hiring process. The evaluation form is designed to capture your insights and observations about each candidate, and to help us make informed decisions about their suitability for the role.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note the following best practices: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Review the candidate's resume and job application before the interview.</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Listen carefully to the candidate's responses and ask follow-up questions as needed.</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Keep an open mind and be objective in your evaluation.</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Use specific examples and avoid vague or general statements.</w:t>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Now, let's go through the form section by section: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rPr/>
      </w:pPr>
      <w:bookmarkStart w:colFirst="0" w:colLast="0" w:name="_kgqujgrg80ob" w:id="2"/>
      <w:bookmarkEnd w:id="2"/>
      <w:r w:rsidDel="00000000" w:rsidR="00000000" w:rsidRPr="00000000">
        <w:rPr>
          <w:rtl w:val="0"/>
        </w:rPr>
        <w:t xml:space="preserve">Section 1: Demographics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This section captures basic details about the candidate, such as their name, position applied for, and contact information. Please fill in all the required fields accurately.</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bookmarkStart w:colFirst="0" w:colLast="0" w:name="_3xhvbfneewgm" w:id="3"/>
      <w:bookmarkEnd w:id="3"/>
      <w:r w:rsidDel="00000000" w:rsidR="00000000" w:rsidRPr="00000000">
        <w:rPr>
          <w:rtl w:val="0"/>
        </w:rPr>
        <w:t xml:space="preserve">Section 2: Ratings and Notes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This section captures your ratings and notes about the candidate's skills, experience, and qualifications. Please rate the candidate on a scale of 1-5 for each question, with 1 being the lowest and 5 being the highest. Please also include any additional notes or comments you have about the candidate's performance during the interview.</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rPr/>
      </w:pPr>
      <w:bookmarkStart w:colFirst="0" w:colLast="0" w:name="_yz3wf02v7lpz" w:id="4"/>
      <w:bookmarkEnd w:id="4"/>
      <w:r w:rsidDel="00000000" w:rsidR="00000000" w:rsidRPr="00000000">
        <w:rPr>
          <w:rtl w:val="0"/>
        </w:rPr>
        <w:t xml:space="preserve">Rating Scale</w:t>
      </w:r>
    </w:p>
    <w:p w:rsidR="00000000" w:rsidDel="00000000" w:rsidP="00000000" w:rsidRDefault="00000000" w:rsidRPr="00000000" w14:paraId="0000001B">
      <w:pPr>
        <w:rPr>
          <w:b w:val="1"/>
          <w:bCs w:val="1"/>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In order to assist you in your evaluation, we have created a rating scale to provide consistency and objectivity in your assessment of the candidates.</w:t>
      </w:r>
    </w:p>
    <w:p w:rsidR="00000000" w:rsidDel="00000000" w:rsidP="00000000" w:rsidRDefault="00000000" w:rsidRPr="00000000" w14:paraId="0000001D">
      <w:pPr>
        <w:rPr/>
      </w:pPr>
      <w:r w:rsidDel="00000000" w:rsidR="00000000" w:rsidRPr="00000000">
        <w:rPr>
          <w:rtl w:val="0"/>
        </w:rPr>
      </w:r>
    </w:p>
    <w:tbl>
      <w:tblPr>
        <w:tblStyle w:val="Table1"/>
        <w:tblW w:w="9375.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020"/>
        <w:gridCol w:w="3960"/>
        <w:gridCol w:w="4395"/>
        <w:tblGridChange w:id="0">
          <w:tblGrid>
            <w:gridCol w:w="1020"/>
            <w:gridCol w:w="3960"/>
            <w:gridCol w:w="43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bCs w:val="1"/>
              </w:rPr>
            </w:pPr>
            <w:r w:rsidDel="00000000" w:rsidR="00000000" w:rsidRPr="00000000">
              <w:rPr>
                <w:b w:val="1"/>
                <w:b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bCs w:val="1"/>
              </w:rPr>
            </w:pPr>
            <w:r w:rsidDel="00000000" w:rsidR="00000000" w:rsidRPr="00000000">
              <w:rPr>
                <w:b w:val="1"/>
                <w:bCs w:val="1"/>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bCs w:val="1"/>
              </w:rPr>
            </w:pPr>
            <w:r w:rsidDel="00000000" w:rsidR="00000000" w:rsidRPr="00000000">
              <w:rPr>
                <w:b w:val="1"/>
                <w:bCs w:val="1"/>
                <w:rtl w:val="0"/>
              </w:rPr>
              <w:t xml:space="preserve">Explanation</w:t>
            </w:r>
          </w:p>
        </w:tc>
      </w:tr>
      <w:tr>
        <w:trPr>
          <w:cantSplit w:val="0"/>
          <w:trHeight w:val="1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jc w:val="center"/>
              <w:rPr>
                <w:b w:val="1"/>
                <w:bCs w:val="1"/>
              </w:rPr>
            </w:pPr>
            <w:r w:rsidDel="00000000" w:rsidR="00000000" w:rsidRPr="00000000">
              <w:rPr>
                <w:b w:val="1"/>
                <w:bCs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rPr>
                <w:i w:val="1"/>
                <w:iCs w:val="1"/>
              </w:rPr>
            </w:pPr>
            <w:r w:rsidDel="00000000" w:rsidR="00000000" w:rsidRPr="00000000">
              <w:rPr>
                <w:i w:val="1"/>
                <w:iCs w:val="1"/>
                <w:rtl w:val="0"/>
              </w:rPr>
              <w:t xml:space="preserve">Clear evidence of negative behaviour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rPr>
                <w:i w:val="1"/>
                <w:iCs w:val="1"/>
              </w:rPr>
            </w:pPr>
            <w:r w:rsidDel="00000000" w:rsidR="00000000" w:rsidRPr="00000000">
              <w:rPr>
                <w:i w:val="1"/>
                <w:iCs w:val="1"/>
                <w:rtl w:val="0"/>
              </w:rPr>
              <w:t xml:space="preserve">There is clear evidence of negative behaviour that raises concerns about the candidate's ability to perform the job effectively.</w:t>
            </w:r>
          </w:p>
          <w:p w:rsidR="00000000" w:rsidDel="00000000" w:rsidP="00000000" w:rsidRDefault="00000000" w:rsidRPr="00000000" w14:paraId="00000024">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b w:val="1"/>
                <w:bCs w:val="1"/>
              </w:rPr>
            </w:pPr>
            <w:r w:rsidDel="00000000" w:rsidR="00000000" w:rsidRPr="00000000">
              <w:rPr>
                <w:b w:val="1"/>
                <w:bCs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rPr>
                <w:i w:val="1"/>
                <w:iCs w:val="1"/>
              </w:rPr>
            </w:pPr>
            <w:r w:rsidDel="00000000" w:rsidR="00000000" w:rsidRPr="00000000">
              <w:rPr>
                <w:i w:val="1"/>
                <w:iCs w:val="1"/>
                <w:rtl w:val="0"/>
              </w:rPr>
              <w:t xml:space="preserve">General evidence of negative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rPr>
                <w:i w:val="1"/>
                <w:iCs w:val="1"/>
              </w:rPr>
            </w:pPr>
            <w:r w:rsidDel="00000000" w:rsidR="00000000" w:rsidRPr="00000000">
              <w:rPr>
                <w:i w:val="1"/>
                <w:iCs w:val="1"/>
                <w:rtl w:val="0"/>
              </w:rPr>
              <w:t xml:space="preserve">There is some evidence of negative behaviour that raises some concerns about the candidate's ability to perform the job effectively.</w:t>
            </w:r>
          </w:p>
          <w:p w:rsidR="00000000" w:rsidDel="00000000" w:rsidP="00000000" w:rsidRDefault="00000000" w:rsidRPr="00000000" w14:paraId="00000028">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b w:val="1"/>
                <w:bCs w:val="1"/>
              </w:rPr>
            </w:pPr>
            <w:r w:rsidDel="00000000" w:rsidR="00000000" w:rsidRPr="00000000">
              <w:rPr>
                <w:b w:val="1"/>
                <w:bCs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i w:val="1"/>
                <w:iCs w:val="1"/>
              </w:rPr>
            </w:pPr>
            <w:r w:rsidDel="00000000" w:rsidR="00000000" w:rsidRPr="00000000">
              <w:rPr>
                <w:i w:val="1"/>
                <w:iCs w:val="1"/>
                <w:rtl w:val="0"/>
              </w:rPr>
              <w:t xml:space="preserve">General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i w:val="1"/>
                <w:iCs w:val="1"/>
              </w:rPr>
            </w:pPr>
            <w:r w:rsidDel="00000000" w:rsidR="00000000" w:rsidRPr="00000000">
              <w:rPr>
                <w:i w:val="1"/>
                <w:iCs w:val="1"/>
                <w:rtl w:val="0"/>
              </w:rPr>
              <w:t xml:space="preserve">There is some evidence of positive behaviour that suggests the candidate has some of the required skills and traits for the job.</w:t>
            </w:r>
          </w:p>
          <w:p w:rsidR="00000000" w:rsidDel="00000000" w:rsidP="00000000" w:rsidRDefault="00000000" w:rsidRPr="00000000" w14:paraId="0000002C">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b w:val="1"/>
                <w:bCs w:val="1"/>
              </w:rPr>
            </w:pPr>
            <w:r w:rsidDel="00000000" w:rsidR="00000000" w:rsidRPr="00000000">
              <w:rPr>
                <w:b w:val="1"/>
                <w:bCs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i w:val="1"/>
                <w:iCs w:val="1"/>
              </w:rPr>
            </w:pPr>
            <w:r w:rsidDel="00000000" w:rsidR="00000000" w:rsidRPr="00000000">
              <w:rPr>
                <w:i w:val="1"/>
                <w:iCs w:val="1"/>
                <w:rtl w:val="0"/>
              </w:rPr>
              <w:t xml:space="preserve">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i w:val="1"/>
                <w:iCs w:val="1"/>
              </w:rPr>
            </w:pPr>
            <w:r w:rsidDel="00000000" w:rsidR="00000000" w:rsidRPr="00000000">
              <w:rPr>
                <w:i w:val="1"/>
                <w:iCs w:val="1"/>
                <w:rtl w:val="0"/>
              </w:rPr>
              <w:t xml:space="preserve">There is clear evidence of positive behaviour that suggests the candidate has the required skills and traits for the job.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b w:val="1"/>
                <w:bCs w:val="1"/>
              </w:rPr>
            </w:pPr>
            <w:r w:rsidDel="00000000" w:rsidR="00000000" w:rsidRPr="00000000">
              <w:rPr>
                <w:b w:val="1"/>
                <w:bCs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rPr>
                <w:i w:val="1"/>
                <w:iCs w:val="1"/>
              </w:rPr>
            </w:pPr>
            <w:r w:rsidDel="00000000" w:rsidR="00000000" w:rsidRPr="00000000">
              <w:rPr>
                <w:i w:val="1"/>
                <w:iCs w:val="1"/>
                <w:rtl w:val="0"/>
              </w:rPr>
              <w:t xml:space="preserve">Multiple 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rPr>
                <w:i w:val="1"/>
                <w:iCs w:val="1"/>
              </w:rPr>
            </w:pPr>
            <w:r w:rsidDel="00000000" w:rsidR="00000000" w:rsidRPr="00000000">
              <w:rPr>
                <w:i w:val="1"/>
                <w:iCs w:val="1"/>
                <w:rtl w:val="0"/>
              </w:rPr>
              <w:t xml:space="preserve">There is multiple clear evidence of positive behaviour that suggests the candidate has exceptional skills and traits for the job.</w:t>
            </w:r>
          </w:p>
          <w:p w:rsidR="00000000" w:rsidDel="00000000" w:rsidP="00000000" w:rsidRDefault="00000000" w:rsidRPr="00000000" w14:paraId="00000033">
            <w:pPr>
              <w:rPr>
                <w:i w:val="1"/>
                <w:iCs w:val="1"/>
              </w:rPr>
            </w:pP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t xml:space="preserve">  </w:t>
        <w:tab/>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Please use this rating scale to evaluate each candidate in a consistent and objective manner. We appreciate your help in selecting the best candidate for the position.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rPr/>
      </w:pPr>
      <w:bookmarkStart w:colFirst="0" w:colLast="0" w:name="_3vnp7i3d3fb8" w:id="5"/>
      <w:bookmarkEnd w:id="5"/>
      <w:r w:rsidDel="00000000" w:rsidR="00000000" w:rsidRPr="00000000">
        <w:rPr>
          <w:rtl w:val="0"/>
        </w:rPr>
        <w:t xml:space="preserve">Weightages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All competencies might not be equally critical for the candidate to do well in the role. The weightage can be based on factors such as the criticality of the skill to the job role, the frequency of use of the skill in the job role, or the level of complexity involved in the skill. For example, a weightage of 1 may be assigned to a skill that is less critical to the job role, while a weightage of 5 may be assigned to a skill that is critical to the job role and requires a high level of complexity.</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These weightages are intended to help you prioritize and evaluate the importance of each skill or trait being assessed. By assigning weightages to each rating, you can provide a more accurate and comprehensive assessment of each candidate's overall skill set and suitability for the job role.</w:t>
      </w:r>
    </w:p>
    <w:p w:rsidR="00000000" w:rsidDel="00000000" w:rsidP="00000000" w:rsidRDefault="00000000" w:rsidRPr="00000000" w14:paraId="0000003D">
      <w:pPr>
        <w:rPr/>
      </w:pPr>
      <w:r w:rsidDel="00000000" w:rsidR="00000000" w:rsidRPr="00000000">
        <w:rPr>
          <w:rtl w:val="0"/>
        </w:rPr>
      </w:r>
    </w:p>
    <w:tbl>
      <w:tblPr>
        <w:tblStyle w:val="Table2"/>
        <w:tblW w:w="933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560"/>
        <w:gridCol w:w="7770"/>
        <w:tblGridChange w:id="0">
          <w:tblGrid>
            <w:gridCol w:w="1560"/>
            <w:gridCol w:w="7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b w:val="1"/>
                <w:bCs w:val="1"/>
              </w:rPr>
            </w:pPr>
            <w:r w:rsidDel="00000000" w:rsidR="00000000" w:rsidRPr="00000000">
              <w:rPr>
                <w:b w:val="1"/>
                <w:bCs w:val="1"/>
                <w:rtl w:val="0"/>
              </w:rPr>
              <w:t xml:space="preserve">Weightage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b w:val="1"/>
                <w:bCs w:val="1"/>
              </w:rPr>
            </w:pPr>
            <w:r w:rsidDel="00000000" w:rsidR="00000000" w:rsidRPr="00000000">
              <w:rPr>
                <w:b w:val="1"/>
                <w:bCs w:val="1"/>
                <w:rtl w:val="0"/>
              </w:rPr>
              <w:t xml:space="preserve">Explanation</w:t>
            </w:r>
          </w:p>
        </w:tc>
      </w:tr>
      <w:tr>
        <w:trPr>
          <w:cantSplit w:val="0"/>
          <w:trHeight w:val="8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jc w:val="center"/>
              <w:rPr>
                <w:b w:val="1"/>
                <w:bCs w:val="1"/>
              </w:rPr>
            </w:pPr>
            <w:r w:rsidDel="00000000" w:rsidR="00000000" w:rsidRPr="00000000">
              <w:rPr>
                <w:b w:val="1"/>
                <w:bCs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i w:val="1"/>
                <w:iCs w:val="1"/>
              </w:rPr>
            </w:pPr>
            <w:r w:rsidDel="00000000" w:rsidR="00000000" w:rsidRPr="00000000">
              <w:rPr>
                <w:rtl w:val="0"/>
              </w:rPr>
              <w:t xml:space="preserve">Competencies that are less critical to the job role and require minimal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bCs w:val="1"/>
              </w:rPr>
            </w:pPr>
            <w:r w:rsidDel="00000000" w:rsidR="00000000" w:rsidRPr="00000000">
              <w:rPr>
                <w:b w:val="1"/>
                <w:bCs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i w:val="1"/>
                <w:iCs w:val="1"/>
              </w:rPr>
            </w:pPr>
            <w:r w:rsidDel="00000000" w:rsidR="00000000" w:rsidRPr="00000000">
              <w:rPr>
                <w:rtl w:val="0"/>
              </w:rPr>
              <w:t xml:space="preserve">Competencies that are moderately critical to the job role and require some level of complexity or frequency of use.</w:t>
            </w: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b w:val="1"/>
                <w:bCs w:val="1"/>
              </w:rPr>
            </w:pPr>
            <w:r w:rsidDel="00000000" w:rsidR="00000000" w:rsidRPr="00000000">
              <w:rPr>
                <w:b w:val="1"/>
                <w:bCs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rPr>
                <w:i w:val="1"/>
                <w:iCs w:val="1"/>
              </w:rPr>
            </w:pPr>
            <w:r w:rsidDel="00000000" w:rsidR="00000000" w:rsidRPr="00000000">
              <w:rPr>
                <w:rtl w:val="0"/>
              </w:rPr>
              <w:t xml:space="preserve">Competencies that are moderately to highly critical to the job role and require a moderate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b w:val="1"/>
                <w:bCs w:val="1"/>
              </w:rPr>
            </w:pPr>
            <w:r w:rsidDel="00000000" w:rsidR="00000000" w:rsidRPr="00000000">
              <w:rPr>
                <w:b w:val="1"/>
                <w:bCs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rPr>
                <w:i w:val="1"/>
                <w:iCs w:val="1"/>
              </w:rPr>
            </w:pPr>
            <w:r w:rsidDel="00000000" w:rsidR="00000000" w:rsidRPr="00000000">
              <w:rPr>
                <w:rtl w:val="0"/>
              </w:rPr>
              <w:t xml:space="preserve">Competencies that are highly critical to the job role and require a high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b w:val="1"/>
                <w:bCs w:val="1"/>
              </w:rPr>
            </w:pPr>
            <w:r w:rsidDel="00000000" w:rsidR="00000000" w:rsidRPr="00000000">
              <w:rPr>
                <w:b w:val="1"/>
                <w:bCs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rPr>
                <w:i w:val="1"/>
                <w:iCs w:val="1"/>
              </w:rPr>
            </w:pPr>
            <w:r w:rsidDel="00000000" w:rsidR="00000000" w:rsidRPr="00000000">
              <w:rPr>
                <w:rtl w:val="0"/>
              </w:rPr>
              <w:t xml:space="preserve">Competencies that are extremely critical to the job role and require a very high level of complexity or frequency of use.</w:t>
            </w: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rPr/>
      </w:pPr>
      <w:bookmarkStart w:colFirst="0" w:colLast="0" w:name="_f2kd1i1iwu3p" w:id="6"/>
      <w:bookmarkEnd w:id="6"/>
      <w:r w:rsidDel="00000000" w:rsidR="00000000" w:rsidRPr="00000000">
        <w:rPr>
          <w:rtl w:val="0"/>
        </w:rPr>
      </w:r>
    </w:p>
    <w:p w:rsidR="00000000" w:rsidDel="00000000" w:rsidP="00000000" w:rsidRDefault="00000000" w:rsidRPr="00000000" w14:paraId="0000004D">
      <w:pPr>
        <w:pStyle w:val="Heading2"/>
        <w:rPr/>
      </w:pPr>
      <w:bookmarkStart w:colFirst="0" w:colLast="0" w:name="_jc19khpckgmi" w:id="7"/>
      <w:bookmarkEnd w:id="7"/>
      <w:r w:rsidDel="00000000" w:rsidR="00000000" w:rsidRPr="00000000">
        <w:rPr>
          <w:rtl w:val="0"/>
        </w:rPr>
      </w:r>
    </w:p>
    <w:p w:rsidR="00000000" w:rsidDel="00000000" w:rsidP="00000000" w:rsidRDefault="00000000" w:rsidRPr="00000000" w14:paraId="0000004E">
      <w:pPr>
        <w:pStyle w:val="Heading2"/>
        <w:rPr/>
      </w:pPr>
      <w:bookmarkStart w:colFirst="0" w:colLast="0" w:name="_4plikq8kcbg6" w:id="8"/>
      <w:bookmarkEnd w:id="8"/>
      <w:r w:rsidDel="00000000" w:rsidR="00000000" w:rsidRPr="00000000">
        <w:rPr>
          <w:rtl w:val="0"/>
        </w:rPr>
        <w:t xml:space="preserve">Total Score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The total score for each skill being assessed would be the rating multiplied by the weightage. For example, if a candidate receives a rating of 4 for a skill that has a weightage of 3, the total score for that skill would be 12 (4 x 3).</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Using this rating scale with weightages will provide you with a more comprehensive and accurate assessment of each candidate's skills and traits for the job role.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2"/>
        <w:rPr/>
      </w:pPr>
      <w:bookmarkStart w:colFirst="0" w:colLast="0" w:name="_mbigbi74jwv1" w:id="9"/>
      <w:bookmarkEnd w:id="9"/>
      <w:r w:rsidDel="00000000" w:rsidR="00000000" w:rsidRPr="00000000">
        <w:rPr>
          <w:rtl w:val="0"/>
        </w:rPr>
        <w:t xml:space="preserve">Notes and Evidence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Capturing notes from a candidate's responses during an interview is crucial in the evaluation process. These notes provide valuable insight into the candidate's skills, traits, and overall suitability for the job role. It is essential to capture objective data points and evidence, rather than subjective perceptions, to make informed and unbiased hiring decisions.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Key points to remember:</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numPr>
          <w:ilvl w:val="0"/>
          <w:numId w:val="2"/>
        </w:numPr>
        <w:ind w:left="720" w:hanging="360"/>
      </w:pPr>
      <w:r w:rsidDel="00000000" w:rsidR="00000000" w:rsidRPr="00000000">
        <w:rPr>
          <w:rtl w:val="0"/>
        </w:rPr>
        <w:t xml:space="preserve">Focus on capturing specific examples of the candidate's experience and skills that are relevant to the job role.</w:t>
      </w:r>
    </w:p>
    <w:p w:rsidR="00000000" w:rsidDel="00000000" w:rsidP="00000000" w:rsidRDefault="00000000" w:rsidRPr="00000000" w14:paraId="0000005B">
      <w:pPr>
        <w:numPr>
          <w:ilvl w:val="0"/>
          <w:numId w:val="2"/>
        </w:numPr>
        <w:ind w:left="720" w:hanging="360"/>
      </w:pPr>
      <w:r w:rsidDel="00000000" w:rsidR="00000000" w:rsidRPr="00000000">
        <w:rPr>
          <w:rtl w:val="0"/>
        </w:rPr>
        <w:t xml:space="preserve">Organize notes in a clear and concise manner using objective language that accurately reflects the candidate's responses.</w:t>
      </w:r>
    </w:p>
    <w:p w:rsidR="00000000" w:rsidDel="00000000" w:rsidP="00000000" w:rsidRDefault="00000000" w:rsidRPr="00000000" w14:paraId="0000005C">
      <w:pPr>
        <w:numPr>
          <w:ilvl w:val="0"/>
          <w:numId w:val="2"/>
        </w:numPr>
        <w:ind w:left="720" w:hanging="360"/>
      </w:pPr>
      <w:r w:rsidDel="00000000" w:rsidR="00000000" w:rsidRPr="00000000">
        <w:rPr>
          <w:rtl w:val="0"/>
        </w:rPr>
        <w:t xml:space="preserve">Capture any relevant evidence or data points that support the candidate's skills and abilities, such as certifications or awards they have received.</w:t>
      </w:r>
    </w:p>
    <w:p w:rsidR="00000000" w:rsidDel="00000000" w:rsidP="00000000" w:rsidRDefault="00000000" w:rsidRPr="00000000" w14:paraId="0000005D">
      <w:pPr>
        <w:numPr>
          <w:ilvl w:val="0"/>
          <w:numId w:val="2"/>
        </w:numPr>
        <w:ind w:left="720" w:hanging="360"/>
      </w:pPr>
      <w:r w:rsidDel="00000000" w:rsidR="00000000" w:rsidRPr="00000000">
        <w:rPr>
          <w:rtl w:val="0"/>
        </w:rPr>
        <w:t xml:space="preserve">Avoid making subjective assessments or evaluations of the candidate's responses.</w:t>
      </w:r>
    </w:p>
    <w:p w:rsidR="00000000" w:rsidDel="00000000" w:rsidP="00000000" w:rsidRDefault="00000000" w:rsidRPr="00000000" w14:paraId="0000005E">
      <w:pPr>
        <w:numPr>
          <w:ilvl w:val="0"/>
          <w:numId w:val="2"/>
        </w:numPr>
        <w:ind w:left="720" w:hanging="360"/>
      </w:pPr>
      <w:r w:rsidDel="00000000" w:rsidR="00000000" w:rsidRPr="00000000">
        <w:rPr>
          <w:rtl w:val="0"/>
        </w:rPr>
        <w:t xml:space="preserve">Use notes to provide a comprehensive and informed evaluation of each candidate's suitability for the job role.</w:t>
      </w:r>
    </w:p>
    <w:p w:rsidR="00000000" w:rsidDel="00000000" w:rsidP="00000000" w:rsidRDefault="00000000" w:rsidRPr="00000000" w14:paraId="0000005F">
      <w:pPr>
        <w:numPr>
          <w:ilvl w:val="0"/>
          <w:numId w:val="2"/>
        </w:numPr>
        <w:ind w:left="720" w:hanging="360"/>
      </w:pPr>
      <w:r w:rsidDel="00000000" w:rsidR="00000000" w:rsidRPr="00000000">
        <w:rPr>
          <w:rtl w:val="0"/>
        </w:rPr>
        <w:t xml:space="preserve">Ensure that notes are stored securely and kept confidential to maintain candidate privacy.</w:t>
      </w:r>
    </w:p>
    <w:p w:rsidR="00000000" w:rsidDel="00000000" w:rsidP="00000000" w:rsidRDefault="00000000" w:rsidRPr="00000000" w14:paraId="00000060">
      <w:pPr>
        <w:numPr>
          <w:ilvl w:val="0"/>
          <w:numId w:val="2"/>
        </w:numPr>
        <w:ind w:left="720" w:hanging="360"/>
      </w:pPr>
      <w:r w:rsidDel="00000000" w:rsidR="00000000" w:rsidRPr="00000000">
        <w:rPr>
          <w:rtl w:val="0"/>
        </w:rPr>
        <w:t xml:space="preserve">Use notes as a reference point for follow-up questions or discussions with the candidate during subsequent interviews or assessments.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2"/>
        <w:rPr/>
      </w:pPr>
      <w:bookmarkStart w:colFirst="0" w:colLast="0" w:name="_4b978btzn7tp" w:id="10"/>
      <w:bookmarkEnd w:id="10"/>
      <w:r w:rsidDel="00000000" w:rsidR="00000000" w:rsidRPr="00000000">
        <w:rPr>
          <w:rtl w:val="0"/>
        </w:rPr>
        <w:t xml:space="preserve">Section 3: Qualitative Comments and Perceptions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This section captures your qualitative comments and perceptions about the candidate. Please provide any additional insights or observations you have about the candidate's strengths, weaknesses, and potential fit for the role.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pStyle w:val="Heading2"/>
        <w:rPr/>
      </w:pPr>
      <w:bookmarkStart w:colFirst="0" w:colLast="0" w:name="_rhn5a6thintx" w:id="11"/>
      <w:bookmarkEnd w:id="11"/>
      <w:r w:rsidDel="00000000" w:rsidR="00000000" w:rsidRPr="00000000">
        <w:rPr>
          <w:rtl w:val="0"/>
        </w:rPr>
        <w:t xml:space="preserve">Section 4: Candidate Decision</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This section is where you can indicate your decision about the candidate.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mld0rxd7t0jv" w:id="12"/>
      <w:bookmarkEnd w:id="12"/>
      <w:r w:rsidDel="00000000" w:rsidR="00000000" w:rsidRPr="00000000">
        <w:rPr>
          <w:rtl w:val="0"/>
        </w:rPr>
        <w:t xml:space="preserve">Section 5: Training Needs and Recommendations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This section captures any training needs you have identified for the candidate, and any recommended training programs for them to participate in once they join the company. Please provide as much detail as possible to help us create a tailored development plan for the candidate.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Thank you again for your time and effort in evaluating our candidates. Your feedback is essential to our hiring process, and we appreciate your contributions to our team.</w:t>
      </w:r>
    </w:p>
    <w:p w:rsidR="00000000" w:rsidDel="00000000" w:rsidP="00000000" w:rsidRDefault="00000000" w:rsidRPr="00000000" w14:paraId="00000070">
      <w:pPr>
        <w:pStyle w:val="Heading1"/>
        <w:rPr/>
      </w:pPr>
      <w:bookmarkStart w:colFirst="0" w:colLast="0" w:name="_t82179fpm1c4" w:id="13"/>
      <w:bookmarkEnd w:id="13"/>
      <w:r w:rsidDel="00000000" w:rsidR="00000000" w:rsidRPr="00000000">
        <w:rPr>
          <w:rtl w:val="0"/>
        </w:rPr>
      </w:r>
    </w:p>
    <w:p w:rsidR="00000000" w:rsidDel="00000000" w:rsidP="00000000" w:rsidRDefault="00000000" w:rsidRPr="00000000" w14:paraId="00000071">
      <w:pPr>
        <w:pStyle w:val="Heading1"/>
        <w:rPr/>
      </w:pPr>
      <w:bookmarkStart w:colFirst="0" w:colLast="0" w:name="_82zwp628yrdd" w:id="14"/>
      <w:bookmarkEnd w:id="14"/>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rPr/>
      </w:pPr>
      <w:bookmarkStart w:colFirst="0" w:colLast="0" w:name="_z60untfqvue7" w:id="15"/>
      <w:bookmarkEnd w:id="15"/>
      <w:r w:rsidDel="00000000" w:rsidR="00000000" w:rsidRPr="00000000">
        <w:rPr>
          <w:rtl w:val="0"/>
        </w:rPr>
        <w:t xml:space="preserve">Section 1: Demographic Information</w:t>
      </w:r>
    </w:p>
    <w:p w:rsidR="00000000" w:rsidDel="00000000" w:rsidP="00000000" w:rsidRDefault="00000000" w:rsidRPr="00000000" w14:paraId="00000073">
      <w:pPr>
        <w:rPr/>
      </w:pPr>
      <w:r w:rsidDel="00000000" w:rsidR="00000000" w:rsidRPr="00000000">
        <w:rPr>
          <w:rtl w:val="0"/>
        </w:rPr>
      </w:r>
    </w:p>
    <w:tbl>
      <w:tblPr>
        <w:tblStyle w:val="Table3"/>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rPr/>
            </w:pPr>
            <w:r w:rsidDel="00000000" w:rsidR="00000000" w:rsidRPr="00000000">
              <w:rPr>
                <w:rtl w:val="0"/>
              </w:rPr>
              <w:t xml:space="preserve">Candidate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line="240" w:lineRule="auto"/>
              <w:rPr/>
            </w:pPr>
            <w:r w:rsidDel="00000000" w:rsidR="00000000" w:rsidRPr="00000000">
              <w:rPr>
                <w:rtl w:val="0"/>
              </w:rPr>
              <w:t xml:space="preserve">Budget Analyst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rPr/>
            </w:pPr>
            <w:r w:rsidDel="00000000" w:rsidR="00000000" w:rsidRPr="00000000">
              <w:rPr>
                <w:rtl w:val="0"/>
              </w:rPr>
              <w:t xml:space="preserve">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tl w:val="0"/>
              </w:rPr>
              <w:t xml:space="preserve">Interviewer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t xml:space="preserve">Interviewer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t xml:space="preserve">Date of Interview: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t xml:space="preserve">Current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t xml:space="preserve">Current 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rtl w:val="0"/>
              </w:rPr>
              <w:t xml:space="preserve">Key Highlights from Resume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1"/>
        <w:rPr/>
      </w:pPr>
      <w:bookmarkStart w:colFirst="0" w:colLast="0" w:name="_f3uaj9odnkyx" w:id="16"/>
      <w:bookmarkEnd w:id="16"/>
      <w:r w:rsidDel="00000000" w:rsidR="00000000" w:rsidRPr="00000000">
        <w:rPr>
          <w:rtl w:val="0"/>
        </w:rPr>
      </w:r>
    </w:p>
    <w:p w:rsidR="00000000" w:rsidDel="00000000" w:rsidP="00000000" w:rsidRDefault="00000000" w:rsidRPr="00000000" w14:paraId="00000092">
      <w:pPr>
        <w:pStyle w:val="Heading1"/>
        <w:rPr/>
      </w:pPr>
      <w:bookmarkStart w:colFirst="0" w:colLast="0" w:name="_gf2ltgqxfsop" w:id="17"/>
      <w:bookmarkEnd w:id="17"/>
      <w:r w:rsidDel="00000000" w:rsidR="00000000" w:rsidRPr="00000000">
        <w:rPr>
          <w:rtl w:val="0"/>
        </w:rPr>
        <w:t xml:space="preserve">Section 2: Ratings and Notes </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pStyle w:val="Heading2"/>
        <w:rPr/>
      </w:pPr>
      <w:bookmarkStart w:colFirst="0" w:colLast="0" w:name="_lq9823xwdwo3" w:id="18"/>
      <w:bookmarkEnd w:id="18"/>
      <w:r w:rsidDel="00000000" w:rsidR="00000000" w:rsidRPr="00000000">
        <w:rPr>
          <w:rtl w:val="0"/>
        </w:rPr>
        <w:t xml:space="preserve">Section 2.1 : Technical Competency Ratings / Evidence</w:t>
      </w:r>
    </w:p>
    <w:p w:rsidR="00000000" w:rsidDel="00000000" w:rsidP="00000000" w:rsidRDefault="00000000" w:rsidRPr="00000000" w14:paraId="00000095">
      <w:pPr>
        <w:rPr/>
      </w:pPr>
      <w:r w:rsidDel="00000000" w:rsidR="00000000" w:rsidRPr="00000000">
        <w:rPr>
          <w:rtl w:val="0"/>
        </w:rPr>
      </w:r>
    </w:p>
    <w:tbl>
      <w:tblPr>
        <w:tblStyle w:val="Table4"/>
        <w:tblW w:w="9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960"/>
        <w:gridCol w:w="945"/>
        <w:gridCol w:w="1065"/>
        <w:gridCol w:w="4260"/>
        <w:tblGridChange w:id="0">
          <w:tblGrid>
            <w:gridCol w:w="2490"/>
            <w:gridCol w:w="960"/>
            <w:gridCol w:w="945"/>
            <w:gridCol w:w="1065"/>
            <w:gridCol w:w="4260"/>
          </w:tblGrid>
        </w:tblGridChange>
      </w:tblGrid>
      <w:tr>
        <w:trPr>
          <w:cantSplit w:val="0"/>
          <w:trHeight w:val="72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6">
            <w:pPr>
              <w:rPr>
                <w:i w:val="1"/>
                <w:iCs w:val="1"/>
              </w:rPr>
            </w:pPr>
            <w:r w:rsidDel="00000000" w:rsidR="00000000" w:rsidRPr="00000000">
              <w:rPr>
                <w:b w:val="1"/>
                <w:bCs w:val="1"/>
                <w:rtl w:val="0"/>
              </w:rPr>
              <w:t xml:space="preserve">Technical / Functional</w:t>
            </w:r>
            <w:r w:rsidDel="00000000" w:rsidR="00000000" w:rsidRPr="00000000">
              <w:rPr>
                <w:rtl w:val="0"/>
              </w:rPr>
            </w:r>
          </w:p>
        </w:tc>
      </w:tr>
      <w:tr>
        <w:trPr>
          <w:cantSplit w:val="0"/>
          <w:trHeight w:val="7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B">
            <w:pPr>
              <w:jc w:val="center"/>
              <w:rPr>
                <w:i w:val="1"/>
                <w:iCs w:val="1"/>
              </w:rPr>
            </w:pPr>
            <w:r w:rsidDel="00000000" w:rsidR="00000000" w:rsidRPr="00000000">
              <w:rPr>
                <w:i w:val="1"/>
                <w:iCs w:val="1"/>
                <w:rtl w:val="0"/>
              </w:rPr>
              <w:t xml:space="preserve">Technical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C">
            <w:pPr>
              <w:jc w:val="center"/>
              <w:rPr>
                <w:i w:val="1"/>
                <w:iCs w:val="1"/>
              </w:rPr>
            </w:pPr>
            <w:r w:rsidDel="00000000" w:rsidR="00000000" w:rsidRPr="00000000">
              <w:rPr>
                <w:i w:val="1"/>
                <w:iCs w:val="1"/>
                <w:rtl w:val="0"/>
              </w:rPr>
              <w:t xml:space="preserve">Weightage</w:t>
            </w:r>
          </w:p>
          <w:p w:rsidR="00000000" w:rsidDel="00000000" w:rsidP="00000000" w:rsidRDefault="00000000" w:rsidRPr="00000000" w14:paraId="0000009D">
            <w:pPr>
              <w:jc w:val="center"/>
              <w:rPr>
                <w:i w:val="1"/>
                <w:iCs w:val="1"/>
              </w:rPr>
            </w:pPr>
            <w:r w:rsidDel="00000000" w:rsidR="00000000" w:rsidRPr="00000000">
              <w:rPr>
                <w:i w:val="1"/>
                <w:iCs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E">
            <w:pPr>
              <w:jc w:val="center"/>
              <w:rPr>
                <w:i w:val="1"/>
                <w:iCs w:val="1"/>
              </w:rPr>
            </w:pPr>
            <w:r w:rsidDel="00000000" w:rsidR="00000000" w:rsidRPr="00000000">
              <w:rPr>
                <w:i w:val="1"/>
                <w:iCs w:val="1"/>
                <w:rtl w:val="0"/>
              </w:rPr>
              <w:t xml:space="preserve">Rating</w:t>
            </w:r>
          </w:p>
          <w:p w:rsidR="00000000" w:rsidDel="00000000" w:rsidP="00000000" w:rsidRDefault="00000000" w:rsidRPr="00000000" w14:paraId="0000009F">
            <w:pPr>
              <w:jc w:val="center"/>
              <w:rPr>
                <w:i w:val="1"/>
                <w:iCs w:val="1"/>
              </w:rPr>
            </w:pPr>
            <w:r w:rsidDel="00000000" w:rsidR="00000000" w:rsidRPr="00000000">
              <w:rPr>
                <w:i w:val="1"/>
                <w:iCs w:val="1"/>
                <w:rtl w:val="0"/>
              </w:rPr>
              <w:t xml:space="preserve">(R) </w:t>
            </w:r>
          </w:p>
          <w:p w:rsidR="00000000" w:rsidDel="00000000" w:rsidP="00000000" w:rsidRDefault="00000000" w:rsidRPr="00000000" w14:paraId="000000A0">
            <w:pPr>
              <w:jc w:val="center"/>
              <w:rPr>
                <w:i w:val="1"/>
                <w:iCs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jc w:val="center"/>
              <w:rPr>
                <w:i w:val="1"/>
                <w:iCs w:val="1"/>
              </w:rPr>
            </w:pPr>
            <w:r w:rsidDel="00000000" w:rsidR="00000000" w:rsidRPr="00000000">
              <w:rPr>
                <w:i w:val="1"/>
                <w:iCs w:val="1"/>
                <w:rtl w:val="0"/>
              </w:rPr>
              <w:t xml:space="preserve">Total score</w:t>
            </w:r>
          </w:p>
          <w:p w:rsidR="00000000" w:rsidDel="00000000" w:rsidP="00000000" w:rsidRDefault="00000000" w:rsidRPr="00000000" w14:paraId="000000A2">
            <w:pPr>
              <w:jc w:val="center"/>
              <w:rPr>
                <w:i w:val="1"/>
                <w:iCs w:val="1"/>
              </w:rPr>
            </w:pPr>
            <w:r w:rsidDel="00000000" w:rsidR="00000000" w:rsidRPr="00000000">
              <w:rPr>
                <w:i w:val="1"/>
                <w:iCs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jc w:val="center"/>
              <w:rPr>
                <w:i w:val="1"/>
                <w:iCs w:val="1"/>
              </w:rPr>
            </w:pPr>
            <w:r w:rsidDel="00000000" w:rsidR="00000000" w:rsidRPr="00000000">
              <w:rPr>
                <w:i w:val="1"/>
                <w:iCs w:val="1"/>
                <w:rtl w:val="0"/>
              </w:rPr>
              <w:t xml:space="preserve">Evidence</w:t>
            </w:r>
          </w:p>
          <w:p w:rsidR="00000000" w:rsidDel="00000000" w:rsidP="00000000" w:rsidRDefault="00000000" w:rsidRPr="00000000" w14:paraId="000000A4">
            <w:pPr>
              <w:jc w:val="center"/>
              <w:rPr>
                <w:i w:val="1"/>
                <w:iCs w:val="1"/>
              </w:rPr>
            </w:pPr>
            <w:r w:rsidDel="00000000" w:rsidR="00000000" w:rsidRPr="00000000">
              <w:rPr>
                <w:i w:val="1"/>
                <w:iCs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spacing w:line="240" w:lineRule="auto"/>
              <w:rPr/>
            </w:pPr>
            <w:r w:rsidDel="00000000" w:rsidR="00000000" w:rsidRPr="00000000">
              <w:rPr>
                <w:rtl w:val="0"/>
              </w:rPr>
              <w:t xml:space="preserve">Utilizes budgeting software to analyze financial data accurately.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spacing w:after="240" w:line="276" w:lineRule="auto"/>
              <w:ind w:left="0" w:firstLine="0"/>
              <w:rPr/>
            </w:pPr>
            <w:r w:rsidDel="00000000" w:rsidR="00000000" w:rsidRPr="00000000">
              <w:rPr>
                <w:rtl w:val="0"/>
              </w:rPr>
            </w:r>
          </w:p>
          <w:p w:rsidR="00000000" w:rsidDel="00000000" w:rsidP="00000000" w:rsidRDefault="00000000" w:rsidRPr="00000000" w14:paraId="000000AA">
            <w:pPr>
              <w:spacing w:after="240" w:line="276" w:lineRule="auto"/>
              <w:ind w:left="0" w:firstLine="0"/>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spacing w:line="240" w:lineRule="auto"/>
              <w:rPr/>
            </w:pPr>
            <w:r w:rsidDel="00000000" w:rsidR="00000000" w:rsidRPr="00000000">
              <w:rPr>
                <w:rtl w:val="0"/>
              </w:rPr>
              <w:t xml:space="preserve">Produces reports and presentations that convey financial information effectively.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pStyle w:val="Heading1"/>
              <w:rPr/>
            </w:pPr>
            <w:bookmarkStart w:colFirst="0" w:colLast="0" w:name="_gf2ltgqxfsop" w:id="17"/>
            <w:bookmarkEnd w:id="17"/>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spacing w:line="240" w:lineRule="auto"/>
              <w:rPr/>
            </w:pPr>
            <w:r w:rsidDel="00000000" w:rsidR="00000000" w:rsidRPr="00000000">
              <w:rPr>
                <w:rtl w:val="0"/>
              </w:rPr>
              <w:t xml:space="preserve">Conducts research and analysis to identify financial trends and patterns.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pStyle w:val="Heading1"/>
              <w:rPr/>
            </w:pPr>
            <w:bookmarkStart w:colFirst="0" w:colLast="0" w:name="_gf2ltgqxfsop" w:id="17"/>
            <w:bookmarkEnd w:id="17"/>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spacing w:line="240" w:lineRule="auto"/>
              <w:rPr/>
            </w:pPr>
            <w:r w:rsidDel="00000000" w:rsidR="00000000" w:rsidRPr="00000000">
              <w:rPr>
                <w:rtl w:val="0"/>
              </w:rPr>
              <w:t xml:space="preserve">Applies budgeting principles to create effective financial plans.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pStyle w:val="Heading1"/>
              <w:rPr/>
            </w:pPr>
            <w:bookmarkStart w:colFirst="0" w:colLast="0" w:name="_gf2ltgqxfsop" w:id="17"/>
            <w:bookmarkEnd w:id="17"/>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pStyle w:val="Heading1"/>
              <w:rPr/>
            </w:pPr>
            <w:bookmarkStart w:colFirst="0" w:colLast="0" w:name="_gf2ltgqxfsop" w:id="17"/>
            <w:bookmarkEnd w:id="17"/>
            <w:r w:rsidDel="00000000" w:rsidR="00000000" w:rsidRPr="00000000">
              <w:rPr>
                <w:rtl w:val="0"/>
              </w:rPr>
            </w:r>
          </w:p>
        </w:tc>
      </w:tr>
    </w:tbl>
    <w:p w:rsidR="00000000" w:rsidDel="00000000" w:rsidP="00000000" w:rsidRDefault="00000000" w:rsidRPr="00000000" w14:paraId="000000BF">
      <w:pPr>
        <w:pStyle w:val="Heading1"/>
        <w:rPr/>
      </w:pPr>
      <w:bookmarkStart w:colFirst="0" w:colLast="0" w:name="_v23elmeozotp" w:id="19"/>
      <w:bookmarkEnd w:id="19"/>
      <w:r w:rsidDel="00000000" w:rsidR="00000000" w:rsidRPr="00000000">
        <w:rPr>
          <w:rtl w:val="0"/>
        </w:rPr>
      </w:r>
    </w:p>
    <w:p w:rsidR="00000000" w:rsidDel="00000000" w:rsidP="00000000" w:rsidRDefault="00000000" w:rsidRPr="00000000" w14:paraId="000000C0">
      <w:pPr>
        <w:pStyle w:val="Heading2"/>
        <w:rPr/>
      </w:pPr>
      <w:bookmarkStart w:colFirst="0" w:colLast="0" w:name="_ds9zw36wvq60" w:id="20"/>
      <w:bookmarkEnd w:id="20"/>
      <w:r w:rsidDel="00000000" w:rsidR="00000000" w:rsidRPr="00000000">
        <w:br w:type="page"/>
      </w:r>
      <w:r w:rsidDel="00000000" w:rsidR="00000000" w:rsidRPr="00000000">
        <w:rPr>
          <w:rtl w:val="0"/>
        </w:rPr>
      </w:r>
    </w:p>
    <w:p w:rsidR="00000000" w:rsidDel="00000000" w:rsidP="00000000" w:rsidRDefault="00000000" w:rsidRPr="00000000" w14:paraId="000000C1">
      <w:pPr>
        <w:pStyle w:val="Heading2"/>
        <w:rPr/>
      </w:pPr>
      <w:bookmarkStart w:colFirst="0" w:colLast="0" w:name="_dgto9vplaliw" w:id="21"/>
      <w:bookmarkEnd w:id="21"/>
      <w:r w:rsidDel="00000000" w:rsidR="00000000" w:rsidRPr="00000000">
        <w:rPr>
          <w:rtl w:val="0"/>
        </w:rPr>
        <w:t xml:space="preserve">Section 2.2 : Behavioral Competency Ratings / Evidence</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tbl>
      <w:tblPr>
        <w:tblStyle w:val="Table5"/>
        <w:tblW w:w="98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70"/>
        <w:gridCol w:w="1050"/>
        <w:gridCol w:w="840"/>
        <w:gridCol w:w="1155"/>
        <w:gridCol w:w="4440"/>
        <w:tblGridChange w:id="0">
          <w:tblGrid>
            <w:gridCol w:w="2370"/>
            <w:gridCol w:w="1050"/>
            <w:gridCol w:w="840"/>
            <w:gridCol w:w="1155"/>
            <w:gridCol w:w="4440"/>
          </w:tblGrid>
        </w:tblGridChange>
      </w:tblGrid>
      <w:tr>
        <w:trPr>
          <w:cantSplit w:val="0"/>
          <w:trHeight w:val="735"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4">
            <w:pPr>
              <w:rPr/>
            </w:pPr>
            <w:r w:rsidDel="00000000" w:rsidR="00000000" w:rsidRPr="00000000">
              <w:rPr>
                <w:b w:val="1"/>
                <w:bCs w:val="1"/>
                <w:rtl w:val="0"/>
              </w:rPr>
              <w:t xml:space="preserve">Behavioral</w:t>
            </w:r>
            <w:r w:rsidDel="00000000" w:rsidR="00000000" w:rsidRPr="00000000">
              <w:rPr>
                <w:rtl w:val="0"/>
              </w:rPr>
              <w:t xml:space="preserve"> </w:t>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9">
            <w:pPr>
              <w:jc w:val="center"/>
              <w:rPr>
                <w:i w:val="1"/>
                <w:iCs w:val="1"/>
              </w:rPr>
            </w:pPr>
            <w:r w:rsidDel="00000000" w:rsidR="00000000" w:rsidRPr="00000000">
              <w:rPr>
                <w:i w:val="1"/>
                <w:iCs w:val="1"/>
                <w:rtl w:val="0"/>
              </w:rPr>
              <w:t xml:space="preserve">Behavioral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A">
            <w:pPr>
              <w:jc w:val="center"/>
              <w:rPr>
                <w:i w:val="1"/>
                <w:iCs w:val="1"/>
              </w:rPr>
            </w:pPr>
            <w:r w:rsidDel="00000000" w:rsidR="00000000" w:rsidRPr="00000000">
              <w:rPr>
                <w:i w:val="1"/>
                <w:iCs w:val="1"/>
                <w:rtl w:val="0"/>
              </w:rPr>
              <w:t xml:space="preserve">Weightage</w:t>
            </w:r>
          </w:p>
          <w:p w:rsidR="00000000" w:rsidDel="00000000" w:rsidP="00000000" w:rsidRDefault="00000000" w:rsidRPr="00000000" w14:paraId="000000CB">
            <w:pPr>
              <w:jc w:val="center"/>
              <w:rPr>
                <w:i w:val="1"/>
                <w:iCs w:val="1"/>
              </w:rPr>
            </w:pPr>
            <w:r w:rsidDel="00000000" w:rsidR="00000000" w:rsidRPr="00000000">
              <w:rPr>
                <w:i w:val="1"/>
                <w:iCs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C">
            <w:pPr>
              <w:jc w:val="center"/>
              <w:rPr>
                <w:i w:val="1"/>
                <w:iCs w:val="1"/>
              </w:rPr>
            </w:pPr>
            <w:r w:rsidDel="00000000" w:rsidR="00000000" w:rsidRPr="00000000">
              <w:rPr>
                <w:i w:val="1"/>
                <w:iCs w:val="1"/>
                <w:rtl w:val="0"/>
              </w:rPr>
              <w:t xml:space="preserve">Rating</w:t>
            </w:r>
          </w:p>
          <w:p w:rsidR="00000000" w:rsidDel="00000000" w:rsidP="00000000" w:rsidRDefault="00000000" w:rsidRPr="00000000" w14:paraId="000000CD">
            <w:pPr>
              <w:jc w:val="center"/>
              <w:rPr>
                <w:i w:val="1"/>
                <w:iCs w:val="1"/>
              </w:rPr>
            </w:pPr>
            <w:r w:rsidDel="00000000" w:rsidR="00000000" w:rsidRPr="00000000">
              <w:rPr>
                <w:i w:val="1"/>
                <w:iCs w:val="1"/>
                <w:rtl w:val="0"/>
              </w:rPr>
              <w:t xml:space="preserve">(R) </w:t>
            </w:r>
          </w:p>
          <w:p w:rsidR="00000000" w:rsidDel="00000000" w:rsidP="00000000" w:rsidRDefault="00000000" w:rsidRPr="00000000" w14:paraId="000000CE">
            <w:pPr>
              <w:jc w:val="center"/>
              <w:rPr>
                <w:i w:val="1"/>
                <w:iCs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F">
            <w:pPr>
              <w:jc w:val="center"/>
              <w:rPr>
                <w:i w:val="1"/>
                <w:iCs w:val="1"/>
              </w:rPr>
            </w:pPr>
            <w:r w:rsidDel="00000000" w:rsidR="00000000" w:rsidRPr="00000000">
              <w:rPr>
                <w:i w:val="1"/>
                <w:iCs w:val="1"/>
                <w:rtl w:val="0"/>
              </w:rPr>
              <w:t xml:space="preserve">Total score</w:t>
            </w:r>
          </w:p>
          <w:p w:rsidR="00000000" w:rsidDel="00000000" w:rsidP="00000000" w:rsidRDefault="00000000" w:rsidRPr="00000000" w14:paraId="000000D0">
            <w:pPr>
              <w:jc w:val="center"/>
              <w:rPr>
                <w:i w:val="1"/>
                <w:iCs w:val="1"/>
              </w:rPr>
            </w:pPr>
            <w:r w:rsidDel="00000000" w:rsidR="00000000" w:rsidRPr="00000000">
              <w:rPr>
                <w:i w:val="1"/>
                <w:iCs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1">
            <w:pPr>
              <w:jc w:val="center"/>
              <w:rPr>
                <w:i w:val="1"/>
                <w:iCs w:val="1"/>
              </w:rPr>
            </w:pPr>
            <w:r w:rsidDel="00000000" w:rsidR="00000000" w:rsidRPr="00000000">
              <w:rPr>
                <w:i w:val="1"/>
                <w:iCs w:val="1"/>
                <w:rtl w:val="0"/>
              </w:rPr>
              <w:t xml:space="preserve">Evidence</w:t>
            </w:r>
          </w:p>
          <w:p w:rsidR="00000000" w:rsidDel="00000000" w:rsidP="00000000" w:rsidRDefault="00000000" w:rsidRPr="00000000" w14:paraId="000000D2">
            <w:pPr>
              <w:jc w:val="center"/>
              <w:rPr>
                <w:i w:val="1"/>
                <w:iCs w:val="1"/>
              </w:rPr>
            </w:pPr>
            <w:r w:rsidDel="00000000" w:rsidR="00000000" w:rsidRPr="00000000">
              <w:rPr>
                <w:i w:val="1"/>
                <w:iCs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3">
            <w:pPr>
              <w:spacing w:line="240" w:lineRule="auto"/>
              <w:rPr/>
            </w:pPr>
            <w:r w:rsidDel="00000000" w:rsidR="00000000" w:rsidRPr="00000000">
              <w:rPr>
                <w:rtl w:val="0"/>
              </w:rPr>
              <w:t xml:space="preserve">Collaborates effectively with cross-functional teams to achieve goals.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5">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7">
            <w:pPr>
              <w:spacing w:after="240" w:lineRule="auto"/>
              <w:ind w:left="0" w:firstLine="0"/>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spacing w:line="240" w:lineRule="auto"/>
              <w:rPr/>
            </w:pPr>
            <w:r w:rsidDel="00000000" w:rsidR="00000000" w:rsidRPr="00000000">
              <w:rPr>
                <w:rtl w:val="0"/>
              </w:rPr>
              <w:t xml:space="preserve">Identifies and solves problems using analytical and critical thinking skills.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9">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B">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pStyle w:val="Heading1"/>
              <w:rPr/>
            </w:pPr>
            <w:bookmarkStart w:colFirst="0" w:colLast="0" w:name="_gf2ltgqxfsop" w:id="17"/>
            <w:bookmarkEnd w:id="17"/>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spacing w:line="240" w:lineRule="auto"/>
              <w:rPr/>
            </w:pPr>
            <w:r w:rsidDel="00000000" w:rsidR="00000000" w:rsidRPr="00000000">
              <w:rPr>
                <w:rtl w:val="0"/>
              </w:rPr>
              <w:t xml:space="preserve">Communicates financial information clearly and concisely to stakeholders.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pStyle w:val="Heading1"/>
              <w:rPr/>
            </w:pPr>
            <w:bookmarkStart w:colFirst="0" w:colLast="0" w:name="_gf2ltgqxfsop" w:id="17"/>
            <w:bookmarkEnd w:id="17"/>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spacing w:line="240" w:lineRule="auto"/>
              <w:rPr/>
            </w:pPr>
            <w:r w:rsidDel="00000000" w:rsidR="00000000" w:rsidRPr="00000000">
              <w:rPr>
                <w:rtl w:val="0"/>
              </w:rPr>
              <w:t xml:space="preserve">Maintains a strong attention to detail while managing multiple tasks.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3">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pStyle w:val="Heading1"/>
              <w:rPr/>
            </w:pPr>
            <w:bookmarkStart w:colFirst="0" w:colLast="0" w:name="_gf2ltgqxfsop" w:id="17"/>
            <w:bookmarkEnd w:id="17"/>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spacing w:after="240" w:line="276"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pStyle w:val="Heading1"/>
              <w:rPr/>
            </w:pPr>
            <w:bookmarkStart w:colFirst="0" w:colLast="0" w:name="_6femlhnehfmg" w:id="22"/>
            <w:bookmarkEnd w:id="22"/>
            <w:r w:rsidDel="00000000" w:rsidR="00000000" w:rsidRPr="00000000">
              <w:rPr>
                <w:rtl w:val="0"/>
              </w:rPr>
            </w:r>
          </w:p>
        </w:tc>
      </w:tr>
    </w:tbl>
    <w:p w:rsidR="00000000" w:rsidDel="00000000" w:rsidP="00000000" w:rsidRDefault="00000000" w:rsidRPr="00000000" w14:paraId="000000EC">
      <w:pPr>
        <w:pStyle w:val="Heading1"/>
        <w:rPr/>
      </w:pPr>
      <w:bookmarkStart w:colFirst="0" w:colLast="0" w:name="_683dqt2k4wya" w:id="23"/>
      <w:bookmarkEnd w:id="23"/>
      <w:r w:rsidDel="00000000" w:rsidR="00000000" w:rsidRPr="00000000">
        <w:rPr>
          <w:rtl w:val="0"/>
        </w:rPr>
      </w:r>
    </w:p>
    <w:p w:rsidR="00000000" w:rsidDel="00000000" w:rsidP="00000000" w:rsidRDefault="00000000" w:rsidRPr="00000000" w14:paraId="000000ED">
      <w:pPr>
        <w:pStyle w:val="Heading1"/>
        <w:rPr/>
      </w:pPr>
      <w:bookmarkStart w:colFirst="0" w:colLast="0" w:name="_gcwies1txue2" w:id="24"/>
      <w:bookmarkEnd w:id="24"/>
      <w:r w:rsidDel="00000000" w:rsidR="00000000" w:rsidRPr="00000000">
        <w:rPr>
          <w:rtl w:val="0"/>
        </w:rPr>
        <w:t xml:space="preserve">Section 3: </w:t>
      </w:r>
      <w:r w:rsidDel="00000000" w:rsidR="00000000" w:rsidRPr="00000000">
        <w:rPr>
          <w:rtl w:val="0"/>
        </w:rPr>
        <w:t xml:space="preserve">Qualitative comments</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Write down any other observations, comments or thoughts about the candidate in the space below:</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pStyle w:val="Heading1"/>
        <w:rPr/>
      </w:pPr>
      <w:bookmarkStart w:colFirst="0" w:colLast="0" w:name="_4fmmyuo4hhf4" w:id="25"/>
      <w:bookmarkEnd w:id="25"/>
      <w:r w:rsidDel="00000000" w:rsidR="00000000" w:rsidRPr="00000000">
        <w:rPr>
          <w:rtl w:val="0"/>
        </w:rPr>
      </w:r>
    </w:p>
    <w:p w:rsidR="00000000" w:rsidDel="00000000" w:rsidP="00000000" w:rsidRDefault="00000000" w:rsidRPr="00000000" w14:paraId="000000F8">
      <w:pPr>
        <w:pStyle w:val="Heading1"/>
        <w:rPr/>
      </w:pPr>
      <w:bookmarkStart w:colFirst="0" w:colLast="0" w:name="_hg25y941wh34" w:id="26"/>
      <w:bookmarkEnd w:id="26"/>
      <w:r w:rsidDel="00000000" w:rsidR="00000000" w:rsidRPr="00000000">
        <w:rPr>
          <w:rtl w:val="0"/>
        </w:rPr>
        <w:t xml:space="preserve">Section 4: Decision </w:t>
      </w:r>
    </w:p>
    <w:p w:rsidR="00000000" w:rsidDel="00000000" w:rsidP="00000000" w:rsidRDefault="00000000" w:rsidRPr="00000000" w14:paraId="000000F9">
      <w:pPr>
        <w:pStyle w:val="Heading1"/>
        <w:rPr/>
      </w:pPr>
      <w:bookmarkStart w:colFirst="0" w:colLast="0" w:name="_1stezat5rgfe" w:id="27"/>
      <w:bookmarkEnd w:id="27"/>
      <w:r w:rsidDel="00000000" w:rsidR="00000000" w:rsidRPr="00000000">
        <w:rPr>
          <w:rtl w:val="0"/>
        </w:rPr>
      </w:r>
    </w:p>
    <w:tbl>
      <w:tblPr>
        <w:tblStyle w:val="Table6"/>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80"/>
        <w:gridCol w:w="600"/>
        <w:tblGridChange w:id="0">
          <w:tblGrid>
            <w:gridCol w:w="8880"/>
            <w:gridCol w:w="600"/>
          </w:tblGrid>
        </w:tblGridChange>
      </w:tblGrid>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A">
            <w:pPr>
              <w:spacing w:line="240" w:lineRule="auto"/>
              <w:jc w:val="center"/>
              <w:rPr/>
            </w:pPr>
            <w:r w:rsidDel="00000000" w:rsidR="00000000" w:rsidRPr="00000000">
              <w:rPr>
                <w:rFonts w:ascii="Arial Unicode MS" w:cs="Arial Unicode MS" w:eastAsia="Arial Unicode MS" w:hAnsi="Arial Unicode MS"/>
                <w:rtl w:val="0"/>
              </w:rPr>
              <w:t xml:space="preserve">Please check the right box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jc w:val="center"/>
              <w:rPr>
                <w:rFonts w:ascii="Trebuchet MS" w:cs="Trebuchet MS" w:eastAsia="Trebuchet MS" w:hAnsi="Trebuchet MS"/>
                <w:sz w:val="32"/>
                <w:szCs w:val="32"/>
              </w:rPr>
            </w:pPr>
            <w:r w:rsidDel="00000000" w:rsidR="00000000" w:rsidRPr="00000000">
              <w:rPr>
                <w:rtl w:val="0"/>
              </w:rPr>
              <w:t xml:space="preserve">Hire for the role / Advance to the next stage of the hiring process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jc w:val="center"/>
              <w:rPr>
                <w:rFonts w:ascii="Trebuchet MS" w:cs="Trebuchet MS" w:eastAsia="Trebuchet MS" w:hAnsi="Trebuchet MS"/>
                <w:sz w:val="32"/>
                <w:szCs w:val="32"/>
              </w:rPr>
            </w:pPr>
            <w:r w:rsidDel="00000000" w:rsidR="00000000" w:rsidRPr="00000000">
              <w:rPr>
                <w:rtl w:val="0"/>
              </w:rPr>
              <w:t xml:space="preserve">Do not hire for the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jc w:val="center"/>
              <w:rPr>
                <w:rFonts w:ascii="Trebuchet MS" w:cs="Trebuchet MS" w:eastAsia="Trebuchet MS" w:hAnsi="Trebuchet MS"/>
                <w:sz w:val="32"/>
                <w:szCs w:val="32"/>
              </w:rPr>
            </w:pPr>
            <w:r w:rsidDel="00000000" w:rsidR="00000000" w:rsidRPr="00000000">
              <w:rPr>
                <w:rtl w:val="0"/>
              </w:rPr>
              <w:t xml:space="preserve">Recommend for Alternate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2">
            <w:pPr>
              <w:jc w:val="center"/>
              <w:rPr/>
            </w:pPr>
            <w:r w:rsidDel="00000000" w:rsidR="00000000" w:rsidRPr="00000000">
              <w:rPr>
                <w:rtl w:val="0"/>
              </w:rPr>
              <w:t xml:space="preserve">Additional Comments (use space below) </w:t>
            </w:r>
          </w:p>
        </w:tc>
      </w:tr>
      <w:tr>
        <w:trPr>
          <w:cantSplit w:val="0"/>
          <w:trHeight w:val="18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tc>
      </w:tr>
    </w:tbl>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pStyle w:val="Heading1"/>
        <w:rPr/>
      </w:pPr>
      <w:bookmarkStart w:colFirst="0" w:colLast="0" w:name="_n1ifyr4desi3" w:id="28"/>
      <w:bookmarkEnd w:id="28"/>
      <w:r w:rsidDel="00000000" w:rsidR="00000000" w:rsidRPr="00000000">
        <w:rPr>
          <w:rtl w:val="0"/>
        </w:rPr>
      </w:r>
    </w:p>
    <w:p w:rsidR="00000000" w:rsidDel="00000000" w:rsidP="00000000" w:rsidRDefault="00000000" w:rsidRPr="00000000" w14:paraId="00000109">
      <w:pPr>
        <w:pStyle w:val="Heading1"/>
        <w:rPr/>
      </w:pPr>
      <w:bookmarkStart w:colFirst="0" w:colLast="0" w:name="_gf2ltgqxfsop" w:id="17"/>
      <w:bookmarkEnd w:id="17"/>
      <w:r w:rsidDel="00000000" w:rsidR="00000000" w:rsidRPr="00000000">
        <w:rPr>
          <w:rtl w:val="0"/>
        </w:rPr>
        <w:t xml:space="preserve">Section 5: Training Needs</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Recommend training modules (if any) for the candidate after joining:</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tbl>
      <w:tblPr>
        <w:tblStyle w:val="Table7"/>
        <w:tblW w:w="94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85"/>
        <w:gridCol w:w="5265"/>
        <w:tblGridChange w:id="0">
          <w:tblGrid>
            <w:gridCol w:w="4185"/>
            <w:gridCol w:w="52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of Module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Key learnings needed by the candidate</w:t>
            </w:r>
          </w:p>
        </w:tc>
      </w:tr>
      <w:tr>
        <w:trPr>
          <w:cantSplit w:val="0"/>
          <w:trHeight w:val="8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1B">
      <w:pPr>
        <w:rPr>
          <w:rFonts w:ascii="Roboto Mono" w:cs="Roboto Mono" w:eastAsia="Roboto Mono" w:hAnsi="Roboto Mono"/>
          <w:sz w:val="20"/>
          <w:szCs w:val="20"/>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Arial Unicode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on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pageBreakBefore w:val="0"/>
      <w:jc w:val="right"/>
      <w:rPr/>
    </w:pPr>
    <w:r w:rsidDel="00000000" w:rsidR="00000000" w:rsidRPr="00000000">
      <w:rPr/>
      <w:drawing>
        <wp:inline distB="114300" distT="114300" distL="114300" distR="114300">
          <wp:extent cx="857250" cy="4572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1E">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11F">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-38099</wp:posOffset>
          </wp:positionH>
          <wp:positionV relativeFrom="page">
            <wp:posOffset>-4762</wp:posOffset>
          </wp:positionV>
          <wp:extent cx="7858125" cy="885825"/>
          <wp:effectExtent b="0" l="0" r="0" t="0"/>
          <wp:wrapTopAndBottom distB="0" dist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RobotoMono-regular.ttf"/><Relationship Id="rId6" Type="http://schemas.openxmlformats.org/officeDocument/2006/relationships/font" Target="fonts/RobotoMono-bold.ttf"/><Relationship Id="rId7" Type="http://schemas.openxmlformats.org/officeDocument/2006/relationships/font" Target="fonts/RobotoMono-italic.ttf"/><Relationship Id="rId8" Type="http://schemas.openxmlformats.org/officeDocument/2006/relationships/font" Target="fonts/RobotoMon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