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F4372" w:val="clear"/>
            <w:tcMar>
              <w:top w:type="dxa" w:w="500"/>
              <w:left w:type="dxa" w:w="400"/>
              <w:bottom w:type="dxa" w:w="0"/>
              <w:right w:type="dxa" w:w="400"/>
            </w:tcMar>
          </w:tcPr>
          <w:p>
            <w:pPr>
              <w:jc w:val="center"/>
            </w:pPr>
            <w:r>
              <w:rPr>
                <w:rFonts w:ascii="Arial" w:cs="Arial" w:eastAsia="Arial" w:hAnsi="Arial"/>
                <w:b/>
                <w:bCs/>
                <w:color w:val="FFFFFF"/>
                <w:sz w:val="80"/>
                <w:szCs w:val="80"/>
              </w:rPr>
              <w:t xml:space="preserve">EMspace</w:t>
            </w:r>
          </w:p>
          <w:p>
            <w:pPr>
              <w:spacing w:after="40" w:before="40"/>
              <w:jc w:val="center"/>
            </w:pPr>
            <w:r>
              <w:rPr>
                <w:rFonts w:ascii="Arial" w:cs="Arial" w:eastAsia="Arial" w:hAnsi="Arial"/>
                <w:b/>
                <w:bCs/>
                <w:color w:val="B7CF23"/>
                <w:sz w:val="56"/>
                <w:szCs w:val="56"/>
              </w:rPr>
              <w:t xml:space="preserve">On the Ball</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B7CF23" w:val="clear"/>
            <w:tcMar>
              <w:top w:type="dxa" w:w="100"/>
              <w:left w:type="dxa" w:w="400"/>
              <w:bottom w:type="dxa" w:w="100"/>
              <w:right w:type="dxa" w:w="400"/>
            </w:tcMar>
          </w:tcPr>
          <w:p>
            <w:pPr>
              <w:jc w:val="center"/>
            </w:pPr>
            <w:r>
              <w:rPr>
                <w:rFonts w:ascii="Arial" w:cs="Arial" w:eastAsia="Arial" w:hAnsi="Arial"/>
                <w:b/>
                <w:bCs/>
                <w:color w:val="1F4372"/>
                <w:sz w:val="24"/>
                <w:szCs w:val="24"/>
              </w:rPr>
              <w:t xml:space="preserve">Facilitator Guide — 6-Session Football-Based Wellbeing Programme</w:t>
            </w:r>
          </w:p>
        </w:tc>
      </w:tr>
    </w:tbl>
    <w:p>
      <w:pPr>
        <w:spacing w:after="80" w:before="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1F4372" w:sz="1"/>
              <w:left w:val="single" w:color="1F4372" w:sz="1"/>
              <w:bottom w:val="single" w:color="1F4372" w:sz="1"/>
              <w:right w:val="single" w:color="1F4372" w:sz="1"/>
            </w:tcBorders>
            <w:shd w:fill="D6E2F0" w:val="clear"/>
            <w:tcMar>
              <w:top w:type="dxa" w:w="120"/>
              <w:left w:type="dxa" w:w="200"/>
              <w:bottom w:type="dxa" w:w="120"/>
              <w:right w:type="dxa" w:w="200"/>
            </w:tcMar>
          </w:tcPr>
          <w:p>
            <w:r>
              <w:rPr>
                <w:rFonts w:ascii="Arial" w:cs="Arial" w:eastAsia="Arial" w:hAnsi="Arial"/>
                <w:b/>
                <w:bCs/>
                <w:color w:val="1F4372"/>
                <w:sz w:val="20"/>
                <w:szCs w:val="20"/>
              </w:rPr>
              <w:t xml:space="preserve">Audience</w:t>
            </w:r>
          </w:p>
          <w:p>
            <w:r>
              <w:rPr>
                <w:rFonts w:ascii="Arial" w:cs="Arial" w:eastAsia="Arial" w:hAnsi="Arial"/>
                <w:sz w:val="20"/>
                <w:szCs w:val="20"/>
              </w:rPr>
              <w:t xml:space="preserve">Primary age children (7–11 years)</w:t>
            </w:r>
          </w:p>
          <w:p>
            <w:pPr>
              <w:spacing w:after="0" w:before="60"/>
            </w:pPr>
            <w:r>
              <w:t xml:space="preserve"/>
            </w:r>
          </w:p>
          <w:p>
            <w:r>
              <w:rPr>
                <w:rFonts w:ascii="Arial" w:cs="Arial" w:eastAsia="Arial" w:hAnsi="Arial"/>
                <w:b/>
                <w:bCs/>
                <w:color w:val="1F4372"/>
                <w:sz w:val="20"/>
                <w:szCs w:val="20"/>
              </w:rPr>
              <w:t xml:space="preserve">Sessions</w:t>
            </w:r>
          </w:p>
          <w:p>
            <w:r>
              <w:rPr>
                <w:rFonts w:ascii="Arial" w:cs="Arial" w:eastAsia="Arial" w:hAnsi="Arial"/>
                <w:sz w:val="20"/>
                <w:szCs w:val="20"/>
              </w:rPr>
              <w:t xml:space="preserve">6 sessions, 45–60 minutes each</w:t>
            </w:r>
          </w:p>
        </w:tc>
        <w:tc>
          <w:tcPr>
            <w:tcW w:type="dxa" w:w="4680"/>
            <w:tcBorders>
              <w:top w:val="single" w:color="B7CF23" w:sz="1"/>
              <w:left w:val="single" w:color="B7CF23" w:sz="1"/>
              <w:bottom w:val="single" w:color="B7CF23" w:sz="1"/>
              <w:right w:val="single" w:color="B7CF23" w:sz="1"/>
            </w:tcBorders>
            <w:shd w:fill="F0F5CC" w:val="clear"/>
            <w:tcMar>
              <w:top w:type="dxa" w:w="120"/>
              <w:left w:type="dxa" w:w="200"/>
              <w:bottom w:type="dxa" w:w="120"/>
              <w:right w:type="dxa" w:w="200"/>
            </w:tcMar>
          </w:tcPr>
          <w:p>
            <w:r>
              <w:rPr>
                <w:rFonts w:ascii="Arial" w:cs="Arial" w:eastAsia="Arial" w:hAnsi="Arial"/>
                <w:b/>
                <w:bCs/>
                <w:color w:val="7A8A18"/>
                <w:sz w:val="20"/>
                <w:szCs w:val="20"/>
              </w:rPr>
              <w:t xml:space="preserve">Purpose</w:t>
            </w:r>
          </w:p>
          <w:p>
            <w:r>
              <w:rPr>
                <w:rFonts w:ascii="Arial" w:cs="Arial" w:eastAsia="Arial" w:hAnsi="Arial"/>
                <w:sz w:val="20"/>
                <w:szCs w:val="20"/>
              </w:rPr>
              <w:t xml:space="preserve">Developing emotional literacy, prosocial skills and resilience through football-based values and psychoeducational activities.</w:t>
            </w:r>
          </w:p>
        </w:tc>
      </w:tr>
    </w:tbl>
    <w:p>
      <w:pPr>
        <w:spacing w:after="60" w:before="120"/>
      </w:pPr>
      <w:r>
        <w:t xml:space="preserve"/>
      </w:r>
    </w:p>
    <w:p>
      <w:pPr>
        <w:spacing w:after="60" w:before="60"/>
      </w:pPr>
      <w:r>
        <w:rPr>
          <w:rFonts w:ascii="Arial" w:cs="Arial" w:eastAsia="Arial" w:hAnsi="Arial"/>
          <w:color w:val="555555"/>
          <w:sz w:val="21"/>
          <w:szCs w:val="21"/>
        </w:rPr>
        <w:t xml:space="preserve">On the Ball uses football as a universal language to help children understand and express their emotions, develop prosocial values, and build positive relationships. It is not therapy — it is a values-based, psychoeducational activity that works in classrooms, pastoral sessions, mentoring, and small group settings.</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c>
          <w:tcPr>
            <w:tcW w:type="dxa" w:w="2000"/>
            <w:tcBorders>
              <w:top w:val="single" w:color="CCCCCC" w:sz="1"/>
              <w:left w:val="single" w:color="CCCCCC" w:sz="1"/>
              <w:bottom w:val="single" w:color="CCCCCC" w:sz="1"/>
              <w:right w:val="single" w:color="CCCCCC" w:sz="1"/>
            </w:tcBorders>
            <w:shd w:fill="D6E2F0" w:val="clear"/>
            <w:tcMar>
              <w:top w:type="dxa" w:w="80"/>
              <w:left w:type="dxa" w:w="140"/>
              <w:bottom w:type="dxa" w:w="80"/>
              <w:right w:type="dxa" w:w="140"/>
            </w:tcMar>
          </w:tcPr>
          <w:p>
            <w:r>
              <w:rPr>
                <w:rFonts w:ascii="Arial" w:cs="Arial" w:eastAsia="Arial" w:hAnsi="Arial"/>
                <w:b/>
                <w:bCs/>
                <w:color w:val="1F4372"/>
                <w:sz w:val="20"/>
                <w:szCs w:val="20"/>
              </w:rPr>
              <w:t xml:space="preserve">Programme</w:t>
            </w:r>
          </w:p>
        </w:tc>
        <w:tc>
          <w:tcPr>
            <w:tcW w:type="dxa" w:w="73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On the Ball — Football-Based Emotional Wellbeing</w:t>
            </w:r>
          </w:p>
        </w:tc>
      </w:tr>
      <w:tr>
        <w:tc>
          <w:tcPr>
            <w:tcW w:type="dxa" w:w="2000"/>
            <w:tcBorders>
              <w:top w:val="single" w:color="CCCCCC" w:sz="1"/>
              <w:left w:val="single" w:color="CCCCCC" w:sz="1"/>
              <w:bottom w:val="single" w:color="CCCCCC" w:sz="1"/>
              <w:right w:val="single" w:color="CCCCCC" w:sz="1"/>
            </w:tcBorders>
            <w:shd w:fill="D6E2F0" w:val="clear"/>
            <w:tcMar>
              <w:top w:type="dxa" w:w="80"/>
              <w:left w:type="dxa" w:w="140"/>
              <w:bottom w:type="dxa" w:w="80"/>
              <w:right w:type="dxa" w:w="140"/>
            </w:tcMar>
          </w:tcPr>
          <w:p>
            <w:r>
              <w:rPr>
                <w:rFonts w:ascii="Arial" w:cs="Arial" w:eastAsia="Arial" w:hAnsi="Arial"/>
                <w:b/>
                <w:bCs/>
                <w:color w:val="1F4372"/>
                <w:sz w:val="20"/>
                <w:szCs w:val="20"/>
              </w:rPr>
              <w:t xml:space="preserve">Created by</w:t>
            </w:r>
          </w:p>
        </w:tc>
        <w:tc>
          <w:tcPr>
            <w:tcW w:type="dxa" w:w="73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EMspace (Raymer Enterprises Ltd)</w:t>
            </w:r>
          </w:p>
        </w:tc>
      </w:tr>
      <w:tr>
        <w:tc>
          <w:tcPr>
            <w:tcW w:type="dxa" w:w="2000"/>
            <w:tcBorders>
              <w:top w:val="single" w:color="CCCCCC" w:sz="1"/>
              <w:left w:val="single" w:color="CCCCCC" w:sz="1"/>
              <w:bottom w:val="single" w:color="CCCCCC" w:sz="1"/>
              <w:right w:val="single" w:color="CCCCCC" w:sz="1"/>
            </w:tcBorders>
            <w:shd w:fill="D6E2F0" w:val="clear"/>
            <w:tcMar>
              <w:top w:type="dxa" w:w="80"/>
              <w:left w:type="dxa" w:w="140"/>
              <w:bottom w:type="dxa" w:w="80"/>
              <w:right w:type="dxa" w:w="140"/>
            </w:tcMar>
          </w:tcPr>
          <w:p>
            <w:r>
              <w:rPr>
                <w:rFonts w:ascii="Arial" w:cs="Arial" w:eastAsia="Arial" w:hAnsi="Arial"/>
                <w:b/>
                <w:bCs/>
                <w:color w:val="1F4372"/>
                <w:sz w:val="20"/>
                <w:szCs w:val="20"/>
              </w:rPr>
              <w:t xml:space="preserve">Contact</w:t>
            </w:r>
          </w:p>
        </w:tc>
        <w:tc>
          <w:tcPr>
            <w:tcW w:type="dxa" w:w="73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office@emspace.org.uk  |  07392 341393  |  emspace.org.uk</w:t>
            </w:r>
          </w:p>
        </w:tc>
      </w:tr>
      <w:tr>
        <w:tc>
          <w:tcPr>
            <w:tcW w:type="dxa" w:w="2000"/>
            <w:tcBorders>
              <w:top w:val="single" w:color="CCCCCC" w:sz="1"/>
              <w:left w:val="single" w:color="CCCCCC" w:sz="1"/>
              <w:bottom w:val="single" w:color="CCCCCC" w:sz="1"/>
              <w:right w:val="single" w:color="CCCCCC" w:sz="1"/>
            </w:tcBorders>
            <w:shd w:fill="D6E2F0" w:val="clear"/>
            <w:tcMar>
              <w:top w:type="dxa" w:w="80"/>
              <w:left w:type="dxa" w:w="140"/>
              <w:bottom w:type="dxa" w:w="80"/>
              <w:right w:type="dxa" w:w="140"/>
            </w:tcMar>
          </w:tcPr>
          <w:p>
            <w:r>
              <w:rPr>
                <w:rFonts w:ascii="Arial" w:cs="Arial" w:eastAsia="Arial" w:hAnsi="Arial"/>
                <w:b/>
                <w:bCs/>
                <w:color w:val="1F4372"/>
                <w:sz w:val="20"/>
                <w:szCs w:val="20"/>
              </w:rPr>
              <w:t xml:space="preserve">Framework</w:t>
            </w:r>
          </w:p>
        </w:tc>
        <w:tc>
          <w:tcPr>
            <w:tcW w:type="dxa" w:w="73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Values-based • Psychoeducational • PSHE • SEMH • CASEL SEL</w:t>
            </w:r>
          </w:p>
        </w:tc>
      </w:tr>
      <w:tr>
        <w:tc>
          <w:tcPr>
            <w:tcW w:type="dxa" w:w="2000"/>
            <w:tcBorders>
              <w:top w:val="single" w:color="CCCCCC" w:sz="1"/>
              <w:left w:val="single" w:color="CCCCCC" w:sz="1"/>
              <w:bottom w:val="single" w:color="CCCCCC" w:sz="1"/>
              <w:right w:val="single" w:color="CCCCCC" w:sz="1"/>
            </w:tcBorders>
            <w:shd w:fill="D6E2F0" w:val="clear"/>
            <w:tcMar>
              <w:top w:type="dxa" w:w="80"/>
              <w:left w:type="dxa" w:w="140"/>
              <w:bottom w:type="dxa" w:w="80"/>
              <w:right w:type="dxa" w:w="140"/>
            </w:tcMar>
          </w:tcPr>
          <w:p>
            <w:r>
              <w:rPr>
                <w:rFonts w:ascii="Arial" w:cs="Arial" w:eastAsia="Arial" w:hAnsi="Arial"/>
                <w:b/>
                <w:bCs/>
                <w:color w:val="1F4372"/>
                <w:sz w:val="20"/>
                <w:szCs w:val="20"/>
              </w:rPr>
              <w:t xml:space="preserve">Interactive version</w:t>
            </w:r>
          </w:p>
        </w:tc>
        <w:tc>
          <w:tcPr>
            <w:tcW w:type="dxa" w:w="73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go.emspaces.org.uk/on-the-ball</w:t>
            </w:r>
          </w:p>
        </w:tc>
      </w:tr>
    </w:tbl>
    <w:p>
      <w:pPr>
        <w:spacing w:after="80" w:before="120"/>
      </w:pPr>
      <w:r>
        <w:t xml:space="preserve"/>
      </w:r>
    </w:p>
    <w:p>
      <w:pPr>
        <w:spacing w:after="120" w:before="260"/>
      </w:pPr>
      <w:r>
        <w:rPr>
          <w:rFonts w:ascii="Arial" w:cs="Arial" w:eastAsia="Arial" w:hAnsi="Arial"/>
          <w:b/>
          <w:bCs/>
          <w:color w:val="1F4372"/>
          <w:sz w:val="30"/>
          <w:szCs w:val="30"/>
        </w:rPr>
        <w:t xml:space="preserve">Programme overview — six sessions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2400"/>
        <w:gridCol w:w="5560"/>
      </w:tblGrid>
      <w:tr>
        <w:tc>
          <w:tcPr>
            <w:tcW w:type="dxa" w:w="1400"/>
            <w:tcBorders>
              <w:top w:val="single" w:color="CCCCCC" w:sz="1"/>
              <w:left w:val="single" w:color="CCCCCC" w:sz="1"/>
              <w:bottom w:val="single" w:color="CCCCCC" w:sz="1"/>
              <w:right w:val="single" w:color="CCCCCC" w:sz="1"/>
            </w:tcBorders>
            <w:shd w:fill="1F4372" w:val="clear"/>
            <w:tcMar>
              <w:top w:type="dxa" w:w="80"/>
              <w:left w:type="dxa" w:w="140"/>
              <w:bottom w:type="dxa" w:w="80"/>
              <w:right w:type="dxa" w:w="140"/>
            </w:tcMar>
          </w:tcPr>
          <w:p>
            <w:r>
              <w:rPr>
                <w:rFonts w:ascii="Arial" w:cs="Arial" w:eastAsia="Arial" w:hAnsi="Arial"/>
                <w:b/>
                <w:bCs/>
                <w:color w:val="FFFFFF"/>
                <w:sz w:val="20"/>
                <w:szCs w:val="20"/>
              </w:rPr>
              <w:t xml:space="preserve">Session</w:t>
            </w:r>
          </w:p>
        </w:tc>
        <w:tc>
          <w:tcPr>
            <w:tcW w:type="dxa" w:w="2400"/>
            <w:tcBorders>
              <w:top w:val="single" w:color="CCCCCC" w:sz="1"/>
              <w:left w:val="single" w:color="CCCCCC" w:sz="1"/>
              <w:bottom w:val="single" w:color="CCCCCC" w:sz="1"/>
              <w:right w:val="single" w:color="CCCCCC" w:sz="1"/>
            </w:tcBorders>
            <w:shd w:fill="1F4372" w:val="clear"/>
            <w:tcMar>
              <w:top w:type="dxa" w:w="80"/>
              <w:left w:type="dxa" w:w="140"/>
              <w:bottom w:type="dxa" w:w="80"/>
              <w:right w:type="dxa" w:w="140"/>
            </w:tcMar>
          </w:tcPr>
          <w:p>
            <w:r>
              <w:rPr>
                <w:rFonts w:ascii="Arial" w:cs="Arial" w:eastAsia="Arial" w:hAnsi="Arial"/>
                <w:b/>
                <w:bCs/>
                <w:color w:val="FFFFFF"/>
                <w:sz w:val="20"/>
                <w:szCs w:val="20"/>
              </w:rPr>
              <w:t xml:space="preserve">Title</w:t>
            </w:r>
          </w:p>
        </w:tc>
        <w:tc>
          <w:tcPr>
            <w:tcW w:type="dxa" w:w="5560"/>
            <w:tcBorders>
              <w:top w:val="single" w:color="CCCCCC" w:sz="1"/>
              <w:left w:val="single" w:color="CCCCCC" w:sz="1"/>
              <w:bottom w:val="single" w:color="CCCCCC" w:sz="1"/>
              <w:right w:val="single" w:color="CCCCCC" w:sz="1"/>
            </w:tcBorders>
            <w:shd w:fill="1F4372" w:val="clear"/>
            <w:tcMar>
              <w:top w:type="dxa" w:w="80"/>
              <w:left w:type="dxa" w:w="140"/>
              <w:bottom w:type="dxa" w:w="80"/>
              <w:right w:type="dxa" w:w="140"/>
            </w:tcMar>
          </w:tcPr>
          <w:p>
            <w:r>
              <w:rPr>
                <w:rFonts w:ascii="Arial" w:cs="Arial" w:eastAsia="Arial" w:hAnsi="Arial"/>
                <w:b/>
                <w:bCs/>
                <w:color w:val="FFFFFF"/>
                <w:sz w:val="20"/>
                <w:szCs w:val="20"/>
              </w:rPr>
              <w:t xml:space="preserve">Focus</w:t>
            </w:r>
          </w:p>
        </w:tc>
      </w:tr>
      <w:tr>
        <w:tc>
          <w:tcPr>
            <w:tcW w:type="dxa" w:w="1400"/>
            <w:tcBorders>
              <w:top w:val="single" w:color="CCCCCC" w:sz="1"/>
              <w:left w:val="single" w:color="CCCCCC" w:sz="1"/>
              <w:bottom w:val="single" w:color="CCCCCC" w:sz="1"/>
              <w:right w:val="single" w:color="CCCCCC" w:sz="1"/>
            </w:tcBorders>
            <w:shd w:fill="D6E2F0" w:val="clear"/>
            <w:tcMar>
              <w:top w:type="dxa" w:w="80"/>
              <w:left w:type="dxa" w:w="140"/>
              <w:bottom w:type="dxa" w:w="80"/>
              <w:right w:type="dxa" w:w="140"/>
            </w:tcMar>
          </w:tcPr>
          <w:p>
            <w:r>
              <w:rPr>
                <w:rFonts w:ascii="Arial" w:cs="Arial" w:eastAsia="Arial" w:hAnsi="Arial"/>
                <w:b/>
                <w:bCs/>
                <w:color w:val="1F4372"/>
                <w:sz w:val="20"/>
                <w:szCs w:val="20"/>
              </w:rPr>
              <w:t xml:space="preserve">1</w:t>
            </w:r>
          </w:p>
        </w:tc>
        <w:tc>
          <w:tcPr>
            <w:tcW w:type="dxa" w:w="2400"/>
            <w:tcBorders>
              <w:top w:val="single" w:color="CCCCCC" w:sz="1"/>
              <w:left w:val="single" w:color="CCCCCC" w:sz="1"/>
              <w:bottom w:val="single" w:color="CCCCCC" w:sz="1"/>
              <w:right w:val="single" w:color="CCCCCC" w:sz="1"/>
            </w:tcBorders>
            <w:shd w:fill="D6E2F0" w:val="clear"/>
            <w:tcMar>
              <w:top w:type="dxa" w:w="80"/>
              <w:left w:type="dxa" w:w="140"/>
              <w:bottom w:type="dxa" w:w="80"/>
              <w:right w:type="dxa" w:w="140"/>
            </w:tcMar>
          </w:tcPr>
          <w:p>
            <w:r>
              <w:rPr>
                <w:rFonts w:ascii="Arial" w:cs="Arial" w:eastAsia="Arial" w:hAnsi="Arial"/>
                <w:b/>
                <w:bCs/>
                <w:color w:val="1F4372"/>
                <w:sz w:val="20"/>
                <w:szCs w:val="20"/>
              </w:rPr>
              <w:t xml:space="preserve">Kick-off</w:t>
            </w:r>
          </w:p>
        </w:tc>
        <w:tc>
          <w:tcPr>
            <w:tcW w:type="dxa" w:w="5560"/>
            <w:tcBorders>
              <w:top w:val="single" w:color="CCCCCC" w:sz="1"/>
              <w:left w:val="single" w:color="CCCCCC" w:sz="1"/>
              <w:bottom w:val="single" w:color="CCCCCC" w:sz="1"/>
              <w:right w:val="single" w:color="CCCCCC" w:sz="1"/>
            </w:tcBorders>
            <w:shd w:fill="F5F5F5" w:val="clear"/>
            <w:tcMar>
              <w:top w:type="dxa" w:w="80"/>
              <w:left w:type="dxa" w:w="140"/>
              <w:bottom w:type="dxa" w:w="80"/>
              <w:right w:type="dxa" w:w="140"/>
            </w:tcMar>
          </w:tcPr>
          <w:p>
            <w:r>
              <w:rPr>
                <w:rFonts w:ascii="Arial" w:cs="Arial" w:eastAsia="Arial" w:hAnsi="Arial"/>
                <w:b w:val="false"/>
                <w:bCs w:val="false"/>
                <w:color w:val="1A1A1A"/>
                <w:sz w:val="20"/>
                <w:szCs w:val="20"/>
              </w:rPr>
              <w:t xml:space="preserve">Football feelings warm-up and emotional vocabulary</w:t>
            </w:r>
          </w:p>
        </w:tc>
      </w:tr>
      <w:tr>
        <w:tc>
          <w:tcPr>
            <w:tcW w:type="dxa" w:w="14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bCs/>
                <w:color w:val="1F4372"/>
                <w:sz w:val="20"/>
                <w:szCs w:val="20"/>
              </w:rPr>
              <w:t xml:space="preserve">2</w:t>
            </w:r>
          </w:p>
        </w:tc>
        <w:tc>
          <w:tcPr>
            <w:tcW w:type="dxa" w:w="24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bCs/>
                <w:color w:val="1F4372"/>
                <w:sz w:val="20"/>
                <w:szCs w:val="20"/>
              </w:rPr>
              <w:t xml:space="preserve">The Pitch</w:t>
            </w:r>
          </w:p>
        </w:tc>
        <w:tc>
          <w:tcPr>
            <w:tcW w:type="dxa" w:w="55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Sorting scenarios — Good things, Not sure, Bad things</w:t>
            </w:r>
          </w:p>
        </w:tc>
      </w:tr>
      <w:tr>
        <w:tc>
          <w:tcPr>
            <w:tcW w:type="dxa" w:w="1400"/>
            <w:tcBorders>
              <w:top w:val="single" w:color="CCCCCC" w:sz="1"/>
              <w:left w:val="single" w:color="CCCCCC" w:sz="1"/>
              <w:bottom w:val="single" w:color="CCCCCC" w:sz="1"/>
              <w:right w:val="single" w:color="CCCCCC" w:sz="1"/>
            </w:tcBorders>
            <w:shd w:fill="D6E2F0" w:val="clear"/>
            <w:tcMar>
              <w:top w:type="dxa" w:w="80"/>
              <w:left w:type="dxa" w:w="140"/>
              <w:bottom w:type="dxa" w:w="80"/>
              <w:right w:type="dxa" w:w="140"/>
            </w:tcMar>
          </w:tcPr>
          <w:p>
            <w:r>
              <w:rPr>
                <w:rFonts w:ascii="Arial" w:cs="Arial" w:eastAsia="Arial" w:hAnsi="Arial"/>
                <w:b/>
                <w:bCs/>
                <w:color w:val="1F4372"/>
                <w:sz w:val="20"/>
                <w:szCs w:val="20"/>
              </w:rPr>
              <w:t xml:space="preserve">3</w:t>
            </w:r>
          </w:p>
        </w:tc>
        <w:tc>
          <w:tcPr>
            <w:tcW w:type="dxa" w:w="2400"/>
            <w:tcBorders>
              <w:top w:val="single" w:color="CCCCCC" w:sz="1"/>
              <w:left w:val="single" w:color="CCCCCC" w:sz="1"/>
              <w:bottom w:val="single" w:color="CCCCCC" w:sz="1"/>
              <w:right w:val="single" w:color="CCCCCC" w:sz="1"/>
            </w:tcBorders>
            <w:shd w:fill="D6E2F0" w:val="clear"/>
            <w:tcMar>
              <w:top w:type="dxa" w:w="80"/>
              <w:left w:type="dxa" w:w="140"/>
              <w:bottom w:type="dxa" w:w="80"/>
              <w:right w:type="dxa" w:w="140"/>
            </w:tcMar>
          </w:tcPr>
          <w:p>
            <w:r>
              <w:rPr>
                <w:rFonts w:ascii="Arial" w:cs="Arial" w:eastAsia="Arial" w:hAnsi="Arial"/>
                <w:b/>
                <w:bCs/>
                <w:color w:val="1F4372"/>
                <w:sz w:val="20"/>
                <w:szCs w:val="20"/>
              </w:rPr>
              <w:t xml:space="preserve">The Past</w:t>
            </w:r>
          </w:p>
        </w:tc>
        <w:tc>
          <w:tcPr>
            <w:tcW w:type="dxa" w:w="5560"/>
            <w:tcBorders>
              <w:top w:val="single" w:color="CCCCCC" w:sz="1"/>
              <w:left w:val="single" w:color="CCCCCC" w:sz="1"/>
              <w:bottom w:val="single" w:color="CCCCCC" w:sz="1"/>
              <w:right w:val="single" w:color="CCCCCC" w:sz="1"/>
            </w:tcBorders>
            <w:shd w:fill="F5F5F5" w:val="clear"/>
            <w:tcMar>
              <w:top w:type="dxa" w:w="80"/>
              <w:left w:type="dxa" w:w="140"/>
              <w:bottom w:type="dxa" w:w="80"/>
              <w:right w:type="dxa" w:w="140"/>
            </w:tcMar>
          </w:tcPr>
          <w:p>
            <w:r>
              <w:rPr>
                <w:rFonts w:ascii="Arial" w:cs="Arial" w:eastAsia="Arial" w:hAnsi="Arial"/>
                <w:b w:val="false"/>
                <w:bCs w:val="false"/>
                <w:color w:val="1A1A1A"/>
                <w:sz w:val="20"/>
                <w:szCs w:val="20"/>
              </w:rPr>
              <w:t xml:space="preserve">Own goals, mistakes and what wasn’t your fault</w:t>
            </w:r>
          </w:p>
        </w:tc>
      </w:tr>
      <w:tr>
        <w:tc>
          <w:tcPr>
            <w:tcW w:type="dxa" w:w="14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bCs/>
                <w:color w:val="1F4372"/>
                <w:sz w:val="20"/>
                <w:szCs w:val="20"/>
              </w:rPr>
              <w:t xml:space="preserve">4</w:t>
            </w:r>
          </w:p>
        </w:tc>
        <w:tc>
          <w:tcPr>
            <w:tcW w:type="dxa" w:w="24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bCs/>
                <w:color w:val="1F4372"/>
                <w:sz w:val="20"/>
                <w:szCs w:val="20"/>
              </w:rPr>
              <w:t xml:space="preserve">The Present</w:t>
            </w:r>
          </w:p>
        </w:tc>
        <w:tc>
          <w:tcPr>
            <w:tcW w:type="dxa" w:w="55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Sharing the ball, teamwork and living in today</w:t>
            </w:r>
          </w:p>
        </w:tc>
      </w:tr>
      <w:tr>
        <w:tc>
          <w:tcPr>
            <w:tcW w:type="dxa" w:w="1400"/>
            <w:tcBorders>
              <w:top w:val="single" w:color="CCCCCC" w:sz="1"/>
              <w:left w:val="single" w:color="CCCCCC" w:sz="1"/>
              <w:bottom w:val="single" w:color="CCCCCC" w:sz="1"/>
              <w:right w:val="single" w:color="CCCCCC" w:sz="1"/>
            </w:tcBorders>
            <w:shd w:fill="D6E2F0" w:val="clear"/>
            <w:tcMar>
              <w:top w:type="dxa" w:w="80"/>
              <w:left w:type="dxa" w:w="140"/>
              <w:bottom w:type="dxa" w:w="80"/>
              <w:right w:type="dxa" w:w="140"/>
            </w:tcMar>
          </w:tcPr>
          <w:p>
            <w:r>
              <w:rPr>
                <w:rFonts w:ascii="Arial" w:cs="Arial" w:eastAsia="Arial" w:hAnsi="Arial"/>
                <w:b/>
                <w:bCs/>
                <w:color w:val="1F4372"/>
                <w:sz w:val="20"/>
                <w:szCs w:val="20"/>
              </w:rPr>
              <w:t xml:space="preserve">5</w:t>
            </w:r>
          </w:p>
        </w:tc>
        <w:tc>
          <w:tcPr>
            <w:tcW w:type="dxa" w:w="2400"/>
            <w:tcBorders>
              <w:top w:val="single" w:color="CCCCCC" w:sz="1"/>
              <w:left w:val="single" w:color="CCCCCC" w:sz="1"/>
              <w:bottom w:val="single" w:color="CCCCCC" w:sz="1"/>
              <w:right w:val="single" w:color="CCCCCC" w:sz="1"/>
            </w:tcBorders>
            <w:shd w:fill="D6E2F0" w:val="clear"/>
            <w:tcMar>
              <w:top w:type="dxa" w:w="80"/>
              <w:left w:type="dxa" w:w="140"/>
              <w:bottom w:type="dxa" w:w="80"/>
              <w:right w:type="dxa" w:w="140"/>
            </w:tcMar>
          </w:tcPr>
          <w:p>
            <w:r>
              <w:rPr>
                <w:rFonts w:ascii="Arial" w:cs="Arial" w:eastAsia="Arial" w:hAnsi="Arial"/>
                <w:b/>
                <w:bCs/>
                <w:color w:val="1F4372"/>
                <w:sz w:val="20"/>
                <w:szCs w:val="20"/>
              </w:rPr>
              <w:t xml:space="preserve">The Future</w:t>
            </w:r>
          </w:p>
        </w:tc>
        <w:tc>
          <w:tcPr>
            <w:tcW w:type="dxa" w:w="5560"/>
            <w:tcBorders>
              <w:top w:val="single" w:color="CCCCCC" w:sz="1"/>
              <w:left w:val="single" w:color="CCCCCC" w:sz="1"/>
              <w:bottom w:val="single" w:color="CCCCCC" w:sz="1"/>
              <w:right w:val="single" w:color="CCCCCC" w:sz="1"/>
            </w:tcBorders>
            <w:shd w:fill="F5F5F5" w:val="clear"/>
            <w:tcMar>
              <w:top w:type="dxa" w:w="80"/>
              <w:left w:type="dxa" w:w="140"/>
              <w:bottom w:type="dxa" w:w="80"/>
              <w:right w:type="dxa" w:w="140"/>
            </w:tcMar>
          </w:tcPr>
          <w:p>
            <w:r>
              <w:rPr>
                <w:rFonts w:ascii="Arial" w:cs="Arial" w:eastAsia="Arial" w:hAnsi="Arial"/>
                <w:b w:val="false"/>
                <w:bCs w:val="false"/>
                <w:color w:val="1A1A1A"/>
                <w:sz w:val="20"/>
                <w:szCs w:val="20"/>
              </w:rPr>
              <w:t xml:space="preserve">Setting goals, leadership and the captain’s role</w:t>
            </w:r>
          </w:p>
        </w:tc>
      </w:tr>
      <w:tr>
        <w:tc>
          <w:tcPr>
            <w:tcW w:type="dxa" w:w="14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bCs/>
                <w:color w:val="1F4372"/>
                <w:sz w:val="20"/>
                <w:szCs w:val="20"/>
              </w:rPr>
              <w:t xml:space="preserve">6</w:t>
            </w:r>
          </w:p>
        </w:tc>
        <w:tc>
          <w:tcPr>
            <w:tcW w:type="dxa" w:w="24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bCs/>
                <w:color w:val="1F4372"/>
                <w:sz w:val="20"/>
                <w:szCs w:val="20"/>
              </w:rPr>
              <w:t xml:space="preserve">Final Whistle</w:t>
            </w:r>
          </w:p>
        </w:tc>
        <w:tc>
          <w:tcPr>
            <w:tcW w:type="dxa" w:w="55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Pass or keep? Sharing, reflecting and celebrating</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F4372" w:val="clear"/>
            <w:tcMar>
              <w:top w:type="dxa" w:w="180"/>
              <w:left w:type="dxa" w:w="260"/>
              <w:bottom w:type="dxa" w:w="180"/>
              <w:right w:type="dxa" w:w="260"/>
            </w:tcMar>
          </w:tcPr>
          <w:p>
            <w:r>
              <w:rPr>
                <w:rFonts w:ascii="Arial" w:cs="Arial" w:eastAsia="Arial" w:hAnsi="Arial"/>
                <w:color w:val="8AAECD"/>
                <w:sz w:val="20"/>
                <w:szCs w:val="20"/>
              </w:rPr>
              <w:t xml:space="preserve">Session 1</w:t>
            </w:r>
          </w:p>
          <w:p>
            <w:pPr>
              <w:spacing w:after="40" w:before="30"/>
            </w:pPr>
            <w:r>
              <w:rPr>
                <w:rFonts w:ascii="Arial" w:cs="Arial" w:eastAsia="Arial" w:hAnsi="Arial"/>
                <w:b/>
                <w:bCs/>
                <w:color w:val="FFFFFF"/>
                <w:sz w:val="36"/>
                <w:szCs w:val="36"/>
              </w:rPr>
              <w:t xml:space="preserve">Kick-off</w:t>
            </w:r>
          </w:p>
          <w:p>
            <w:r>
              <w:rPr>
                <w:rFonts w:ascii="Arial" w:cs="Arial" w:eastAsia="Arial" w:hAnsi="Arial"/>
                <w:i/>
                <w:iCs/>
                <w:color w:val="C8D8E8"/>
                <w:sz w:val="20"/>
                <w:szCs w:val="20"/>
              </w:rPr>
              <w:t xml:space="preserve">Football feelings warm-up and emotional vocabulary</w:t>
            </w:r>
          </w:p>
        </w:tc>
      </w:tr>
    </w:tbl>
    <w:p>
      <w:pPr>
        <w:spacing w:after="6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c>
          <w:tcPr>
            <w:tcW w:type="dxa" w:w="2000"/>
            <w:tcBorders>
              <w:top w:val="single" w:color="CCCCCC" w:sz="1"/>
              <w:left w:val="single" w:color="CCCCCC" w:sz="1"/>
              <w:bottom w:val="single" w:color="CCCCCC" w:sz="1"/>
              <w:right w:val="single" w:color="CCCCCC" w:sz="1"/>
            </w:tcBorders>
            <w:shd w:fill="D6E2F0" w:val="clear"/>
            <w:tcMar>
              <w:top w:type="dxa" w:w="80"/>
              <w:left w:type="dxa" w:w="140"/>
              <w:bottom w:type="dxa" w:w="80"/>
              <w:right w:type="dxa" w:w="140"/>
            </w:tcMar>
          </w:tcPr>
          <w:p>
            <w:r>
              <w:rPr>
                <w:rFonts w:ascii="Arial" w:cs="Arial" w:eastAsia="Arial" w:hAnsi="Arial"/>
                <w:b/>
                <w:bCs/>
                <w:color w:val="1F4372"/>
                <w:sz w:val="20"/>
                <w:szCs w:val="20"/>
              </w:rPr>
              <w:t xml:space="preserve">Duration</w:t>
            </w:r>
          </w:p>
        </w:tc>
        <w:tc>
          <w:tcPr>
            <w:tcW w:type="dxa" w:w="73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45–60 minutes</w:t>
            </w:r>
          </w:p>
        </w:tc>
      </w:tr>
      <w:tr>
        <w:tc>
          <w:tcPr>
            <w:tcW w:type="dxa" w:w="2000"/>
            <w:tcBorders>
              <w:top w:val="single" w:color="CCCCCC" w:sz="1"/>
              <w:left w:val="single" w:color="CCCCCC" w:sz="1"/>
              <w:bottom w:val="single" w:color="CCCCCC" w:sz="1"/>
              <w:right w:val="single" w:color="CCCCCC" w:sz="1"/>
            </w:tcBorders>
            <w:shd w:fill="D6E2F0" w:val="clear"/>
            <w:tcMar>
              <w:top w:type="dxa" w:w="80"/>
              <w:left w:type="dxa" w:w="140"/>
              <w:bottom w:type="dxa" w:w="80"/>
              <w:right w:type="dxa" w:w="140"/>
            </w:tcMar>
          </w:tcPr>
          <w:p>
            <w:r>
              <w:rPr>
                <w:rFonts w:ascii="Arial" w:cs="Arial" w:eastAsia="Arial" w:hAnsi="Arial"/>
                <w:b/>
                <w:bCs/>
                <w:color w:val="1F4372"/>
                <w:sz w:val="20"/>
                <w:szCs w:val="20"/>
              </w:rPr>
              <w:t xml:space="preserve">Materials</w:t>
            </w:r>
          </w:p>
        </w:tc>
        <w:tc>
          <w:tcPr>
            <w:tcW w:type="dxa" w:w="73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Feelings word cards, whiteboard or flip chart, optional: ball to pass around</w:t>
            </w:r>
          </w:p>
        </w:tc>
      </w:tr>
      <w:tr>
        <w:tc>
          <w:tcPr>
            <w:tcW w:type="dxa" w:w="2000"/>
            <w:tcBorders>
              <w:top w:val="single" w:color="CCCCCC" w:sz="1"/>
              <w:left w:val="single" w:color="CCCCCC" w:sz="1"/>
              <w:bottom w:val="single" w:color="CCCCCC" w:sz="1"/>
              <w:right w:val="single" w:color="CCCCCC" w:sz="1"/>
            </w:tcBorders>
            <w:shd w:fill="D6E2F0" w:val="clear"/>
            <w:tcMar>
              <w:top w:type="dxa" w:w="80"/>
              <w:left w:type="dxa" w:w="140"/>
              <w:bottom w:type="dxa" w:w="80"/>
              <w:right w:type="dxa" w:w="140"/>
            </w:tcMar>
          </w:tcPr>
          <w:p>
            <w:r>
              <w:rPr>
                <w:rFonts w:ascii="Arial" w:cs="Arial" w:eastAsia="Arial" w:hAnsi="Arial"/>
                <w:b/>
                <w:bCs/>
                <w:color w:val="1F4372"/>
                <w:sz w:val="20"/>
                <w:szCs w:val="20"/>
              </w:rPr>
              <w:t xml:space="preserve">Key concept</w:t>
            </w:r>
          </w:p>
        </w:tc>
        <w:tc>
          <w:tcPr>
            <w:tcW w:type="dxa" w:w="73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Naming and linking emotions to football experiences</w:t>
            </w:r>
          </w:p>
        </w:tc>
      </w:tr>
    </w:tbl>
    <w:p>
      <w:pPr>
        <w:spacing w:after="60" w:before="60"/>
      </w:pPr>
      <w:r>
        <w:t xml:space="preserve"/>
      </w:r>
    </w:p>
    <w:p>
      <w:pPr>
        <w:spacing w:after="90" w:before="180"/>
      </w:pPr>
      <w:r>
        <w:rPr>
          <w:rFonts w:ascii="Arial" w:cs="Arial" w:eastAsia="Arial" w:hAnsi="Arial"/>
          <w:b/>
          <w:bCs/>
          <w:color w:val="2B5A9A"/>
          <w:sz w:val="24"/>
          <w:szCs w:val="24"/>
        </w:rPr>
        <w:t xml:space="preserve">Learning outcomes</w:t>
      </w:r>
    </w:p>
    <w:p>
      <w:pPr>
        <w:pStyle w:val="ListParagraph"/>
        <w:numPr>
          <w:ilvl w:val="0"/>
          <w:numId w:val="2"/>
        </w:numPr>
        <w:spacing w:after="40" w:before="40"/>
      </w:pPr>
      <w:r>
        <w:rPr>
          <w:rFonts w:ascii="Arial" w:cs="Arial" w:eastAsia="Arial" w:hAnsi="Arial"/>
          <w:color w:val="1A1A1A"/>
          <w:sz w:val="21"/>
          <w:szCs w:val="21"/>
        </w:rPr>
        <w:t xml:space="preserve">Name at least three feelings associated with football</w:t>
      </w:r>
    </w:p>
    <w:p>
      <w:pPr>
        <w:pStyle w:val="ListParagraph"/>
        <w:numPr>
          <w:ilvl w:val="0"/>
          <w:numId w:val="2"/>
        </w:numPr>
        <w:spacing w:after="40" w:before="40"/>
      </w:pPr>
      <w:r>
        <w:rPr>
          <w:rFonts w:ascii="Arial" w:cs="Arial" w:eastAsia="Arial" w:hAnsi="Arial"/>
          <w:color w:val="1A1A1A"/>
          <w:sz w:val="21"/>
          <w:szCs w:val="21"/>
        </w:rPr>
        <w:t xml:space="preserve">Link a feeling to a specific experience using the frame ‘I felt ___ when I ___’</w:t>
      </w:r>
    </w:p>
    <w:p>
      <w:pPr>
        <w:pStyle w:val="ListParagraph"/>
        <w:numPr>
          <w:ilvl w:val="0"/>
          <w:numId w:val="2"/>
        </w:numPr>
        <w:spacing w:after="40" w:before="40"/>
      </w:pPr>
      <w:r>
        <w:rPr>
          <w:rFonts w:ascii="Arial" w:cs="Arial" w:eastAsia="Arial" w:hAnsi="Arial"/>
          <w:color w:val="1A1A1A"/>
          <w:sz w:val="21"/>
          <w:szCs w:val="21"/>
        </w:rPr>
        <w:t xml:space="preserve">Begin to build a shared emotional vocabulary with the group</w:t>
      </w:r>
    </w:p>
    <w:p>
      <w:pPr>
        <w:spacing w:after="80" w:before="60"/>
      </w:pPr>
      <w:r>
        <w:t xml:space="preserve"/>
      </w:r>
    </w:p>
    <w:p>
      <w:pPr>
        <w:spacing w:after="90" w:before="180"/>
      </w:pPr>
      <w:r>
        <w:rPr>
          <w:rFonts w:ascii="Arial" w:cs="Arial" w:eastAsia="Arial" w:hAnsi="Arial"/>
          <w:b/>
          <w:bCs/>
          <w:color w:val="2B5A9A"/>
          <w:sz w:val="24"/>
          <w:szCs w:val="24"/>
        </w:rPr>
        <w:t xml:space="preserve">Session structure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00"/>
        <w:gridCol w:w="900"/>
        <w:gridCol w:w="6760"/>
      </w:tblGrid>
      <w:tr>
        <w:tc>
          <w:tcPr>
            <w:tcW w:type="dxa" w:w="1700"/>
            <w:tcBorders>
              <w:top w:val="single" w:color="CCCCCC" w:sz="1"/>
              <w:left w:val="single" w:color="CCCCCC" w:sz="1"/>
              <w:bottom w:val="single" w:color="CCCCCC" w:sz="1"/>
              <w:right w:val="single" w:color="CCCCCC" w:sz="1"/>
            </w:tcBorders>
            <w:shd w:fill="1F4372" w:val="clear"/>
            <w:tcMar>
              <w:top w:type="dxa" w:w="80"/>
              <w:left w:type="dxa" w:w="140"/>
              <w:bottom w:type="dxa" w:w="80"/>
              <w:right w:type="dxa" w:w="140"/>
            </w:tcMar>
          </w:tcPr>
          <w:p>
            <w:r>
              <w:rPr>
                <w:rFonts w:ascii="Arial" w:cs="Arial" w:eastAsia="Arial" w:hAnsi="Arial"/>
                <w:b/>
                <w:bCs/>
                <w:color w:val="FFFFFF"/>
                <w:sz w:val="20"/>
                <w:szCs w:val="20"/>
              </w:rPr>
              <w:t xml:space="preserve">Phase</w:t>
            </w:r>
          </w:p>
        </w:tc>
        <w:tc>
          <w:tcPr>
            <w:tcW w:type="dxa" w:w="900"/>
            <w:tcBorders>
              <w:top w:val="single" w:color="CCCCCC" w:sz="1"/>
              <w:left w:val="single" w:color="CCCCCC" w:sz="1"/>
              <w:bottom w:val="single" w:color="CCCCCC" w:sz="1"/>
              <w:right w:val="single" w:color="CCCCCC" w:sz="1"/>
            </w:tcBorders>
            <w:shd w:fill="1F4372" w:val="clear"/>
            <w:tcMar>
              <w:top w:type="dxa" w:w="80"/>
              <w:left w:type="dxa" w:w="140"/>
              <w:bottom w:type="dxa" w:w="80"/>
              <w:right w:type="dxa" w:w="140"/>
            </w:tcMar>
          </w:tcPr>
          <w:p>
            <w:r>
              <w:rPr>
                <w:rFonts w:ascii="Arial" w:cs="Arial" w:eastAsia="Arial" w:hAnsi="Arial"/>
                <w:b/>
                <w:bCs/>
                <w:color w:val="FFFFFF"/>
                <w:sz w:val="20"/>
                <w:szCs w:val="20"/>
              </w:rPr>
              <w:t xml:space="preserve">Time</w:t>
            </w:r>
          </w:p>
        </w:tc>
        <w:tc>
          <w:tcPr>
            <w:tcW w:type="dxa" w:w="6760"/>
            <w:tcBorders>
              <w:top w:val="single" w:color="CCCCCC" w:sz="1"/>
              <w:left w:val="single" w:color="CCCCCC" w:sz="1"/>
              <w:bottom w:val="single" w:color="CCCCCC" w:sz="1"/>
              <w:right w:val="single" w:color="CCCCCC" w:sz="1"/>
            </w:tcBorders>
            <w:shd w:fill="1F4372" w:val="clear"/>
            <w:tcMar>
              <w:top w:type="dxa" w:w="80"/>
              <w:left w:type="dxa" w:w="140"/>
              <w:bottom w:type="dxa" w:w="80"/>
              <w:right w:type="dxa" w:w="140"/>
            </w:tcMar>
          </w:tcPr>
          <w:p>
            <w:r>
              <w:rPr>
                <w:rFonts w:ascii="Arial" w:cs="Arial" w:eastAsia="Arial" w:hAnsi="Arial"/>
                <w:b/>
                <w:bCs/>
                <w:color w:val="FFFFFF"/>
                <w:sz w:val="20"/>
                <w:szCs w:val="20"/>
              </w:rPr>
              <w:t xml:space="preserve">Activity</w:t>
            </w:r>
          </w:p>
        </w:tc>
      </w:tr>
      <w:tr>
        <w:tc>
          <w:tcPr>
            <w:tcW w:type="dxa" w:w="1700"/>
            <w:tcBorders>
              <w:top w:val="single" w:color="CCCCCC" w:sz="1"/>
              <w:left w:val="single" w:color="CCCCCC" w:sz="1"/>
              <w:bottom w:val="single" w:color="CCCCCC" w:sz="1"/>
              <w:right w:val="single" w:color="CCCCCC" w:sz="1"/>
            </w:tcBorders>
            <w:shd w:fill="D6E2F0" w:val="clear"/>
            <w:tcMar>
              <w:top w:type="dxa" w:w="80"/>
              <w:left w:type="dxa" w:w="140"/>
              <w:bottom w:type="dxa" w:w="80"/>
              <w:right w:type="dxa" w:w="140"/>
            </w:tcMar>
          </w:tcPr>
          <w:p>
            <w:r>
              <w:rPr>
                <w:rFonts w:ascii="Arial" w:cs="Arial" w:eastAsia="Arial" w:hAnsi="Arial"/>
                <w:b/>
                <w:bCs/>
                <w:color w:val="1F4372"/>
                <w:sz w:val="20"/>
                <w:szCs w:val="20"/>
              </w:rPr>
              <w:t xml:space="preserve">Warm-up A</w:t>
            </w:r>
          </w:p>
        </w:tc>
        <w:tc>
          <w:tcPr>
            <w:tcW w:type="dxa" w:w="9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5–8 min</w:t>
            </w:r>
          </w:p>
        </w:tc>
        <w:tc>
          <w:tcPr>
            <w:tcW w:type="dxa" w:w="67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Feeling and a reason. Each child names a feeling linked to football and gives a reason. Model first: ‘I felt excited when my team scored in the last minute.’</w:t>
            </w:r>
          </w:p>
        </w:tc>
      </w:tr>
      <w:tr>
        <w:tc>
          <w:tcPr>
            <w:tcW w:type="dxa" w:w="1700"/>
            <w:tcBorders>
              <w:top w:val="single" w:color="CCCCCC" w:sz="1"/>
              <w:left w:val="single" w:color="CCCCCC" w:sz="1"/>
              <w:bottom w:val="single" w:color="CCCCCC" w:sz="1"/>
              <w:right w:val="single" w:color="CCCCCC" w:sz="1"/>
            </w:tcBorders>
            <w:shd w:fill="D6E2F0" w:val="clear"/>
            <w:tcMar>
              <w:top w:type="dxa" w:w="80"/>
              <w:left w:type="dxa" w:w="140"/>
              <w:bottom w:type="dxa" w:w="80"/>
              <w:right w:type="dxa" w:w="140"/>
            </w:tcMar>
          </w:tcPr>
          <w:p>
            <w:r>
              <w:rPr>
                <w:rFonts w:ascii="Arial" w:cs="Arial" w:eastAsia="Arial" w:hAnsi="Arial"/>
                <w:b/>
                <w:bCs/>
                <w:color w:val="1F4372"/>
                <w:sz w:val="20"/>
                <w:szCs w:val="20"/>
              </w:rPr>
              <w:t xml:space="preserve">Warm-up B</w:t>
            </w:r>
          </w:p>
        </w:tc>
        <w:tc>
          <w:tcPr>
            <w:tcW w:type="dxa" w:w="9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5–8 min</w:t>
            </w:r>
          </w:p>
        </w:tc>
        <w:tc>
          <w:tcPr>
            <w:tcW w:type="dxa" w:w="67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Football Feelings in 5s. Children say how they felt and why, building on each previous child’s response in a chain.</w:t>
            </w:r>
          </w:p>
        </w:tc>
      </w:tr>
      <w:tr>
        <w:tc>
          <w:tcPr>
            <w:tcW w:type="dxa" w:w="1700"/>
            <w:tcBorders>
              <w:top w:val="single" w:color="CCCCCC" w:sz="1"/>
              <w:left w:val="single" w:color="CCCCCC" w:sz="1"/>
              <w:bottom w:val="single" w:color="CCCCCC" w:sz="1"/>
              <w:right w:val="single" w:color="CCCCCC" w:sz="1"/>
            </w:tcBorders>
            <w:shd w:fill="D6E2F0" w:val="clear"/>
            <w:tcMar>
              <w:top w:type="dxa" w:w="80"/>
              <w:left w:type="dxa" w:w="140"/>
              <w:bottom w:type="dxa" w:w="80"/>
              <w:right w:type="dxa" w:w="140"/>
            </w:tcMar>
          </w:tcPr>
          <w:p>
            <w:r>
              <w:rPr>
                <w:rFonts w:ascii="Arial" w:cs="Arial" w:eastAsia="Arial" w:hAnsi="Arial"/>
                <w:b/>
                <w:bCs/>
                <w:color w:val="1F4372"/>
                <w:sz w:val="20"/>
                <w:szCs w:val="20"/>
              </w:rPr>
              <w:t xml:space="preserve">Brainstorm</w:t>
            </w:r>
          </w:p>
        </w:tc>
        <w:tc>
          <w:tcPr>
            <w:tcW w:type="dxa" w:w="9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10 min</w:t>
            </w:r>
          </w:p>
        </w:tc>
        <w:tc>
          <w:tcPr>
            <w:tcW w:type="dxa" w:w="67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Generate feeling words as a group. Starter bank: Excited, Disappointed, Angry, Proud, Embarrassed, Nervous. Encourage F-words: Fine, Furious, Fantastic, Funny, Free, Sad, Steaming.</w:t>
            </w:r>
          </w:p>
        </w:tc>
      </w:tr>
      <w:tr>
        <w:tc>
          <w:tcPr>
            <w:tcW w:type="dxa" w:w="1700"/>
            <w:tcBorders>
              <w:top w:val="single" w:color="CCCCCC" w:sz="1"/>
              <w:left w:val="single" w:color="CCCCCC" w:sz="1"/>
              <w:bottom w:val="single" w:color="CCCCCC" w:sz="1"/>
              <w:right w:val="single" w:color="CCCCCC" w:sz="1"/>
            </w:tcBorders>
            <w:shd w:fill="D6E2F0" w:val="clear"/>
            <w:tcMar>
              <w:top w:type="dxa" w:w="80"/>
              <w:left w:type="dxa" w:w="140"/>
              <w:bottom w:type="dxa" w:w="80"/>
              <w:right w:type="dxa" w:w="140"/>
            </w:tcMar>
          </w:tcPr>
          <w:p>
            <w:r>
              <w:rPr>
                <w:rFonts w:ascii="Arial" w:cs="Arial" w:eastAsia="Arial" w:hAnsi="Arial"/>
                <w:b/>
                <w:bCs/>
                <w:color w:val="1F4372"/>
                <w:sz w:val="20"/>
                <w:szCs w:val="20"/>
              </w:rPr>
              <w:t xml:space="preserve">Match minutes</w:t>
            </w:r>
          </w:p>
        </w:tc>
        <w:tc>
          <w:tcPr>
            <w:tcW w:type="dxa" w:w="9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15 min</w:t>
            </w:r>
          </w:p>
        </w:tc>
        <w:tc>
          <w:tcPr>
            <w:tcW w:type="dxa" w:w="67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Using the match minutes frame (5 min, 10 min… up to 90 min), describe how you might feel at different points of a match. Can the group get to 90 minutes?</w:t>
            </w:r>
          </w:p>
        </w:tc>
      </w:tr>
      <w:tr>
        <w:tc>
          <w:tcPr>
            <w:tcW w:type="dxa" w:w="1700"/>
            <w:tcBorders>
              <w:top w:val="single" w:color="CCCCCC" w:sz="1"/>
              <w:left w:val="single" w:color="CCCCCC" w:sz="1"/>
              <w:bottom w:val="single" w:color="CCCCCC" w:sz="1"/>
              <w:right w:val="single" w:color="CCCCCC" w:sz="1"/>
            </w:tcBorders>
            <w:shd w:fill="D6E2F0" w:val="clear"/>
            <w:tcMar>
              <w:top w:type="dxa" w:w="80"/>
              <w:left w:type="dxa" w:w="140"/>
              <w:bottom w:type="dxa" w:w="80"/>
              <w:right w:type="dxa" w:w="140"/>
            </w:tcMar>
          </w:tcPr>
          <w:p>
            <w:r>
              <w:rPr>
                <w:rFonts w:ascii="Arial" w:cs="Arial" w:eastAsia="Arial" w:hAnsi="Arial"/>
                <w:b/>
                <w:bCs/>
                <w:color w:val="1F4372"/>
                <w:sz w:val="20"/>
                <w:szCs w:val="20"/>
              </w:rPr>
              <w:t xml:space="preserve">Round-up</w:t>
            </w:r>
          </w:p>
        </w:tc>
        <w:tc>
          <w:tcPr>
            <w:tcW w:type="dxa" w:w="9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5 min</w:t>
            </w:r>
          </w:p>
        </w:tc>
        <w:tc>
          <w:tcPr>
            <w:tcW w:type="dxa" w:w="67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Collect one word from each child describing how they feel about starting this programme. Record on flip chart to revisit at Session 6.</w:t>
            </w:r>
          </w:p>
        </w:tc>
      </w:tr>
    </w:tbl>
    <w:p>
      <w:pPr>
        <w:spacing w:after="60" w:before="80"/>
      </w:pPr>
      <w:r>
        <w:t xml:space="preserve"/>
      </w:r>
    </w:p>
    <w:p>
      <w:pPr>
        <w:spacing w:after="90" w:before="180"/>
      </w:pPr>
      <w:r>
        <w:rPr>
          <w:rFonts w:ascii="Arial" w:cs="Arial" w:eastAsia="Arial" w:hAnsi="Arial"/>
          <w:b/>
          <w:bCs/>
          <w:color w:val="2B5A9A"/>
          <w:sz w:val="24"/>
          <w:szCs w:val="24"/>
        </w:rPr>
        <w:t xml:space="preserve">Discussion prompts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c>
          <w:tcPr>
            <w:tcW w:type="dxa" w:w="2800"/>
            <w:tcBorders>
              <w:top w:val="single" w:color="CCCCCC" w:sz="1"/>
              <w:left w:val="single" w:color="CCCCCC" w:sz="1"/>
              <w:bottom w:val="single" w:color="CCCCCC" w:sz="1"/>
              <w:right w:val="single" w:color="CCCCCC" w:sz="1"/>
            </w:tcBorders>
            <w:shd w:fill="1F4372" w:val="clear"/>
            <w:tcMar>
              <w:top w:type="dxa" w:w="80"/>
              <w:left w:type="dxa" w:w="140"/>
              <w:bottom w:type="dxa" w:w="80"/>
              <w:right w:type="dxa" w:w="140"/>
            </w:tcMar>
          </w:tcPr>
          <w:p>
            <w:r>
              <w:rPr>
                <w:rFonts w:ascii="Arial" w:cs="Arial" w:eastAsia="Arial" w:hAnsi="Arial"/>
                <w:b/>
                <w:bCs/>
                <w:color w:val="FFFFFF"/>
                <w:sz w:val="20"/>
                <w:szCs w:val="20"/>
              </w:rPr>
              <w:t xml:space="preserve">Scenario / theme</w:t>
            </w:r>
          </w:p>
        </w:tc>
        <w:tc>
          <w:tcPr>
            <w:tcW w:type="dxa" w:w="6560"/>
            <w:tcBorders>
              <w:top w:val="single" w:color="CCCCCC" w:sz="1"/>
              <w:left w:val="single" w:color="CCCCCC" w:sz="1"/>
              <w:bottom w:val="single" w:color="CCCCCC" w:sz="1"/>
              <w:right w:val="single" w:color="CCCCCC" w:sz="1"/>
            </w:tcBorders>
            <w:shd w:fill="1F4372" w:val="clear"/>
            <w:tcMar>
              <w:top w:type="dxa" w:w="80"/>
              <w:left w:type="dxa" w:w="140"/>
              <w:bottom w:type="dxa" w:w="80"/>
              <w:right w:type="dxa" w:w="140"/>
            </w:tcMar>
          </w:tcPr>
          <w:p>
            <w:r>
              <w:rPr>
                <w:rFonts w:ascii="Arial" w:cs="Arial" w:eastAsia="Arial" w:hAnsi="Arial"/>
                <w:b/>
                <w:bCs/>
                <w:color w:val="FFFFFF"/>
                <w:sz w:val="20"/>
                <w:szCs w:val="20"/>
              </w:rPr>
              <w:t xml:space="preserve">Suggested prompts</w:t>
            </w:r>
          </w:p>
        </w:tc>
      </w:tr>
      <w:tr>
        <w:tc>
          <w:tcPr>
            <w:tcW w:type="dxa" w:w="2800"/>
            <w:tcBorders>
              <w:top w:val="single" w:color="CCCCCC" w:sz="1"/>
              <w:left w:val="single" w:color="CCCCCC" w:sz="1"/>
              <w:bottom w:val="single" w:color="CCCCCC" w:sz="1"/>
              <w:right w:val="single" w:color="CCCCCC" w:sz="1"/>
            </w:tcBorders>
            <w:shd w:fill="D6E2F0" w:val="clear"/>
            <w:tcMar>
              <w:top w:type="dxa" w:w="80"/>
              <w:left w:type="dxa" w:w="140"/>
              <w:bottom w:type="dxa" w:w="80"/>
              <w:right w:type="dxa" w:w="140"/>
            </w:tcMar>
          </w:tcPr>
          <w:p>
            <w:r>
              <w:rPr>
                <w:rFonts w:ascii="Arial" w:cs="Arial" w:eastAsia="Arial" w:hAnsi="Arial"/>
                <w:b/>
                <w:bCs/>
                <w:color w:val="1F4372"/>
                <w:sz w:val="20"/>
                <w:szCs w:val="20"/>
              </w:rPr>
              <w:t xml:space="preserve">Excitement / winning</w:t>
            </w:r>
          </w:p>
        </w:tc>
        <w:tc>
          <w:tcPr>
            <w:tcW w:type="dxa" w:w="65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What does excitement feel like in your body? Where do you feel it?</w:t>
            </w:r>
          </w:p>
        </w:tc>
      </w:tr>
      <w:tr>
        <w:tc>
          <w:tcPr>
            <w:tcW w:type="dxa" w:w="2800"/>
            <w:tcBorders>
              <w:top w:val="single" w:color="CCCCCC" w:sz="1"/>
              <w:left w:val="single" w:color="CCCCCC" w:sz="1"/>
              <w:bottom w:val="single" w:color="CCCCCC" w:sz="1"/>
              <w:right w:val="single" w:color="CCCCCC" w:sz="1"/>
            </w:tcBorders>
            <w:shd w:fill="F5F5F5" w:val="clear"/>
            <w:tcMar>
              <w:top w:type="dxa" w:w="80"/>
              <w:left w:type="dxa" w:w="140"/>
              <w:bottom w:type="dxa" w:w="80"/>
              <w:right w:type="dxa" w:w="140"/>
            </w:tcMar>
          </w:tcPr>
          <w:p>
            <w:r>
              <w:rPr>
                <w:rFonts w:ascii="Arial" w:cs="Arial" w:eastAsia="Arial" w:hAnsi="Arial"/>
                <w:b/>
                <w:bCs/>
                <w:color w:val="1F4372"/>
                <w:sz w:val="20"/>
                <w:szCs w:val="20"/>
              </w:rPr>
              <w:t xml:space="preserve">Disappointment / losing</w:t>
            </w:r>
          </w:p>
        </w:tc>
        <w:tc>
          <w:tcPr>
            <w:tcW w:type="dxa" w:w="65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Is it OK to feel sad when you lose? What do good players do after a loss?</w:t>
            </w:r>
          </w:p>
        </w:tc>
      </w:tr>
      <w:tr>
        <w:tc>
          <w:tcPr>
            <w:tcW w:type="dxa" w:w="2800"/>
            <w:tcBorders>
              <w:top w:val="single" w:color="CCCCCC" w:sz="1"/>
              <w:left w:val="single" w:color="CCCCCC" w:sz="1"/>
              <w:bottom w:val="single" w:color="CCCCCC" w:sz="1"/>
              <w:right w:val="single" w:color="CCCCCC" w:sz="1"/>
            </w:tcBorders>
            <w:shd w:fill="D6E2F0" w:val="clear"/>
            <w:tcMar>
              <w:top w:type="dxa" w:w="80"/>
              <w:left w:type="dxa" w:w="140"/>
              <w:bottom w:type="dxa" w:w="80"/>
              <w:right w:type="dxa" w:w="140"/>
            </w:tcMar>
          </w:tcPr>
          <w:p>
            <w:r>
              <w:rPr>
                <w:rFonts w:ascii="Arial" w:cs="Arial" w:eastAsia="Arial" w:hAnsi="Arial"/>
                <w:b/>
                <w:bCs/>
                <w:color w:val="1F4372"/>
                <w:sz w:val="20"/>
                <w:szCs w:val="20"/>
              </w:rPr>
              <w:t xml:space="preserve">Anger on the pitch</w:t>
            </w:r>
          </w:p>
        </w:tc>
        <w:tc>
          <w:tcPr>
            <w:tcW w:type="dxa" w:w="65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What makes players angry? Is anger always bad? What can you do with it?</w:t>
            </w:r>
          </w:p>
        </w:tc>
      </w:tr>
      <w:tr>
        <w:tc>
          <w:tcPr>
            <w:tcW w:type="dxa" w:w="2800"/>
            <w:tcBorders>
              <w:top w:val="single" w:color="CCCCCC" w:sz="1"/>
              <w:left w:val="single" w:color="CCCCCC" w:sz="1"/>
              <w:bottom w:val="single" w:color="CCCCCC" w:sz="1"/>
              <w:right w:val="single" w:color="CCCCCC" w:sz="1"/>
            </w:tcBorders>
            <w:shd w:fill="F5F5F5" w:val="clear"/>
            <w:tcMar>
              <w:top w:type="dxa" w:w="80"/>
              <w:left w:type="dxa" w:w="140"/>
              <w:bottom w:type="dxa" w:w="80"/>
              <w:right w:type="dxa" w:w="140"/>
            </w:tcMar>
          </w:tcPr>
          <w:p>
            <w:r>
              <w:rPr>
                <w:rFonts w:ascii="Arial" w:cs="Arial" w:eastAsia="Arial" w:hAnsi="Arial"/>
                <w:b/>
                <w:bCs/>
                <w:color w:val="1F4372"/>
                <w:sz w:val="20"/>
                <w:szCs w:val="20"/>
              </w:rPr>
              <w:t xml:space="preserve">Southgate’s penalty miss</w:t>
            </w:r>
          </w:p>
        </w:tc>
        <w:tc>
          <w:tcPr>
            <w:tcW w:type="dxa" w:w="65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Gareth Southgate missed a penalty at Euro 96, felt devastated, then became England manager and helped players who missed penalties feel less alone. What does that tell us about difficult experiences?</w:t>
            </w:r>
          </w:p>
        </w:tc>
      </w:tr>
    </w:tbl>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4BC33" w:sz="1"/>
              <w:left w:val="single" w:color="F4BC33" w:sz="1"/>
              <w:bottom w:val="single" w:color="F4BC33" w:sz="1"/>
              <w:right w:val="single" w:color="F4BC33" w:sz="1"/>
            </w:tcBorders>
            <w:shd w:fill="FEF4D0" w:val="clear"/>
            <w:tcMar>
              <w:top w:type="dxa" w:w="100"/>
              <w:left w:type="dxa" w:w="180"/>
              <w:bottom w:type="dxa" w:w="100"/>
              <w:right w:type="dxa" w:w="180"/>
            </w:tcMar>
          </w:tcPr>
          <w:p>
            <w:r>
              <w:rPr>
                <w:rFonts w:ascii="Arial" w:cs="Arial" w:eastAsia="Arial" w:hAnsi="Arial"/>
                <w:i/>
                <w:iCs/>
                <w:color w:val="A87C20"/>
                <w:sz w:val="20"/>
                <w:szCs w:val="20"/>
              </w:rPr>
              <w:t xml:space="preserve">Facilitator note: The Southgate example shows that difficult experiences can build empathy and purpose. If children do not know who Southgate is, describe him as a player who missed an important shot, felt terrible, but later used that experience to help others.</w:t>
            </w:r>
          </w:p>
        </w:tc>
      </w:tr>
    </w:tbl>
    <w:p>
      <w:pPr>
        <w:spacing w:after="60" w:before="60"/>
      </w:pPr>
      <w:r>
        <w:t xml:space="preserve"/>
      </w:r>
    </w:p>
    <w:p>
      <w:pPr>
        <w:spacing w:after="90" w:before="180"/>
      </w:pPr>
      <w:r>
        <w:rPr>
          <w:rFonts w:ascii="Arial" w:cs="Arial" w:eastAsia="Arial" w:hAnsi="Arial"/>
          <w:b/>
          <w:bCs/>
          <w:color w:val="2B5A9A"/>
          <w:sz w:val="24"/>
          <w:szCs w:val="24"/>
        </w:rPr>
        <w:t xml:space="preserve">VAR moment — honesty and perspective</w:t>
      </w:r>
    </w:p>
    <w:p>
      <w:pPr>
        <w:spacing w:after="60" w:before="60"/>
      </w:pPr>
      <w:r>
        <w:rPr>
          <w:rFonts w:ascii="Arial" w:cs="Arial" w:eastAsia="Arial" w:hAnsi="Arial"/>
          <w:color w:val="1A1A1A"/>
          <w:sz w:val="21"/>
          <w:szCs w:val="21"/>
        </w:rPr>
        <w:t xml:space="preserve">Introduce VAR as a metaphor: sometimes things are missed — deliberately, accidentally, or because feelings get in the way.</w:t>
      </w:r>
    </w:p>
    <w:p>
      <w:pPr>
        <w:pStyle w:val="ListParagraph"/>
        <w:numPr>
          <w:ilvl w:val="0"/>
          <w:numId w:val="2"/>
        </w:numPr>
        <w:spacing w:after="40" w:before="40"/>
      </w:pPr>
      <w:r>
        <w:rPr>
          <w:rFonts w:ascii="Arial" w:cs="Arial" w:eastAsia="Arial" w:hAnsi="Arial"/>
          <w:color w:val="1A1A1A"/>
          <w:sz w:val="21"/>
          <w:szCs w:val="21"/>
        </w:rPr>
        <w:t xml:space="preserve">Why do you think VAR was introduced?</w:t>
      </w:r>
    </w:p>
    <w:p>
      <w:pPr>
        <w:pStyle w:val="ListParagraph"/>
        <w:numPr>
          <w:ilvl w:val="0"/>
          <w:numId w:val="2"/>
        </w:numPr>
        <w:spacing w:after="40" w:before="40"/>
      </w:pPr>
      <w:r>
        <w:rPr>
          <w:rFonts w:ascii="Arial" w:cs="Arial" w:eastAsia="Arial" w:hAnsi="Arial"/>
          <w:color w:val="1A1A1A"/>
          <w:sz w:val="21"/>
          <w:szCs w:val="21"/>
        </w:rPr>
        <w:t xml:space="preserve">Have you ever seen something that others missed? How did that feel?</w:t>
      </w:r>
    </w:p>
    <w:p>
      <w:pPr>
        <w:pStyle w:val="ListParagraph"/>
        <w:numPr>
          <w:ilvl w:val="0"/>
          <w:numId w:val="2"/>
        </w:numPr>
        <w:spacing w:after="40" w:before="40"/>
      </w:pPr>
      <w:r>
        <w:rPr>
          <w:rFonts w:ascii="Arial" w:cs="Arial" w:eastAsia="Arial" w:hAnsi="Arial"/>
          <w:color w:val="1A1A1A"/>
          <w:sz w:val="21"/>
          <w:szCs w:val="21"/>
        </w:rPr>
        <w:t xml:space="preserve">Can you think of a time when your feelings made it hard to see something clearly?</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F4372" w:val="clear"/>
            <w:tcMar>
              <w:top w:type="dxa" w:w="180"/>
              <w:left w:type="dxa" w:w="260"/>
              <w:bottom w:type="dxa" w:w="180"/>
              <w:right w:type="dxa" w:w="260"/>
            </w:tcMar>
          </w:tcPr>
          <w:p>
            <w:r>
              <w:rPr>
                <w:rFonts w:ascii="Arial" w:cs="Arial" w:eastAsia="Arial" w:hAnsi="Arial"/>
                <w:color w:val="8AAECD"/>
                <w:sz w:val="20"/>
                <w:szCs w:val="20"/>
              </w:rPr>
              <w:t xml:space="preserve">Session 2</w:t>
            </w:r>
          </w:p>
          <w:p>
            <w:pPr>
              <w:spacing w:after="40" w:before="30"/>
            </w:pPr>
            <w:r>
              <w:rPr>
                <w:rFonts w:ascii="Arial" w:cs="Arial" w:eastAsia="Arial" w:hAnsi="Arial"/>
                <w:b/>
                <w:bCs/>
                <w:color w:val="FFFFFF"/>
                <w:sz w:val="36"/>
                <w:szCs w:val="36"/>
              </w:rPr>
              <w:t xml:space="preserve">The Pitch</w:t>
            </w:r>
          </w:p>
          <w:p>
            <w:r>
              <w:rPr>
                <w:rFonts w:ascii="Arial" w:cs="Arial" w:eastAsia="Arial" w:hAnsi="Arial"/>
                <w:i/>
                <w:iCs/>
                <w:color w:val="C8D8E8"/>
                <w:sz w:val="20"/>
                <w:szCs w:val="20"/>
              </w:rPr>
              <w:t xml:space="preserve">Sorting scenarios — Good things, Not sure, Bad things</w:t>
            </w:r>
          </w:p>
        </w:tc>
      </w:tr>
    </w:tbl>
    <w:p>
      <w:pPr>
        <w:spacing w:after="6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c>
          <w:tcPr>
            <w:tcW w:type="dxa" w:w="2000"/>
            <w:tcBorders>
              <w:top w:val="single" w:color="CCCCCC" w:sz="1"/>
              <w:left w:val="single" w:color="CCCCCC" w:sz="1"/>
              <w:bottom w:val="single" w:color="CCCCCC" w:sz="1"/>
              <w:right w:val="single" w:color="CCCCCC" w:sz="1"/>
            </w:tcBorders>
            <w:shd w:fill="D6E2F0" w:val="clear"/>
            <w:tcMar>
              <w:top w:type="dxa" w:w="80"/>
              <w:left w:type="dxa" w:w="140"/>
              <w:bottom w:type="dxa" w:w="80"/>
              <w:right w:type="dxa" w:w="140"/>
            </w:tcMar>
          </w:tcPr>
          <w:p>
            <w:r>
              <w:rPr>
                <w:rFonts w:ascii="Arial" w:cs="Arial" w:eastAsia="Arial" w:hAnsi="Arial"/>
                <w:b/>
                <w:bCs/>
                <w:color w:val="1F4372"/>
                <w:sz w:val="20"/>
                <w:szCs w:val="20"/>
              </w:rPr>
              <w:t xml:space="preserve">Duration</w:t>
            </w:r>
          </w:p>
        </w:tc>
        <w:tc>
          <w:tcPr>
            <w:tcW w:type="dxa" w:w="73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45–60 minutes</w:t>
            </w:r>
          </w:p>
        </w:tc>
      </w:tr>
      <w:tr>
        <w:tc>
          <w:tcPr>
            <w:tcW w:type="dxa" w:w="2000"/>
            <w:tcBorders>
              <w:top w:val="single" w:color="CCCCCC" w:sz="1"/>
              <w:left w:val="single" w:color="CCCCCC" w:sz="1"/>
              <w:bottom w:val="single" w:color="CCCCCC" w:sz="1"/>
              <w:right w:val="single" w:color="CCCCCC" w:sz="1"/>
            </w:tcBorders>
            <w:shd w:fill="D6E2F0" w:val="clear"/>
            <w:tcMar>
              <w:top w:type="dxa" w:w="80"/>
              <w:left w:type="dxa" w:w="140"/>
              <w:bottom w:type="dxa" w:w="80"/>
              <w:right w:type="dxa" w:w="140"/>
            </w:tcMar>
          </w:tcPr>
          <w:p>
            <w:r>
              <w:rPr>
                <w:rFonts w:ascii="Arial" w:cs="Arial" w:eastAsia="Arial" w:hAnsi="Arial"/>
                <w:b/>
                <w:bCs/>
                <w:color w:val="1F4372"/>
                <w:sz w:val="20"/>
                <w:szCs w:val="20"/>
              </w:rPr>
              <w:t xml:space="preserve">Materials</w:t>
            </w:r>
          </w:p>
        </w:tc>
        <w:tc>
          <w:tcPr>
            <w:tcW w:type="dxa" w:w="73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Printed scenario cards (cut up), the sorting poster, optional: coloured stickers</w:t>
            </w:r>
          </w:p>
        </w:tc>
      </w:tr>
      <w:tr>
        <w:tc>
          <w:tcPr>
            <w:tcW w:type="dxa" w:w="2000"/>
            <w:tcBorders>
              <w:top w:val="single" w:color="CCCCCC" w:sz="1"/>
              <w:left w:val="single" w:color="CCCCCC" w:sz="1"/>
              <w:bottom w:val="single" w:color="CCCCCC" w:sz="1"/>
              <w:right w:val="single" w:color="CCCCCC" w:sz="1"/>
            </w:tcBorders>
            <w:shd w:fill="D6E2F0" w:val="clear"/>
            <w:tcMar>
              <w:top w:type="dxa" w:w="80"/>
              <w:left w:type="dxa" w:w="140"/>
              <w:bottom w:type="dxa" w:w="80"/>
              <w:right w:type="dxa" w:w="140"/>
            </w:tcMar>
          </w:tcPr>
          <w:p>
            <w:r>
              <w:rPr>
                <w:rFonts w:ascii="Arial" w:cs="Arial" w:eastAsia="Arial" w:hAnsi="Arial"/>
                <w:b/>
                <w:bCs/>
                <w:color w:val="1F4372"/>
                <w:sz w:val="20"/>
                <w:szCs w:val="20"/>
              </w:rPr>
              <w:t xml:space="preserve">Key concept</w:t>
            </w:r>
          </w:p>
        </w:tc>
        <w:tc>
          <w:tcPr>
            <w:tcW w:type="dxa" w:w="73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Distinguishing prosocial from antisocial behaviours; exploring ambiguity</w:t>
            </w:r>
          </w:p>
        </w:tc>
      </w:tr>
      <w:tr>
        <w:tc>
          <w:tcPr>
            <w:tcW w:type="dxa" w:w="2000"/>
            <w:tcBorders>
              <w:top w:val="single" w:color="CCCCCC" w:sz="1"/>
              <w:left w:val="single" w:color="CCCCCC" w:sz="1"/>
              <w:bottom w:val="single" w:color="CCCCCC" w:sz="1"/>
              <w:right w:val="single" w:color="CCCCCC" w:sz="1"/>
            </w:tcBorders>
            <w:shd w:fill="D6E2F0" w:val="clear"/>
            <w:tcMar>
              <w:top w:type="dxa" w:w="80"/>
              <w:left w:type="dxa" w:w="140"/>
              <w:bottom w:type="dxa" w:w="80"/>
              <w:right w:type="dxa" w:w="140"/>
            </w:tcMar>
          </w:tcPr>
          <w:p>
            <w:r>
              <w:rPr>
                <w:rFonts w:ascii="Arial" w:cs="Arial" w:eastAsia="Arial" w:hAnsi="Arial"/>
                <w:b/>
                <w:bCs/>
                <w:color w:val="1F4372"/>
                <w:sz w:val="20"/>
                <w:szCs w:val="20"/>
              </w:rPr>
              <w:t xml:space="preserve">Digital version</w:t>
            </w:r>
          </w:p>
        </w:tc>
        <w:tc>
          <w:tcPr>
            <w:tcW w:type="dxa" w:w="73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go.emspaces.org.uk/on-the-ball — The Pitch tab</w:t>
            </w:r>
          </w:p>
        </w:tc>
      </w:tr>
    </w:tbl>
    <w:p>
      <w:pPr>
        <w:spacing w:after="60" w:before="60"/>
      </w:pPr>
      <w:r>
        <w:t xml:space="preserve"/>
      </w:r>
    </w:p>
    <w:p>
      <w:pPr>
        <w:spacing w:after="90" w:before="180"/>
      </w:pPr>
      <w:r>
        <w:rPr>
          <w:rFonts w:ascii="Arial" w:cs="Arial" w:eastAsia="Arial" w:hAnsi="Arial"/>
          <w:b/>
          <w:bCs/>
          <w:color w:val="2B5A9A"/>
          <w:sz w:val="24"/>
          <w:szCs w:val="24"/>
        </w:rPr>
        <w:t xml:space="preserve">Learning outcomes</w:t>
      </w:r>
    </w:p>
    <w:p>
      <w:pPr>
        <w:pStyle w:val="ListParagraph"/>
        <w:numPr>
          <w:ilvl w:val="0"/>
          <w:numId w:val="2"/>
        </w:numPr>
        <w:spacing w:after="40" w:before="40"/>
      </w:pPr>
      <w:r>
        <w:rPr>
          <w:rFonts w:ascii="Arial" w:cs="Arial" w:eastAsia="Arial" w:hAnsi="Arial"/>
          <w:color w:val="1A1A1A"/>
          <w:sz w:val="21"/>
          <w:szCs w:val="21"/>
        </w:rPr>
        <w:t xml:space="preserve">Place football scenarios into Good / Not sure / Bad categories and explain their reasoning</w:t>
      </w:r>
    </w:p>
    <w:p>
      <w:pPr>
        <w:pStyle w:val="ListParagraph"/>
        <w:numPr>
          <w:ilvl w:val="0"/>
          <w:numId w:val="2"/>
        </w:numPr>
        <w:spacing w:after="40" w:before="40"/>
      </w:pPr>
      <w:r>
        <w:rPr>
          <w:rFonts w:ascii="Arial" w:cs="Arial" w:eastAsia="Arial" w:hAnsi="Arial"/>
          <w:color w:val="1A1A1A"/>
          <w:sz w:val="21"/>
          <w:szCs w:val="21"/>
        </w:rPr>
        <w:t xml:space="preserve">Demonstrate perspective-taking when discussing the ambiguous cards</w:t>
      </w:r>
    </w:p>
    <w:p>
      <w:pPr>
        <w:pStyle w:val="ListParagraph"/>
        <w:numPr>
          <w:ilvl w:val="0"/>
          <w:numId w:val="2"/>
        </w:numPr>
        <w:spacing w:after="40" w:before="40"/>
      </w:pPr>
      <w:r>
        <w:rPr>
          <w:rFonts w:ascii="Arial" w:cs="Arial" w:eastAsia="Arial" w:hAnsi="Arial"/>
          <w:color w:val="1A1A1A"/>
          <w:sz w:val="21"/>
          <w:szCs w:val="21"/>
        </w:rPr>
        <w:t xml:space="preserve">Identify ‘Sharing the ball’ as the key prosocial target behaviour</w:t>
      </w:r>
    </w:p>
    <w:p>
      <w:pPr>
        <w:spacing w:after="80" w:before="60"/>
      </w:pPr>
      <w:r>
        <w:t xml:space="preserve"/>
      </w:r>
    </w:p>
    <w:p>
      <w:pPr>
        <w:spacing w:after="90" w:before="180"/>
      </w:pPr>
      <w:r>
        <w:rPr>
          <w:rFonts w:ascii="Arial" w:cs="Arial" w:eastAsia="Arial" w:hAnsi="Arial"/>
          <w:b/>
          <w:bCs/>
          <w:color w:val="2B5A9A"/>
          <w:sz w:val="24"/>
          <w:szCs w:val="24"/>
        </w:rPr>
        <w:t xml:space="preserve">Session structure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00"/>
        <w:gridCol w:w="900"/>
        <w:gridCol w:w="6760"/>
      </w:tblGrid>
      <w:tr>
        <w:tc>
          <w:tcPr>
            <w:tcW w:type="dxa" w:w="1700"/>
            <w:tcBorders>
              <w:top w:val="single" w:color="CCCCCC" w:sz="1"/>
              <w:left w:val="single" w:color="CCCCCC" w:sz="1"/>
              <w:bottom w:val="single" w:color="CCCCCC" w:sz="1"/>
              <w:right w:val="single" w:color="CCCCCC" w:sz="1"/>
            </w:tcBorders>
            <w:shd w:fill="1F4372" w:val="clear"/>
            <w:tcMar>
              <w:top w:type="dxa" w:w="80"/>
              <w:left w:type="dxa" w:w="140"/>
              <w:bottom w:type="dxa" w:w="80"/>
              <w:right w:type="dxa" w:w="140"/>
            </w:tcMar>
          </w:tcPr>
          <w:p>
            <w:r>
              <w:rPr>
                <w:rFonts w:ascii="Arial" w:cs="Arial" w:eastAsia="Arial" w:hAnsi="Arial"/>
                <w:b/>
                <w:bCs/>
                <w:color w:val="FFFFFF"/>
                <w:sz w:val="20"/>
                <w:szCs w:val="20"/>
              </w:rPr>
              <w:t xml:space="preserve">Phase</w:t>
            </w:r>
          </w:p>
        </w:tc>
        <w:tc>
          <w:tcPr>
            <w:tcW w:type="dxa" w:w="900"/>
            <w:tcBorders>
              <w:top w:val="single" w:color="CCCCCC" w:sz="1"/>
              <w:left w:val="single" w:color="CCCCCC" w:sz="1"/>
              <w:bottom w:val="single" w:color="CCCCCC" w:sz="1"/>
              <w:right w:val="single" w:color="CCCCCC" w:sz="1"/>
            </w:tcBorders>
            <w:shd w:fill="1F4372" w:val="clear"/>
            <w:tcMar>
              <w:top w:type="dxa" w:w="80"/>
              <w:left w:type="dxa" w:w="140"/>
              <w:bottom w:type="dxa" w:w="80"/>
              <w:right w:type="dxa" w:w="140"/>
            </w:tcMar>
          </w:tcPr>
          <w:p>
            <w:r>
              <w:rPr>
                <w:rFonts w:ascii="Arial" w:cs="Arial" w:eastAsia="Arial" w:hAnsi="Arial"/>
                <w:b/>
                <w:bCs/>
                <w:color w:val="FFFFFF"/>
                <w:sz w:val="20"/>
                <w:szCs w:val="20"/>
              </w:rPr>
              <w:t xml:space="preserve">Time</w:t>
            </w:r>
          </w:p>
        </w:tc>
        <w:tc>
          <w:tcPr>
            <w:tcW w:type="dxa" w:w="6760"/>
            <w:tcBorders>
              <w:top w:val="single" w:color="CCCCCC" w:sz="1"/>
              <w:left w:val="single" w:color="CCCCCC" w:sz="1"/>
              <w:bottom w:val="single" w:color="CCCCCC" w:sz="1"/>
              <w:right w:val="single" w:color="CCCCCC" w:sz="1"/>
            </w:tcBorders>
            <w:shd w:fill="1F4372" w:val="clear"/>
            <w:tcMar>
              <w:top w:type="dxa" w:w="80"/>
              <w:left w:type="dxa" w:w="140"/>
              <w:bottom w:type="dxa" w:w="80"/>
              <w:right w:type="dxa" w:w="140"/>
            </w:tcMar>
          </w:tcPr>
          <w:p>
            <w:r>
              <w:rPr>
                <w:rFonts w:ascii="Arial" w:cs="Arial" w:eastAsia="Arial" w:hAnsi="Arial"/>
                <w:b/>
                <w:bCs/>
                <w:color w:val="FFFFFF"/>
                <w:sz w:val="20"/>
                <w:szCs w:val="20"/>
              </w:rPr>
              <w:t xml:space="preserve">Activity</w:t>
            </w:r>
          </w:p>
        </w:tc>
      </w:tr>
      <w:tr>
        <w:tc>
          <w:tcPr>
            <w:tcW w:type="dxa" w:w="1700"/>
            <w:tcBorders>
              <w:top w:val="single" w:color="CCCCCC" w:sz="1"/>
              <w:left w:val="single" w:color="CCCCCC" w:sz="1"/>
              <w:bottom w:val="single" w:color="CCCCCC" w:sz="1"/>
              <w:right w:val="single" w:color="CCCCCC" w:sz="1"/>
            </w:tcBorders>
            <w:shd w:fill="D6E2F0" w:val="clear"/>
            <w:tcMar>
              <w:top w:type="dxa" w:w="80"/>
              <w:left w:type="dxa" w:w="140"/>
              <w:bottom w:type="dxa" w:w="80"/>
              <w:right w:type="dxa" w:w="140"/>
            </w:tcMar>
          </w:tcPr>
          <w:p>
            <w:r>
              <w:rPr>
                <w:rFonts w:ascii="Arial" w:cs="Arial" w:eastAsia="Arial" w:hAnsi="Arial"/>
                <w:b/>
                <w:bCs/>
                <w:color w:val="1F4372"/>
                <w:sz w:val="20"/>
                <w:szCs w:val="20"/>
              </w:rPr>
              <w:t xml:space="preserve">Introduction</w:t>
            </w:r>
          </w:p>
        </w:tc>
        <w:tc>
          <w:tcPr>
            <w:tcW w:type="dxa" w:w="9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5 min</w:t>
            </w:r>
          </w:p>
        </w:tc>
        <w:tc>
          <w:tcPr>
            <w:tcW w:type="dxa" w:w="67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Introduce the sorting poster and three zones. Explain: some cards are tricky and there are no completely wrong answers — what matters is your thinking.</w:t>
            </w:r>
          </w:p>
        </w:tc>
      </w:tr>
      <w:tr>
        <w:tc>
          <w:tcPr>
            <w:tcW w:type="dxa" w:w="1700"/>
            <w:tcBorders>
              <w:top w:val="single" w:color="CCCCCC" w:sz="1"/>
              <w:left w:val="single" w:color="CCCCCC" w:sz="1"/>
              <w:bottom w:val="single" w:color="CCCCCC" w:sz="1"/>
              <w:right w:val="single" w:color="CCCCCC" w:sz="1"/>
            </w:tcBorders>
            <w:shd w:fill="D6E2F0" w:val="clear"/>
            <w:tcMar>
              <w:top w:type="dxa" w:w="80"/>
              <w:left w:type="dxa" w:w="140"/>
              <w:bottom w:type="dxa" w:w="80"/>
              <w:right w:type="dxa" w:w="140"/>
            </w:tcMar>
          </w:tcPr>
          <w:p>
            <w:r>
              <w:rPr>
                <w:rFonts w:ascii="Arial" w:cs="Arial" w:eastAsia="Arial" w:hAnsi="Arial"/>
                <w:b/>
                <w:bCs/>
                <w:color w:val="1F4372"/>
                <w:sz w:val="20"/>
                <w:szCs w:val="20"/>
              </w:rPr>
              <w:t xml:space="preserve">Sorting activity</w:t>
            </w:r>
          </w:p>
        </w:tc>
        <w:tc>
          <w:tcPr>
            <w:tcW w:type="dxa" w:w="9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20 min</w:t>
            </w:r>
          </w:p>
        </w:tc>
        <w:tc>
          <w:tcPr>
            <w:tcW w:type="dxa" w:w="67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Children take turns picking a card, reading it aloud, and placing it in a zone. After each: Why did you put it there? How would that make you feel? How would your teammates feel?</w:t>
            </w:r>
          </w:p>
        </w:tc>
      </w:tr>
      <w:tr>
        <w:tc>
          <w:tcPr>
            <w:tcW w:type="dxa" w:w="1700"/>
            <w:tcBorders>
              <w:top w:val="single" w:color="CCCCCC" w:sz="1"/>
              <w:left w:val="single" w:color="CCCCCC" w:sz="1"/>
              <w:bottom w:val="single" w:color="CCCCCC" w:sz="1"/>
              <w:right w:val="single" w:color="CCCCCC" w:sz="1"/>
            </w:tcBorders>
            <w:shd w:fill="D6E2F0" w:val="clear"/>
            <w:tcMar>
              <w:top w:type="dxa" w:w="80"/>
              <w:left w:type="dxa" w:w="140"/>
              <w:bottom w:type="dxa" w:w="80"/>
              <w:right w:type="dxa" w:w="140"/>
            </w:tcMar>
          </w:tcPr>
          <w:p>
            <w:r>
              <w:rPr>
                <w:rFonts w:ascii="Arial" w:cs="Arial" w:eastAsia="Arial" w:hAnsi="Arial"/>
                <w:b/>
                <w:bCs/>
                <w:color w:val="1F4372"/>
                <w:sz w:val="20"/>
                <w:szCs w:val="20"/>
              </w:rPr>
              <w:t xml:space="preserve">Tricky cards</w:t>
            </w:r>
          </w:p>
        </w:tc>
        <w:tc>
          <w:tcPr>
            <w:tcW w:type="dxa" w:w="9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15 min</w:t>
            </w:r>
          </w:p>
        </w:tc>
        <w:tc>
          <w:tcPr>
            <w:tcW w:type="dxa" w:w="67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Focus on the intentionally ambiguous cards. Use the prompts below. Encourage children to see both sides.</w:t>
            </w:r>
          </w:p>
        </w:tc>
      </w:tr>
      <w:tr>
        <w:tc>
          <w:tcPr>
            <w:tcW w:type="dxa" w:w="1700"/>
            <w:tcBorders>
              <w:top w:val="single" w:color="CCCCCC" w:sz="1"/>
              <w:left w:val="single" w:color="CCCCCC" w:sz="1"/>
              <w:bottom w:val="single" w:color="CCCCCC" w:sz="1"/>
              <w:right w:val="single" w:color="CCCCCC" w:sz="1"/>
            </w:tcBorders>
            <w:shd w:fill="D6E2F0" w:val="clear"/>
            <w:tcMar>
              <w:top w:type="dxa" w:w="80"/>
              <w:left w:type="dxa" w:w="140"/>
              <w:bottom w:type="dxa" w:w="80"/>
              <w:right w:type="dxa" w:w="140"/>
            </w:tcMar>
          </w:tcPr>
          <w:p>
            <w:r>
              <w:rPr>
                <w:rFonts w:ascii="Arial" w:cs="Arial" w:eastAsia="Arial" w:hAnsi="Arial"/>
                <w:b/>
                <w:bCs/>
                <w:color w:val="1F4372"/>
                <w:sz w:val="20"/>
                <w:szCs w:val="20"/>
              </w:rPr>
              <w:t xml:space="preserve">Key card reveal</w:t>
            </w:r>
          </w:p>
        </w:tc>
        <w:tc>
          <w:tcPr>
            <w:tcW w:type="dxa" w:w="9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5 min</w:t>
            </w:r>
          </w:p>
        </w:tc>
        <w:tc>
          <w:tcPr>
            <w:tcW w:type="dxa" w:w="67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Draw attention to ‘Sharing the ball’ (highlighted in orange). Why is this the key card? Link forward to Session 4.</w:t>
            </w:r>
          </w:p>
        </w:tc>
      </w:tr>
      <w:tr>
        <w:tc>
          <w:tcPr>
            <w:tcW w:type="dxa" w:w="1700"/>
            <w:tcBorders>
              <w:top w:val="single" w:color="CCCCCC" w:sz="1"/>
              <w:left w:val="single" w:color="CCCCCC" w:sz="1"/>
              <w:bottom w:val="single" w:color="CCCCCC" w:sz="1"/>
              <w:right w:val="single" w:color="CCCCCC" w:sz="1"/>
            </w:tcBorders>
            <w:shd w:fill="D6E2F0" w:val="clear"/>
            <w:tcMar>
              <w:top w:type="dxa" w:w="80"/>
              <w:left w:type="dxa" w:w="140"/>
              <w:bottom w:type="dxa" w:w="80"/>
              <w:right w:type="dxa" w:w="140"/>
            </w:tcMar>
          </w:tcPr>
          <w:p>
            <w:r>
              <w:rPr>
                <w:rFonts w:ascii="Arial" w:cs="Arial" w:eastAsia="Arial" w:hAnsi="Arial"/>
                <w:b/>
                <w:bCs/>
                <w:color w:val="1F4372"/>
                <w:sz w:val="20"/>
                <w:szCs w:val="20"/>
              </w:rPr>
              <w:t xml:space="preserve">Round-up</w:t>
            </w:r>
          </w:p>
        </w:tc>
        <w:tc>
          <w:tcPr>
            <w:tcW w:type="dxa" w:w="9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5 min</w:t>
            </w:r>
          </w:p>
        </w:tc>
        <w:tc>
          <w:tcPr>
            <w:tcW w:type="dxa" w:w="67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Each child names one thing they will try differently next time they play.</w:t>
            </w:r>
          </w:p>
        </w:tc>
      </w:tr>
    </w:tbl>
    <w:p>
      <w:pPr>
        <w:spacing w:after="60" w:before="80"/>
      </w:pPr>
      <w:r>
        <w:t xml:space="preserve"/>
      </w:r>
    </w:p>
    <w:p>
      <w:pPr>
        <w:spacing w:after="90" w:before="180"/>
      </w:pPr>
      <w:r>
        <w:rPr>
          <w:rFonts w:ascii="Arial" w:cs="Arial" w:eastAsia="Arial" w:hAnsi="Arial"/>
          <w:b/>
          <w:bCs/>
          <w:color w:val="2B5A9A"/>
          <w:sz w:val="24"/>
          <w:szCs w:val="24"/>
        </w:rPr>
        <w:t xml:space="preserve">Full scenario card list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CCCCC" w:sz="1"/>
              <w:left w:val="single" w:color="CCCCCC" w:sz="1"/>
              <w:bottom w:val="single" w:color="CCCCCC" w:sz="1"/>
              <w:right w:val="single" w:color="CCCCCC" w:sz="1"/>
            </w:tcBorders>
            <w:shd w:fill="1F4372" w:val="clear"/>
            <w:tcMar>
              <w:top w:type="dxa" w:w="80"/>
              <w:left w:type="dxa" w:w="140"/>
              <w:bottom w:type="dxa" w:w="80"/>
              <w:right w:type="dxa" w:w="140"/>
            </w:tcMar>
          </w:tcPr>
          <w:p>
            <w:r>
              <w:rPr>
                <w:rFonts w:ascii="Arial" w:cs="Arial" w:eastAsia="Arial" w:hAnsi="Arial"/>
                <w:b/>
                <w:bCs/>
                <w:color w:val="FFFFFF"/>
                <w:sz w:val="20"/>
                <w:szCs w:val="20"/>
              </w:rPr>
              <w:t xml:space="preserve">Good things (suggested)</w:t>
            </w:r>
          </w:p>
        </w:tc>
        <w:tc>
          <w:tcPr>
            <w:tcW w:type="dxa" w:w="4680"/>
            <w:tcBorders>
              <w:top w:val="single" w:color="CCCCCC" w:sz="1"/>
              <w:left w:val="single" w:color="CCCCCC" w:sz="1"/>
              <w:bottom w:val="single" w:color="CCCCCC" w:sz="1"/>
              <w:right w:val="single" w:color="CCCCCC" w:sz="1"/>
            </w:tcBorders>
            <w:shd w:fill="1F4372" w:val="clear"/>
            <w:tcMar>
              <w:top w:type="dxa" w:w="80"/>
              <w:left w:type="dxa" w:w="140"/>
              <w:bottom w:type="dxa" w:w="80"/>
              <w:right w:type="dxa" w:w="140"/>
            </w:tcMar>
          </w:tcPr>
          <w:p>
            <w:r>
              <w:rPr>
                <w:rFonts w:ascii="Arial" w:cs="Arial" w:eastAsia="Arial" w:hAnsi="Arial"/>
                <w:b/>
                <w:bCs/>
                <w:color w:val="FFFFFF"/>
                <w:sz w:val="20"/>
                <w:szCs w:val="20"/>
              </w:rPr>
              <w:t xml:space="preserve">Bad things (suggested)</w:t>
            </w:r>
          </w:p>
        </w:tc>
      </w:tr>
      <w:tr>
        <w:tc>
          <w:tcPr>
            <w:tcW w:type="dxa" w:w="4680"/>
            <w:tcBorders>
              <w:top w:val="single" w:color="CCCCCC" w:sz="1"/>
              <w:left w:val="single" w:color="CCCCCC" w:sz="1"/>
              <w:bottom w:val="single" w:color="CCCCCC" w:sz="1"/>
              <w:right w:val="single" w:color="CCCCCC" w:sz="1"/>
            </w:tcBorders>
            <w:shd w:fill="F5F5F5" w:val="clear"/>
            <w:tcMar>
              <w:top w:type="dxa" w:w="80"/>
              <w:left w:type="dxa" w:w="140"/>
              <w:bottom w:type="dxa" w:w="80"/>
              <w:right w:type="dxa" w:w="140"/>
            </w:tcMar>
          </w:tcPr>
          <w:p>
            <w:r>
              <w:rPr>
                <w:rFonts w:ascii="Arial" w:cs="Arial" w:eastAsia="Arial" w:hAnsi="Arial"/>
                <w:b w:val="false"/>
                <w:bCs w:val="false"/>
                <w:color w:val="1A1A1A"/>
                <w:sz w:val="20"/>
                <w:szCs w:val="20"/>
              </w:rPr>
              <w:t xml:space="preserve">Having fun</w:t>
            </w:r>
          </w:p>
        </w:tc>
        <w:tc>
          <w:tcPr>
            <w:tcW w:type="dxa" w:w="46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Getting sent off</w:t>
            </w:r>
          </w:p>
        </w:tc>
      </w:tr>
      <w:tr>
        <w:tc>
          <w:tcPr>
            <w:tcW w:type="dxa" w:w="4680"/>
            <w:tcBorders>
              <w:top w:val="single" w:color="CCCCCC" w:sz="1"/>
              <w:left w:val="single" w:color="CCCCCC" w:sz="1"/>
              <w:bottom w:val="single" w:color="CCCCCC" w:sz="1"/>
              <w:right w:val="single" w:color="CCCCCC" w:sz="1"/>
            </w:tcBorders>
            <w:shd w:fill="F5F5F5" w:val="clear"/>
            <w:tcMar>
              <w:top w:type="dxa" w:w="80"/>
              <w:left w:type="dxa" w:w="140"/>
              <w:bottom w:type="dxa" w:w="80"/>
              <w:right w:type="dxa" w:w="140"/>
            </w:tcMar>
          </w:tcPr>
          <w:p>
            <w:r>
              <w:rPr>
                <w:rFonts w:ascii="Arial" w:cs="Arial" w:eastAsia="Arial" w:hAnsi="Arial"/>
                <w:b w:val="false"/>
                <w:bCs w:val="false"/>
                <w:color w:val="1A1A1A"/>
                <w:sz w:val="20"/>
                <w:szCs w:val="20"/>
              </w:rPr>
              <w:t xml:space="preserve">Encouraging your teammates</w:t>
            </w:r>
          </w:p>
        </w:tc>
        <w:tc>
          <w:tcPr>
            <w:tcW w:type="dxa" w:w="46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Arguing with the referee</w:t>
            </w:r>
          </w:p>
        </w:tc>
      </w:tr>
      <w:tr>
        <w:tc>
          <w:tcPr>
            <w:tcW w:type="dxa" w:w="4680"/>
            <w:tcBorders>
              <w:top w:val="single" w:color="CCCCCC" w:sz="1"/>
              <w:left w:val="single" w:color="CCCCCC" w:sz="1"/>
              <w:bottom w:val="single" w:color="CCCCCC" w:sz="1"/>
              <w:right w:val="single" w:color="CCCCCC" w:sz="1"/>
            </w:tcBorders>
            <w:shd w:fill="F5F5F5" w:val="clear"/>
            <w:tcMar>
              <w:top w:type="dxa" w:w="80"/>
              <w:left w:type="dxa" w:w="140"/>
              <w:bottom w:type="dxa" w:w="80"/>
              <w:right w:type="dxa" w:w="140"/>
            </w:tcMar>
          </w:tcPr>
          <w:p>
            <w:r>
              <w:rPr>
                <w:rFonts w:ascii="Arial" w:cs="Arial" w:eastAsia="Arial" w:hAnsi="Arial"/>
                <w:b w:val="false"/>
                <w:bCs w:val="false"/>
                <w:color w:val="1A1A1A"/>
                <w:sz w:val="20"/>
                <w:szCs w:val="20"/>
              </w:rPr>
              <w:t xml:space="preserve">Cheering your team on</w:t>
            </w:r>
          </w:p>
        </w:tc>
        <w:tc>
          <w:tcPr>
            <w:tcW w:type="dxa" w:w="46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Fouling somebody</w:t>
            </w:r>
          </w:p>
        </w:tc>
      </w:tr>
      <w:tr>
        <w:tc>
          <w:tcPr>
            <w:tcW w:type="dxa" w:w="4680"/>
            <w:tcBorders>
              <w:top w:val="single" w:color="CCCCCC" w:sz="1"/>
              <w:left w:val="single" w:color="CCCCCC" w:sz="1"/>
              <w:bottom w:val="single" w:color="CCCCCC" w:sz="1"/>
              <w:right w:val="single" w:color="CCCCCC" w:sz="1"/>
            </w:tcBorders>
            <w:shd w:fill="F5F5F5" w:val="clear"/>
            <w:tcMar>
              <w:top w:type="dxa" w:w="80"/>
              <w:left w:type="dxa" w:w="140"/>
              <w:bottom w:type="dxa" w:w="80"/>
              <w:right w:type="dxa" w:w="140"/>
            </w:tcMar>
          </w:tcPr>
          <w:p>
            <w:r>
              <w:rPr>
                <w:rFonts w:ascii="Arial" w:cs="Arial" w:eastAsia="Arial" w:hAnsi="Arial"/>
                <w:b w:val="false"/>
                <w:bCs w:val="false"/>
                <w:color w:val="1A1A1A"/>
                <w:sz w:val="20"/>
                <w:szCs w:val="20"/>
              </w:rPr>
              <w:t xml:space="preserve">Scoring a goal / brace / hat-trick</w:t>
            </w:r>
          </w:p>
        </w:tc>
        <w:tc>
          <w:tcPr>
            <w:tcW w:type="dxa" w:w="46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Getting abuse from the fans</w:t>
            </w:r>
          </w:p>
        </w:tc>
      </w:tr>
      <w:tr>
        <w:tc>
          <w:tcPr>
            <w:tcW w:type="dxa" w:w="4680"/>
            <w:tcBorders>
              <w:top w:val="single" w:color="CCCCCC" w:sz="1"/>
              <w:left w:val="single" w:color="CCCCCC" w:sz="1"/>
              <w:bottom w:val="single" w:color="CCCCCC" w:sz="1"/>
              <w:right w:val="single" w:color="CCCCCC" w:sz="1"/>
            </w:tcBorders>
            <w:shd w:fill="F5F5F5" w:val="clear"/>
            <w:tcMar>
              <w:top w:type="dxa" w:w="80"/>
              <w:left w:type="dxa" w:w="140"/>
              <w:bottom w:type="dxa" w:w="80"/>
              <w:right w:type="dxa" w:w="140"/>
            </w:tcMar>
          </w:tcPr>
          <w:p>
            <w:r>
              <w:rPr>
                <w:rFonts w:ascii="Arial" w:cs="Arial" w:eastAsia="Arial" w:hAnsi="Arial"/>
                <w:b w:val="false"/>
                <w:bCs w:val="false"/>
                <w:color w:val="1A1A1A"/>
                <w:sz w:val="20"/>
                <w:szCs w:val="20"/>
              </w:rPr>
              <w:t xml:space="preserve">Team work</w:t>
            </w:r>
          </w:p>
        </w:tc>
        <w:tc>
          <w:tcPr>
            <w:tcW w:type="dxa" w:w="46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Getting injured</w:t>
            </w:r>
          </w:p>
        </w:tc>
      </w:tr>
      <w:tr>
        <w:tc>
          <w:tcPr>
            <w:tcW w:type="dxa" w:w="4680"/>
            <w:tcBorders>
              <w:top w:val="single" w:color="CCCCCC" w:sz="1"/>
              <w:left w:val="single" w:color="CCCCCC" w:sz="1"/>
              <w:bottom w:val="single" w:color="CCCCCC" w:sz="1"/>
              <w:right w:val="single" w:color="CCCCCC" w:sz="1"/>
            </w:tcBorders>
            <w:shd w:fill="F5F5F5" w:val="clear"/>
            <w:tcMar>
              <w:top w:type="dxa" w:w="80"/>
              <w:left w:type="dxa" w:w="140"/>
              <w:bottom w:type="dxa" w:w="80"/>
              <w:right w:type="dxa" w:w="140"/>
            </w:tcMar>
          </w:tcPr>
          <w:p>
            <w:r>
              <w:rPr>
                <w:rFonts w:ascii="Arial" w:cs="Arial" w:eastAsia="Arial" w:hAnsi="Arial"/>
                <w:b w:val="false"/>
                <w:bCs w:val="false"/>
                <w:color w:val="1A1A1A"/>
                <w:sz w:val="20"/>
                <w:szCs w:val="20"/>
              </w:rPr>
              <w:t xml:space="preserve">Coming on as a sub and scoring</w:t>
            </w:r>
          </w:p>
        </w:tc>
        <w:tc>
          <w:tcPr>
            <w:tcW w:type="dxa" w:w="46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Getting fouled</w:t>
            </w:r>
          </w:p>
        </w:tc>
      </w:tr>
      <w:tr>
        <w:tc>
          <w:tcPr>
            <w:tcW w:type="dxa" w:w="4680"/>
            <w:tcBorders>
              <w:top w:val="single" w:color="CCCCCC" w:sz="1"/>
              <w:left w:val="single" w:color="CCCCCC" w:sz="1"/>
              <w:bottom w:val="single" w:color="CCCCCC" w:sz="1"/>
              <w:right w:val="single" w:color="CCCCCC" w:sz="1"/>
            </w:tcBorders>
            <w:shd w:fill="F5F5F5" w:val="clear"/>
            <w:tcMar>
              <w:top w:type="dxa" w:w="80"/>
              <w:left w:type="dxa" w:w="140"/>
              <w:bottom w:type="dxa" w:w="80"/>
              <w:right w:type="dxa" w:w="140"/>
            </w:tcMar>
          </w:tcPr>
          <w:p>
            <w:r>
              <w:rPr>
                <w:rFonts w:ascii="Arial" w:cs="Arial" w:eastAsia="Arial" w:hAnsi="Arial"/>
                <w:b w:val="false"/>
                <w:bCs w:val="false"/>
                <w:color w:val="1A1A1A"/>
                <w:sz w:val="20"/>
                <w:szCs w:val="20"/>
              </w:rPr>
              <w:t xml:space="preserve">Training</w:t>
            </w:r>
          </w:p>
        </w:tc>
        <w:tc>
          <w:tcPr>
            <w:tcW w:type="dxa" w:w="46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Scoring an own goal (see Session 3)</w:t>
            </w:r>
          </w:p>
        </w:tc>
      </w:tr>
      <w:tr>
        <w:tc>
          <w:tcPr>
            <w:tcW w:type="dxa" w:w="4680"/>
            <w:tcBorders>
              <w:top w:val="single" w:color="CCCCCC" w:sz="1"/>
              <w:left w:val="single" w:color="CCCCCC" w:sz="1"/>
              <w:bottom w:val="single" w:color="CCCCCC" w:sz="1"/>
              <w:right w:val="single" w:color="CCCCCC" w:sz="1"/>
            </w:tcBorders>
            <w:shd w:fill="F5F5F5" w:val="clear"/>
            <w:tcMar>
              <w:top w:type="dxa" w:w="80"/>
              <w:left w:type="dxa" w:w="140"/>
              <w:bottom w:type="dxa" w:w="80"/>
              <w:right w:type="dxa" w:w="140"/>
            </w:tcMar>
          </w:tcPr>
          <w:p>
            <w:r>
              <w:rPr>
                <w:rFonts w:ascii="Arial" w:cs="Arial" w:eastAsia="Arial" w:hAnsi="Arial"/>
                <w:b w:val="false"/>
                <w:bCs w:val="false"/>
                <w:color w:val="1A1A1A"/>
                <w:sz w:val="20"/>
                <w:szCs w:val="20"/>
              </w:rPr>
              <w:t xml:space="preserve">Sharing the ball (key card)</w:t>
            </w:r>
          </w:p>
        </w:tc>
        <w:tc>
          <w:tcPr>
            <w:tcW w:type="dxa" w:w="46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Getting substituted (see Session 4)</w:t>
            </w:r>
          </w:p>
        </w:tc>
      </w:tr>
    </w:tbl>
    <w:p>
      <w:pPr>
        <w:spacing w:after="60" w:before="60"/>
      </w:pPr>
      <w:r>
        <w:t xml:space="preserve"/>
      </w:r>
    </w:p>
    <w:p>
      <w:pPr>
        <w:spacing w:after="90" w:before="180"/>
      </w:pPr>
      <w:r>
        <w:rPr>
          <w:rFonts w:ascii="Arial" w:cs="Arial" w:eastAsia="Arial" w:hAnsi="Arial"/>
          <w:b/>
          <w:bCs/>
          <w:color w:val="2B5A9A"/>
          <w:sz w:val="24"/>
          <w:szCs w:val="24"/>
        </w:rPr>
        <w:t xml:space="preserve">Tricky card discussion prompts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c>
          <w:tcPr>
            <w:tcW w:type="dxa" w:w="2800"/>
            <w:tcBorders>
              <w:top w:val="single" w:color="CCCCCC" w:sz="1"/>
              <w:left w:val="single" w:color="CCCCCC" w:sz="1"/>
              <w:bottom w:val="single" w:color="CCCCCC" w:sz="1"/>
              <w:right w:val="single" w:color="CCCCCC" w:sz="1"/>
            </w:tcBorders>
            <w:shd w:fill="1F4372" w:val="clear"/>
            <w:tcMar>
              <w:top w:type="dxa" w:w="80"/>
              <w:left w:type="dxa" w:w="140"/>
              <w:bottom w:type="dxa" w:w="80"/>
              <w:right w:type="dxa" w:w="140"/>
            </w:tcMar>
          </w:tcPr>
          <w:p>
            <w:r>
              <w:rPr>
                <w:rFonts w:ascii="Arial" w:cs="Arial" w:eastAsia="Arial" w:hAnsi="Arial"/>
                <w:b/>
                <w:bCs/>
                <w:color w:val="FFFFFF"/>
                <w:sz w:val="20"/>
                <w:szCs w:val="20"/>
              </w:rPr>
              <w:t xml:space="preserve">Scenario / theme</w:t>
            </w:r>
          </w:p>
        </w:tc>
        <w:tc>
          <w:tcPr>
            <w:tcW w:type="dxa" w:w="6560"/>
            <w:tcBorders>
              <w:top w:val="single" w:color="CCCCCC" w:sz="1"/>
              <w:left w:val="single" w:color="CCCCCC" w:sz="1"/>
              <w:bottom w:val="single" w:color="CCCCCC" w:sz="1"/>
              <w:right w:val="single" w:color="CCCCCC" w:sz="1"/>
            </w:tcBorders>
            <w:shd w:fill="1F4372" w:val="clear"/>
            <w:tcMar>
              <w:top w:type="dxa" w:w="80"/>
              <w:left w:type="dxa" w:w="140"/>
              <w:bottom w:type="dxa" w:w="80"/>
              <w:right w:type="dxa" w:w="140"/>
            </w:tcMar>
          </w:tcPr>
          <w:p>
            <w:r>
              <w:rPr>
                <w:rFonts w:ascii="Arial" w:cs="Arial" w:eastAsia="Arial" w:hAnsi="Arial"/>
                <w:b/>
                <w:bCs/>
                <w:color w:val="FFFFFF"/>
                <w:sz w:val="20"/>
                <w:szCs w:val="20"/>
              </w:rPr>
              <w:t xml:space="preserve">Suggested prompts</w:t>
            </w:r>
          </w:p>
        </w:tc>
      </w:tr>
      <w:tr>
        <w:tc>
          <w:tcPr>
            <w:tcW w:type="dxa" w:w="2800"/>
            <w:tcBorders>
              <w:top w:val="single" w:color="CCCCCC" w:sz="1"/>
              <w:left w:val="single" w:color="CCCCCC" w:sz="1"/>
              <w:bottom w:val="single" w:color="CCCCCC" w:sz="1"/>
              <w:right w:val="single" w:color="CCCCCC" w:sz="1"/>
            </w:tcBorders>
            <w:shd w:fill="D6E2F0" w:val="clear"/>
            <w:tcMar>
              <w:top w:type="dxa" w:w="80"/>
              <w:left w:type="dxa" w:w="140"/>
              <w:bottom w:type="dxa" w:w="80"/>
              <w:right w:type="dxa" w:w="140"/>
            </w:tcMar>
          </w:tcPr>
          <w:p>
            <w:r>
              <w:rPr>
                <w:rFonts w:ascii="Arial" w:cs="Arial" w:eastAsia="Arial" w:hAnsi="Arial"/>
                <w:b/>
                <w:bCs/>
                <w:color w:val="1F4372"/>
                <w:sz w:val="20"/>
                <w:szCs w:val="20"/>
              </w:rPr>
              <w:t xml:space="preserve">Sharing the ball</w:t>
            </w:r>
          </w:p>
        </w:tc>
        <w:tc>
          <w:tcPr>
            <w:tcW w:type="dxa" w:w="65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Why might someone not want to share? How do teammates feel when you do? Is sharing always easy?</w:t>
            </w:r>
          </w:p>
        </w:tc>
      </w:tr>
      <w:tr>
        <w:tc>
          <w:tcPr>
            <w:tcW w:type="dxa" w:w="2800"/>
            <w:tcBorders>
              <w:top w:val="single" w:color="CCCCCC" w:sz="1"/>
              <w:left w:val="single" w:color="CCCCCC" w:sz="1"/>
              <w:bottom w:val="single" w:color="CCCCCC" w:sz="1"/>
              <w:right w:val="single" w:color="CCCCCC" w:sz="1"/>
            </w:tcBorders>
            <w:shd w:fill="F5F5F5" w:val="clear"/>
            <w:tcMar>
              <w:top w:type="dxa" w:w="80"/>
              <w:left w:type="dxa" w:w="140"/>
              <w:bottom w:type="dxa" w:w="80"/>
              <w:right w:type="dxa" w:w="140"/>
            </w:tcMar>
          </w:tcPr>
          <w:p>
            <w:r>
              <w:rPr>
                <w:rFonts w:ascii="Arial" w:cs="Arial" w:eastAsia="Arial" w:hAnsi="Arial"/>
                <w:b/>
                <w:bCs/>
                <w:color w:val="1F4372"/>
                <w:sz w:val="20"/>
                <w:szCs w:val="20"/>
              </w:rPr>
              <w:t xml:space="preserve">Showing off your skills</w:t>
            </w:r>
          </w:p>
        </w:tc>
        <w:tc>
          <w:tcPr>
            <w:tcW w:type="dxa" w:w="65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Is there a difference between being good at something and showing off? When might it upset others?</w:t>
            </w:r>
          </w:p>
        </w:tc>
      </w:tr>
      <w:tr>
        <w:tc>
          <w:tcPr>
            <w:tcW w:type="dxa" w:w="2800"/>
            <w:tcBorders>
              <w:top w:val="single" w:color="CCCCCC" w:sz="1"/>
              <w:left w:val="single" w:color="CCCCCC" w:sz="1"/>
              <w:bottom w:val="single" w:color="CCCCCC" w:sz="1"/>
              <w:right w:val="single" w:color="CCCCCC" w:sz="1"/>
            </w:tcBorders>
            <w:shd w:fill="D6E2F0" w:val="clear"/>
            <w:tcMar>
              <w:top w:type="dxa" w:w="80"/>
              <w:left w:type="dxa" w:w="140"/>
              <w:bottom w:type="dxa" w:w="80"/>
              <w:right w:type="dxa" w:w="140"/>
            </w:tcMar>
          </w:tcPr>
          <w:p>
            <w:r>
              <w:rPr>
                <w:rFonts w:ascii="Arial" w:cs="Arial" w:eastAsia="Arial" w:hAnsi="Arial"/>
                <w:b/>
                <w:bCs/>
                <w:color w:val="1F4372"/>
                <w:sz w:val="20"/>
                <w:szCs w:val="20"/>
              </w:rPr>
              <w:t xml:space="preserve">Getting substituted</w:t>
            </w:r>
          </w:p>
        </w:tc>
        <w:tc>
          <w:tcPr>
            <w:tcW w:type="dxa" w:w="65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How would you feel if the manager took you off? Could it ever be a good thing for the team?</w:t>
            </w:r>
          </w:p>
        </w:tc>
      </w:tr>
      <w:tr>
        <w:tc>
          <w:tcPr>
            <w:tcW w:type="dxa" w:w="2800"/>
            <w:tcBorders>
              <w:top w:val="single" w:color="CCCCCC" w:sz="1"/>
              <w:left w:val="single" w:color="CCCCCC" w:sz="1"/>
              <w:bottom w:val="single" w:color="CCCCCC" w:sz="1"/>
              <w:right w:val="single" w:color="CCCCCC" w:sz="1"/>
            </w:tcBorders>
            <w:shd w:fill="F5F5F5" w:val="clear"/>
            <w:tcMar>
              <w:top w:type="dxa" w:w="80"/>
              <w:left w:type="dxa" w:w="140"/>
              <w:bottom w:type="dxa" w:w="80"/>
              <w:right w:type="dxa" w:w="140"/>
            </w:tcMar>
          </w:tcPr>
          <w:p>
            <w:r>
              <w:rPr>
                <w:rFonts w:ascii="Arial" w:cs="Arial" w:eastAsia="Arial" w:hAnsi="Arial"/>
                <w:b/>
                <w:bCs/>
                <w:color w:val="1F4372"/>
                <w:sz w:val="20"/>
                <w:szCs w:val="20"/>
              </w:rPr>
              <w:t xml:space="preserve">Scoring an own goal</w:t>
            </w:r>
          </w:p>
        </w:tc>
        <w:tc>
          <w:tcPr>
            <w:tcW w:type="dxa" w:w="65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Everyone makes mistakes. What is the kindest thing a teammate could do? (Leads into Session 3.)</w:t>
            </w:r>
          </w:p>
        </w:tc>
      </w:tr>
      <w:tr>
        <w:tc>
          <w:tcPr>
            <w:tcW w:type="dxa" w:w="2800"/>
            <w:tcBorders>
              <w:top w:val="single" w:color="CCCCCC" w:sz="1"/>
              <w:left w:val="single" w:color="CCCCCC" w:sz="1"/>
              <w:bottom w:val="single" w:color="CCCCCC" w:sz="1"/>
              <w:right w:val="single" w:color="CCCCCC" w:sz="1"/>
            </w:tcBorders>
            <w:shd w:fill="D6E2F0" w:val="clear"/>
            <w:tcMar>
              <w:top w:type="dxa" w:w="80"/>
              <w:left w:type="dxa" w:w="140"/>
              <w:bottom w:type="dxa" w:w="80"/>
              <w:right w:type="dxa" w:w="140"/>
            </w:tcMar>
          </w:tcPr>
          <w:p>
            <w:r>
              <w:rPr>
                <w:rFonts w:ascii="Arial" w:cs="Arial" w:eastAsia="Arial" w:hAnsi="Arial"/>
                <w:b/>
                <w:bCs/>
                <w:color w:val="1F4372"/>
                <w:sz w:val="20"/>
                <w:szCs w:val="20"/>
              </w:rPr>
              <w:t xml:space="preserve">Training</w:t>
            </w:r>
          </w:p>
        </w:tc>
        <w:tc>
          <w:tcPr>
            <w:tcW w:type="dxa" w:w="65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Why might some children not enjoy training? What makes it more enjoyable?</w:t>
            </w:r>
          </w:p>
        </w:tc>
      </w:tr>
    </w:tbl>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4BC33" w:sz="1"/>
              <w:left w:val="single" w:color="F4BC33" w:sz="1"/>
              <w:bottom w:val="single" w:color="F4BC33" w:sz="1"/>
              <w:right w:val="single" w:color="F4BC33" w:sz="1"/>
            </w:tcBorders>
            <w:shd w:fill="FEF4D0" w:val="clear"/>
            <w:tcMar>
              <w:top w:type="dxa" w:w="100"/>
              <w:left w:type="dxa" w:w="180"/>
              <w:bottom w:type="dxa" w:w="100"/>
              <w:right w:type="dxa" w:w="180"/>
            </w:tcMar>
          </w:tcPr>
          <w:p>
            <w:r>
              <w:rPr>
                <w:rFonts w:ascii="Arial" w:cs="Arial" w:eastAsia="Arial" w:hAnsi="Arial"/>
                <w:i/>
                <w:iCs/>
                <w:color w:val="A87C20"/>
                <w:sz w:val="20"/>
                <w:szCs w:val="20"/>
              </w:rPr>
              <w:t xml:space="preserve">Facilitator note: The digital version at go.emspaces.org.uk/on-the-ball can be used in place of or alongside the physical card sort. It includes built-in feedback on the tricky cards.</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F4372" w:val="clear"/>
            <w:tcMar>
              <w:top w:type="dxa" w:w="180"/>
              <w:left w:type="dxa" w:w="260"/>
              <w:bottom w:type="dxa" w:w="180"/>
              <w:right w:type="dxa" w:w="260"/>
            </w:tcMar>
          </w:tcPr>
          <w:p>
            <w:r>
              <w:rPr>
                <w:rFonts w:ascii="Arial" w:cs="Arial" w:eastAsia="Arial" w:hAnsi="Arial"/>
                <w:color w:val="8AAECD"/>
                <w:sz w:val="20"/>
                <w:szCs w:val="20"/>
              </w:rPr>
              <w:t xml:space="preserve">Session 3</w:t>
            </w:r>
          </w:p>
          <w:p>
            <w:pPr>
              <w:spacing w:after="40" w:before="30"/>
            </w:pPr>
            <w:r>
              <w:rPr>
                <w:rFonts w:ascii="Arial" w:cs="Arial" w:eastAsia="Arial" w:hAnsi="Arial"/>
                <w:b/>
                <w:bCs/>
                <w:color w:val="FFFFFF"/>
                <w:sz w:val="36"/>
                <w:szCs w:val="36"/>
              </w:rPr>
              <w:t xml:space="preserve">The Past</w:t>
            </w:r>
          </w:p>
          <w:p>
            <w:r>
              <w:rPr>
                <w:rFonts w:ascii="Arial" w:cs="Arial" w:eastAsia="Arial" w:hAnsi="Arial"/>
                <w:i/>
                <w:iCs/>
                <w:color w:val="C8D8E8"/>
                <w:sz w:val="20"/>
                <w:szCs w:val="20"/>
              </w:rPr>
              <w:t xml:space="preserve">Own goals, mistakes and what wasn’t your fault</w:t>
            </w:r>
          </w:p>
        </w:tc>
      </w:tr>
    </w:tbl>
    <w:p>
      <w:pPr>
        <w:spacing w:after="6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c>
          <w:tcPr>
            <w:tcW w:type="dxa" w:w="2000"/>
            <w:tcBorders>
              <w:top w:val="single" w:color="CCCCCC" w:sz="1"/>
              <w:left w:val="single" w:color="CCCCCC" w:sz="1"/>
              <w:bottom w:val="single" w:color="CCCCCC" w:sz="1"/>
              <w:right w:val="single" w:color="CCCCCC" w:sz="1"/>
            </w:tcBorders>
            <w:shd w:fill="D6E2F0" w:val="clear"/>
            <w:tcMar>
              <w:top w:type="dxa" w:w="80"/>
              <w:left w:type="dxa" w:w="140"/>
              <w:bottom w:type="dxa" w:w="80"/>
              <w:right w:type="dxa" w:w="140"/>
            </w:tcMar>
          </w:tcPr>
          <w:p>
            <w:r>
              <w:rPr>
                <w:rFonts w:ascii="Arial" w:cs="Arial" w:eastAsia="Arial" w:hAnsi="Arial"/>
                <w:b/>
                <w:bCs/>
                <w:color w:val="1F4372"/>
                <w:sz w:val="20"/>
                <w:szCs w:val="20"/>
              </w:rPr>
              <w:t xml:space="preserve">Duration</w:t>
            </w:r>
          </w:p>
        </w:tc>
        <w:tc>
          <w:tcPr>
            <w:tcW w:type="dxa" w:w="73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45–60 minutes</w:t>
            </w:r>
          </w:p>
        </w:tc>
      </w:tr>
      <w:tr>
        <w:tc>
          <w:tcPr>
            <w:tcW w:type="dxa" w:w="2000"/>
            <w:tcBorders>
              <w:top w:val="single" w:color="CCCCCC" w:sz="1"/>
              <w:left w:val="single" w:color="CCCCCC" w:sz="1"/>
              <w:bottom w:val="single" w:color="CCCCCC" w:sz="1"/>
              <w:right w:val="single" w:color="CCCCCC" w:sz="1"/>
            </w:tcBorders>
            <w:shd w:fill="D6E2F0" w:val="clear"/>
            <w:tcMar>
              <w:top w:type="dxa" w:w="80"/>
              <w:left w:type="dxa" w:w="140"/>
              <w:bottom w:type="dxa" w:w="80"/>
              <w:right w:type="dxa" w:w="140"/>
            </w:tcMar>
          </w:tcPr>
          <w:p>
            <w:r>
              <w:rPr>
                <w:rFonts w:ascii="Arial" w:cs="Arial" w:eastAsia="Arial" w:hAnsi="Arial"/>
                <w:b/>
                <w:bCs/>
                <w:color w:val="1F4372"/>
                <w:sz w:val="20"/>
                <w:szCs w:val="20"/>
              </w:rPr>
              <w:t xml:space="preserve">Materials</w:t>
            </w:r>
          </w:p>
        </w:tc>
        <w:tc>
          <w:tcPr>
            <w:tcW w:type="dxa" w:w="73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Past reflection worksheet, pen or pencil</w:t>
            </w:r>
          </w:p>
        </w:tc>
      </w:tr>
      <w:tr>
        <w:tc>
          <w:tcPr>
            <w:tcW w:type="dxa" w:w="2000"/>
            <w:tcBorders>
              <w:top w:val="single" w:color="CCCCCC" w:sz="1"/>
              <w:left w:val="single" w:color="CCCCCC" w:sz="1"/>
              <w:bottom w:val="single" w:color="CCCCCC" w:sz="1"/>
              <w:right w:val="single" w:color="CCCCCC" w:sz="1"/>
            </w:tcBorders>
            <w:shd w:fill="D6E2F0" w:val="clear"/>
            <w:tcMar>
              <w:top w:type="dxa" w:w="80"/>
              <w:left w:type="dxa" w:w="140"/>
              <w:bottom w:type="dxa" w:w="80"/>
              <w:right w:type="dxa" w:w="140"/>
            </w:tcMar>
          </w:tcPr>
          <w:p>
            <w:r>
              <w:rPr>
                <w:rFonts w:ascii="Arial" w:cs="Arial" w:eastAsia="Arial" w:hAnsi="Arial"/>
                <w:b/>
                <w:bCs/>
                <w:color w:val="1F4372"/>
                <w:sz w:val="20"/>
                <w:szCs w:val="20"/>
              </w:rPr>
              <w:t xml:space="preserve">Key concept</w:t>
            </w:r>
          </w:p>
        </w:tc>
        <w:tc>
          <w:tcPr>
            <w:tcW w:type="dxa" w:w="73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Accountability, blame, mistakes and separating events from self-worth</w:t>
            </w:r>
          </w:p>
        </w:tc>
      </w:tr>
    </w:tbl>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A8A18" w:sz="1"/>
              <w:left w:val="single" w:color="7A8A18" w:sz="1"/>
              <w:bottom w:val="single" w:color="7A8A18" w:sz="1"/>
              <w:right w:val="single" w:color="7A8A18" w:sz="1"/>
            </w:tcBorders>
            <w:shd w:fill="F0F5CC" w:val="clear"/>
            <w:tcMar>
              <w:top w:type="dxa" w:w="100"/>
              <w:left w:type="dxa" w:w="180"/>
              <w:bottom w:type="dxa" w:w="100"/>
              <w:right w:type="dxa" w:w="180"/>
            </w:tcMar>
          </w:tcPr>
          <w:p>
            <w:r>
              <w:rPr>
                <w:rFonts w:ascii="Arial" w:cs="Arial" w:eastAsia="Arial" w:hAnsi="Arial"/>
                <w:b/>
                <w:bCs/>
                <w:color w:val="7A8A18"/>
                <w:sz w:val="20"/>
                <w:szCs w:val="20"/>
              </w:rPr>
              <w:t xml:space="preserve">Core metaphor: ‘The purpose of the game is to go forward even though sometimes you have to go back. You can score a brilliant goal and still end up on the losing team.’</w:t>
            </w:r>
          </w:p>
        </w:tc>
      </w:tr>
    </w:tbl>
    <w:p>
      <w:pPr>
        <w:spacing w:after="60" w:before="60"/>
      </w:pPr>
      <w:r>
        <w:t xml:space="preserve"/>
      </w:r>
    </w:p>
    <w:p>
      <w:pPr>
        <w:spacing w:after="90" w:before="180"/>
      </w:pPr>
      <w:r>
        <w:rPr>
          <w:rFonts w:ascii="Arial" w:cs="Arial" w:eastAsia="Arial" w:hAnsi="Arial"/>
          <w:b/>
          <w:bCs/>
          <w:color w:val="2B5A9A"/>
          <w:sz w:val="24"/>
          <w:szCs w:val="24"/>
        </w:rPr>
        <w:t xml:space="preserve">Learning outcomes</w:t>
      </w:r>
    </w:p>
    <w:p>
      <w:pPr>
        <w:pStyle w:val="ListParagraph"/>
        <w:numPr>
          <w:ilvl w:val="0"/>
          <w:numId w:val="2"/>
        </w:numPr>
        <w:spacing w:after="40" w:before="40"/>
      </w:pPr>
      <w:r>
        <w:rPr>
          <w:rFonts w:ascii="Arial" w:cs="Arial" w:eastAsia="Arial" w:hAnsi="Arial"/>
          <w:color w:val="1A1A1A"/>
          <w:sz w:val="21"/>
          <w:szCs w:val="21"/>
        </w:rPr>
        <w:t xml:space="preserve">Distinguish between things that happened to them and things that were their responsibility</w:t>
      </w:r>
    </w:p>
    <w:p>
      <w:pPr>
        <w:pStyle w:val="ListParagraph"/>
        <w:numPr>
          <w:ilvl w:val="0"/>
          <w:numId w:val="2"/>
        </w:numPr>
        <w:spacing w:after="40" w:before="40"/>
      </w:pPr>
      <w:r>
        <w:rPr>
          <w:rFonts w:ascii="Arial" w:cs="Arial" w:eastAsia="Arial" w:hAnsi="Arial"/>
          <w:color w:val="1A1A1A"/>
          <w:sz w:val="21"/>
          <w:szCs w:val="21"/>
        </w:rPr>
        <w:t xml:space="preserve">Understand that mistakes (own goals) are not the same as failure</w:t>
      </w:r>
    </w:p>
    <w:p>
      <w:pPr>
        <w:pStyle w:val="ListParagraph"/>
        <w:numPr>
          <w:ilvl w:val="0"/>
          <w:numId w:val="2"/>
        </w:numPr>
        <w:spacing w:after="40" w:before="40"/>
      </w:pPr>
      <w:r>
        <w:rPr>
          <w:rFonts w:ascii="Arial" w:cs="Arial" w:eastAsia="Arial" w:hAnsi="Arial"/>
          <w:color w:val="1A1A1A"/>
          <w:sz w:val="21"/>
          <w:szCs w:val="21"/>
        </w:rPr>
        <w:t xml:space="preserve">Name at least one person or strategy that helps them when things go wrong</w:t>
      </w:r>
    </w:p>
    <w:p>
      <w:pPr>
        <w:spacing w:after="80" w:before="60"/>
      </w:pPr>
      <w:r>
        <w:t xml:space="preserve"/>
      </w:r>
    </w:p>
    <w:p>
      <w:pPr>
        <w:spacing w:after="90" w:before="180"/>
      </w:pPr>
      <w:r>
        <w:rPr>
          <w:rFonts w:ascii="Arial" w:cs="Arial" w:eastAsia="Arial" w:hAnsi="Arial"/>
          <w:b/>
          <w:bCs/>
          <w:color w:val="2B5A9A"/>
          <w:sz w:val="24"/>
          <w:szCs w:val="24"/>
        </w:rPr>
        <w:t xml:space="preserve">Session structure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00"/>
        <w:gridCol w:w="900"/>
        <w:gridCol w:w="6760"/>
      </w:tblGrid>
      <w:tr>
        <w:tc>
          <w:tcPr>
            <w:tcW w:type="dxa" w:w="1700"/>
            <w:tcBorders>
              <w:top w:val="single" w:color="CCCCCC" w:sz="1"/>
              <w:left w:val="single" w:color="CCCCCC" w:sz="1"/>
              <w:bottom w:val="single" w:color="CCCCCC" w:sz="1"/>
              <w:right w:val="single" w:color="CCCCCC" w:sz="1"/>
            </w:tcBorders>
            <w:shd w:fill="1F4372" w:val="clear"/>
            <w:tcMar>
              <w:top w:type="dxa" w:w="80"/>
              <w:left w:type="dxa" w:w="140"/>
              <w:bottom w:type="dxa" w:w="80"/>
              <w:right w:type="dxa" w:w="140"/>
            </w:tcMar>
          </w:tcPr>
          <w:p>
            <w:r>
              <w:rPr>
                <w:rFonts w:ascii="Arial" w:cs="Arial" w:eastAsia="Arial" w:hAnsi="Arial"/>
                <w:b/>
                <w:bCs/>
                <w:color w:val="FFFFFF"/>
                <w:sz w:val="20"/>
                <w:szCs w:val="20"/>
              </w:rPr>
              <w:t xml:space="preserve">Phase</w:t>
            </w:r>
          </w:p>
        </w:tc>
        <w:tc>
          <w:tcPr>
            <w:tcW w:type="dxa" w:w="900"/>
            <w:tcBorders>
              <w:top w:val="single" w:color="CCCCCC" w:sz="1"/>
              <w:left w:val="single" w:color="CCCCCC" w:sz="1"/>
              <w:bottom w:val="single" w:color="CCCCCC" w:sz="1"/>
              <w:right w:val="single" w:color="CCCCCC" w:sz="1"/>
            </w:tcBorders>
            <w:shd w:fill="1F4372" w:val="clear"/>
            <w:tcMar>
              <w:top w:type="dxa" w:w="80"/>
              <w:left w:type="dxa" w:w="140"/>
              <w:bottom w:type="dxa" w:w="80"/>
              <w:right w:type="dxa" w:w="140"/>
            </w:tcMar>
          </w:tcPr>
          <w:p>
            <w:r>
              <w:rPr>
                <w:rFonts w:ascii="Arial" w:cs="Arial" w:eastAsia="Arial" w:hAnsi="Arial"/>
                <w:b/>
                <w:bCs/>
                <w:color w:val="FFFFFF"/>
                <w:sz w:val="20"/>
                <w:szCs w:val="20"/>
              </w:rPr>
              <w:t xml:space="preserve">Time</w:t>
            </w:r>
          </w:p>
        </w:tc>
        <w:tc>
          <w:tcPr>
            <w:tcW w:type="dxa" w:w="6760"/>
            <w:tcBorders>
              <w:top w:val="single" w:color="CCCCCC" w:sz="1"/>
              <w:left w:val="single" w:color="CCCCCC" w:sz="1"/>
              <w:bottom w:val="single" w:color="CCCCCC" w:sz="1"/>
              <w:right w:val="single" w:color="CCCCCC" w:sz="1"/>
            </w:tcBorders>
            <w:shd w:fill="1F4372" w:val="clear"/>
            <w:tcMar>
              <w:top w:type="dxa" w:w="80"/>
              <w:left w:type="dxa" w:w="140"/>
              <w:bottom w:type="dxa" w:w="80"/>
              <w:right w:type="dxa" w:w="140"/>
            </w:tcMar>
          </w:tcPr>
          <w:p>
            <w:r>
              <w:rPr>
                <w:rFonts w:ascii="Arial" w:cs="Arial" w:eastAsia="Arial" w:hAnsi="Arial"/>
                <w:b/>
                <w:bCs/>
                <w:color w:val="FFFFFF"/>
                <w:sz w:val="20"/>
                <w:szCs w:val="20"/>
              </w:rPr>
              <w:t xml:space="preserve">Activity</w:t>
            </w:r>
          </w:p>
        </w:tc>
      </w:tr>
      <w:tr>
        <w:tc>
          <w:tcPr>
            <w:tcW w:type="dxa" w:w="1700"/>
            <w:tcBorders>
              <w:top w:val="single" w:color="CCCCCC" w:sz="1"/>
              <w:left w:val="single" w:color="CCCCCC" w:sz="1"/>
              <w:bottom w:val="single" w:color="CCCCCC" w:sz="1"/>
              <w:right w:val="single" w:color="CCCCCC" w:sz="1"/>
            </w:tcBorders>
            <w:shd w:fill="D6E2F0" w:val="clear"/>
            <w:tcMar>
              <w:top w:type="dxa" w:w="80"/>
              <w:left w:type="dxa" w:w="140"/>
              <w:bottom w:type="dxa" w:w="80"/>
              <w:right w:type="dxa" w:w="140"/>
            </w:tcMar>
          </w:tcPr>
          <w:p>
            <w:r>
              <w:rPr>
                <w:rFonts w:ascii="Arial" w:cs="Arial" w:eastAsia="Arial" w:hAnsi="Arial"/>
                <w:b/>
                <w:bCs/>
                <w:color w:val="1F4372"/>
                <w:sz w:val="20"/>
                <w:szCs w:val="20"/>
              </w:rPr>
              <w:t xml:space="preserve">Check-in</w:t>
            </w:r>
          </w:p>
        </w:tc>
        <w:tc>
          <w:tcPr>
            <w:tcW w:type="dxa" w:w="9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5 min</w:t>
            </w:r>
          </w:p>
        </w:tc>
        <w:tc>
          <w:tcPr>
            <w:tcW w:type="dxa" w:w="67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How are you feeling today? Use a 1–10 scale or a feeling word from Session 1.</w:t>
            </w:r>
          </w:p>
        </w:tc>
      </w:tr>
      <w:tr>
        <w:tc>
          <w:tcPr>
            <w:tcW w:type="dxa" w:w="1700"/>
            <w:tcBorders>
              <w:top w:val="single" w:color="CCCCCC" w:sz="1"/>
              <w:left w:val="single" w:color="CCCCCC" w:sz="1"/>
              <w:bottom w:val="single" w:color="CCCCCC" w:sz="1"/>
              <w:right w:val="single" w:color="CCCCCC" w:sz="1"/>
            </w:tcBorders>
            <w:shd w:fill="D6E2F0" w:val="clear"/>
            <w:tcMar>
              <w:top w:type="dxa" w:w="80"/>
              <w:left w:type="dxa" w:w="140"/>
              <w:bottom w:type="dxa" w:w="80"/>
              <w:right w:type="dxa" w:w="140"/>
            </w:tcMar>
          </w:tcPr>
          <w:p>
            <w:r>
              <w:rPr>
                <w:rFonts w:ascii="Arial" w:cs="Arial" w:eastAsia="Arial" w:hAnsi="Arial"/>
                <w:b/>
                <w:bCs/>
                <w:color w:val="1F4372"/>
                <w:sz w:val="20"/>
                <w:szCs w:val="20"/>
              </w:rPr>
              <w:t xml:space="preserve">Own goals</w:t>
            </w:r>
          </w:p>
        </w:tc>
        <w:tc>
          <w:tcPr>
            <w:tcW w:type="dxa" w:w="9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15 min</w:t>
            </w:r>
          </w:p>
        </w:tc>
        <w:tc>
          <w:tcPr>
            <w:tcW w:type="dxa" w:w="67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Nobody scores an own goal on purpose — it is bad luck or accident, sometimes under pressure. Have you ever scored an own goal in life? How did it feel?</w:t>
            </w:r>
          </w:p>
        </w:tc>
      </w:tr>
      <w:tr>
        <w:tc>
          <w:tcPr>
            <w:tcW w:type="dxa" w:w="1700"/>
            <w:tcBorders>
              <w:top w:val="single" w:color="CCCCCC" w:sz="1"/>
              <w:left w:val="single" w:color="CCCCCC" w:sz="1"/>
              <w:bottom w:val="single" w:color="CCCCCC" w:sz="1"/>
              <w:right w:val="single" w:color="CCCCCC" w:sz="1"/>
            </w:tcBorders>
            <w:shd w:fill="D6E2F0" w:val="clear"/>
            <w:tcMar>
              <w:top w:type="dxa" w:w="80"/>
              <w:left w:type="dxa" w:w="140"/>
              <w:bottom w:type="dxa" w:w="80"/>
              <w:right w:type="dxa" w:w="140"/>
            </w:tcMar>
          </w:tcPr>
          <w:p>
            <w:r>
              <w:rPr>
                <w:rFonts w:ascii="Arial" w:cs="Arial" w:eastAsia="Arial" w:hAnsi="Arial"/>
                <w:b/>
                <w:bCs/>
                <w:color w:val="1F4372"/>
                <w:sz w:val="20"/>
                <w:szCs w:val="20"/>
              </w:rPr>
              <w:t xml:space="preserve">Accountability</w:t>
            </w:r>
          </w:p>
        </w:tc>
        <w:tc>
          <w:tcPr>
            <w:tcW w:type="dxa" w:w="9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15 min</w:t>
            </w:r>
          </w:p>
        </w:tc>
        <w:tc>
          <w:tcPr>
            <w:tcW w:type="dxa" w:w="67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Using the Past worksheet: Was it down to your teammates or was it down to you? Some things happen that have nothing to do with you. You can be on the losing team even if you scored.</w:t>
            </w:r>
          </w:p>
        </w:tc>
      </w:tr>
      <w:tr>
        <w:tc>
          <w:tcPr>
            <w:tcW w:type="dxa" w:w="1700"/>
            <w:tcBorders>
              <w:top w:val="single" w:color="CCCCCC" w:sz="1"/>
              <w:left w:val="single" w:color="CCCCCC" w:sz="1"/>
              <w:bottom w:val="single" w:color="CCCCCC" w:sz="1"/>
              <w:right w:val="single" w:color="CCCCCC" w:sz="1"/>
            </w:tcBorders>
            <w:shd w:fill="D6E2F0" w:val="clear"/>
            <w:tcMar>
              <w:top w:type="dxa" w:w="80"/>
              <w:left w:type="dxa" w:w="140"/>
              <w:bottom w:type="dxa" w:w="80"/>
              <w:right w:type="dxa" w:w="140"/>
            </w:tcMar>
          </w:tcPr>
          <w:p>
            <w:r>
              <w:rPr>
                <w:rFonts w:ascii="Arial" w:cs="Arial" w:eastAsia="Arial" w:hAnsi="Arial"/>
                <w:b/>
                <w:bCs/>
                <w:color w:val="1F4372"/>
                <w:sz w:val="20"/>
                <w:szCs w:val="20"/>
              </w:rPr>
              <w:t xml:space="preserve">Encouragement</w:t>
            </w:r>
          </w:p>
        </w:tc>
        <w:tc>
          <w:tcPr>
            <w:tcW w:type="dxa" w:w="9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10 min</w:t>
            </w:r>
          </w:p>
        </w:tc>
        <w:tc>
          <w:tcPr>
            <w:tcW w:type="dxa" w:w="67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What does a good teammate do after an own goal? Role-play encouragement. Who in your life encourages you?</w:t>
            </w:r>
          </w:p>
        </w:tc>
      </w:tr>
      <w:tr>
        <w:tc>
          <w:tcPr>
            <w:tcW w:type="dxa" w:w="1700"/>
            <w:tcBorders>
              <w:top w:val="single" w:color="CCCCCC" w:sz="1"/>
              <w:left w:val="single" w:color="CCCCCC" w:sz="1"/>
              <w:bottom w:val="single" w:color="CCCCCC" w:sz="1"/>
              <w:right w:val="single" w:color="CCCCCC" w:sz="1"/>
            </w:tcBorders>
            <w:shd w:fill="D6E2F0" w:val="clear"/>
            <w:tcMar>
              <w:top w:type="dxa" w:w="80"/>
              <w:left w:type="dxa" w:w="140"/>
              <w:bottom w:type="dxa" w:w="80"/>
              <w:right w:type="dxa" w:w="140"/>
            </w:tcMar>
          </w:tcPr>
          <w:p>
            <w:r>
              <w:rPr>
                <w:rFonts w:ascii="Arial" w:cs="Arial" w:eastAsia="Arial" w:hAnsi="Arial"/>
                <w:b/>
                <w:bCs/>
                <w:color w:val="1F4372"/>
                <w:sz w:val="20"/>
                <w:szCs w:val="20"/>
              </w:rPr>
              <w:t xml:space="preserve">Round-up</w:t>
            </w:r>
          </w:p>
        </w:tc>
        <w:tc>
          <w:tcPr>
            <w:tcW w:type="dxa" w:w="9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5 min</w:t>
            </w:r>
          </w:p>
        </w:tc>
        <w:tc>
          <w:tcPr>
            <w:tcW w:type="dxa" w:w="67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Name one past own goal you can learn from, and one thing that was not your fault that you can let go of.</w:t>
            </w:r>
          </w:p>
        </w:tc>
      </w:tr>
    </w:tbl>
    <w:p>
      <w:pPr>
        <w:spacing w:after="60" w:before="80"/>
      </w:pPr>
      <w:r>
        <w:t xml:space="preserve"/>
      </w:r>
    </w:p>
    <w:p>
      <w:pPr>
        <w:spacing w:after="90" w:before="180"/>
      </w:pPr>
      <w:r>
        <w:rPr>
          <w:rFonts w:ascii="Arial" w:cs="Arial" w:eastAsia="Arial" w:hAnsi="Arial"/>
          <w:b/>
          <w:bCs/>
          <w:color w:val="2B5A9A"/>
          <w:sz w:val="24"/>
          <w:szCs w:val="24"/>
        </w:rPr>
        <w:t xml:space="preserve">Discussion prompts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c>
          <w:tcPr>
            <w:tcW w:type="dxa" w:w="2800"/>
            <w:tcBorders>
              <w:top w:val="single" w:color="CCCCCC" w:sz="1"/>
              <w:left w:val="single" w:color="CCCCCC" w:sz="1"/>
              <w:bottom w:val="single" w:color="CCCCCC" w:sz="1"/>
              <w:right w:val="single" w:color="CCCCCC" w:sz="1"/>
            </w:tcBorders>
            <w:shd w:fill="1F4372" w:val="clear"/>
            <w:tcMar>
              <w:top w:type="dxa" w:w="80"/>
              <w:left w:type="dxa" w:w="140"/>
              <w:bottom w:type="dxa" w:w="80"/>
              <w:right w:type="dxa" w:w="140"/>
            </w:tcMar>
          </w:tcPr>
          <w:p>
            <w:r>
              <w:rPr>
                <w:rFonts w:ascii="Arial" w:cs="Arial" w:eastAsia="Arial" w:hAnsi="Arial"/>
                <w:b/>
                <w:bCs/>
                <w:color w:val="FFFFFF"/>
                <w:sz w:val="20"/>
                <w:szCs w:val="20"/>
              </w:rPr>
              <w:t xml:space="preserve">Scenario / theme</w:t>
            </w:r>
          </w:p>
        </w:tc>
        <w:tc>
          <w:tcPr>
            <w:tcW w:type="dxa" w:w="6560"/>
            <w:tcBorders>
              <w:top w:val="single" w:color="CCCCCC" w:sz="1"/>
              <w:left w:val="single" w:color="CCCCCC" w:sz="1"/>
              <w:bottom w:val="single" w:color="CCCCCC" w:sz="1"/>
              <w:right w:val="single" w:color="CCCCCC" w:sz="1"/>
            </w:tcBorders>
            <w:shd w:fill="1F4372" w:val="clear"/>
            <w:tcMar>
              <w:top w:type="dxa" w:w="80"/>
              <w:left w:type="dxa" w:w="140"/>
              <w:bottom w:type="dxa" w:w="80"/>
              <w:right w:type="dxa" w:w="140"/>
            </w:tcMar>
          </w:tcPr>
          <w:p>
            <w:r>
              <w:rPr>
                <w:rFonts w:ascii="Arial" w:cs="Arial" w:eastAsia="Arial" w:hAnsi="Arial"/>
                <w:b/>
                <w:bCs/>
                <w:color w:val="FFFFFF"/>
                <w:sz w:val="20"/>
                <w:szCs w:val="20"/>
              </w:rPr>
              <w:t xml:space="preserve">Suggested prompts</w:t>
            </w:r>
          </w:p>
        </w:tc>
      </w:tr>
      <w:tr>
        <w:tc>
          <w:tcPr>
            <w:tcW w:type="dxa" w:w="2800"/>
            <w:tcBorders>
              <w:top w:val="single" w:color="CCCCCC" w:sz="1"/>
              <w:left w:val="single" w:color="CCCCCC" w:sz="1"/>
              <w:bottom w:val="single" w:color="CCCCCC" w:sz="1"/>
              <w:right w:val="single" w:color="CCCCCC" w:sz="1"/>
            </w:tcBorders>
            <w:shd w:fill="D6E2F0" w:val="clear"/>
            <w:tcMar>
              <w:top w:type="dxa" w:w="80"/>
              <w:left w:type="dxa" w:w="140"/>
              <w:bottom w:type="dxa" w:w="80"/>
              <w:right w:type="dxa" w:w="140"/>
            </w:tcMar>
          </w:tcPr>
          <w:p>
            <w:r>
              <w:rPr>
                <w:rFonts w:ascii="Arial" w:cs="Arial" w:eastAsia="Arial" w:hAnsi="Arial"/>
                <w:b/>
                <w:bCs/>
                <w:color w:val="1F4372"/>
                <w:sz w:val="20"/>
                <w:szCs w:val="20"/>
              </w:rPr>
              <w:t xml:space="preserve">Own goals in life</w:t>
            </w:r>
          </w:p>
        </w:tc>
        <w:tc>
          <w:tcPr>
            <w:tcW w:type="dxa" w:w="65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Can you think of a mistake you made recently? Was it really your fault or were you under pressure?</w:t>
            </w:r>
          </w:p>
        </w:tc>
      </w:tr>
      <w:tr>
        <w:tc>
          <w:tcPr>
            <w:tcW w:type="dxa" w:w="2800"/>
            <w:tcBorders>
              <w:top w:val="single" w:color="CCCCCC" w:sz="1"/>
              <w:left w:val="single" w:color="CCCCCC" w:sz="1"/>
              <w:bottom w:val="single" w:color="CCCCCC" w:sz="1"/>
              <w:right w:val="single" w:color="CCCCCC" w:sz="1"/>
            </w:tcBorders>
            <w:shd w:fill="F5F5F5" w:val="clear"/>
            <w:tcMar>
              <w:top w:type="dxa" w:w="80"/>
              <w:left w:type="dxa" w:w="140"/>
              <w:bottom w:type="dxa" w:w="80"/>
              <w:right w:type="dxa" w:w="140"/>
            </w:tcMar>
          </w:tcPr>
          <w:p>
            <w:r>
              <w:rPr>
                <w:rFonts w:ascii="Arial" w:cs="Arial" w:eastAsia="Arial" w:hAnsi="Arial"/>
                <w:b/>
                <w:bCs/>
                <w:color w:val="1F4372"/>
                <w:sz w:val="20"/>
                <w:szCs w:val="20"/>
              </w:rPr>
              <w:t xml:space="preserve">Fault vs. responsibility</w:t>
            </w:r>
          </w:p>
        </w:tc>
        <w:tc>
          <w:tcPr>
            <w:tcW w:type="dxa" w:w="65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There is a difference between something being your fault and being responsible for how you respond. What do you think?</w:t>
            </w:r>
          </w:p>
        </w:tc>
      </w:tr>
      <w:tr>
        <w:tc>
          <w:tcPr>
            <w:tcW w:type="dxa" w:w="2800"/>
            <w:tcBorders>
              <w:top w:val="single" w:color="CCCCCC" w:sz="1"/>
              <w:left w:val="single" w:color="CCCCCC" w:sz="1"/>
              <w:bottom w:val="single" w:color="CCCCCC" w:sz="1"/>
              <w:right w:val="single" w:color="CCCCCC" w:sz="1"/>
            </w:tcBorders>
            <w:shd w:fill="D6E2F0" w:val="clear"/>
            <w:tcMar>
              <w:top w:type="dxa" w:w="80"/>
              <w:left w:type="dxa" w:w="140"/>
              <w:bottom w:type="dxa" w:w="80"/>
              <w:right w:type="dxa" w:w="140"/>
            </w:tcMar>
          </w:tcPr>
          <w:p>
            <w:r>
              <w:rPr>
                <w:rFonts w:ascii="Arial" w:cs="Arial" w:eastAsia="Arial" w:hAnsi="Arial"/>
                <w:b/>
                <w:bCs/>
                <w:color w:val="1F4372"/>
                <w:sz w:val="20"/>
                <w:szCs w:val="20"/>
              </w:rPr>
              <w:t xml:space="preserve">Body language</w:t>
            </w:r>
          </w:p>
        </w:tc>
        <w:tc>
          <w:tcPr>
            <w:tcW w:type="dxa" w:w="65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Have you noticed how players carry themselves after a mistake? What does good body language look like?</w:t>
            </w:r>
          </w:p>
        </w:tc>
      </w:tr>
      <w:tr>
        <w:tc>
          <w:tcPr>
            <w:tcW w:type="dxa" w:w="2800"/>
            <w:tcBorders>
              <w:top w:val="single" w:color="CCCCCC" w:sz="1"/>
              <w:left w:val="single" w:color="CCCCCC" w:sz="1"/>
              <w:bottom w:val="single" w:color="CCCCCC" w:sz="1"/>
              <w:right w:val="single" w:color="CCCCCC" w:sz="1"/>
            </w:tcBorders>
            <w:shd w:fill="F5F5F5" w:val="clear"/>
            <w:tcMar>
              <w:top w:type="dxa" w:w="80"/>
              <w:left w:type="dxa" w:w="140"/>
              <w:bottom w:type="dxa" w:w="80"/>
              <w:right w:type="dxa" w:w="140"/>
            </w:tcMar>
          </w:tcPr>
          <w:p>
            <w:r>
              <w:rPr>
                <w:rFonts w:ascii="Arial" w:cs="Arial" w:eastAsia="Arial" w:hAnsi="Arial"/>
                <w:b/>
                <w:bCs/>
                <w:color w:val="1F4372"/>
                <w:sz w:val="20"/>
                <w:szCs w:val="20"/>
              </w:rPr>
              <w:t xml:space="preserve">Encouragement</w:t>
            </w:r>
          </w:p>
        </w:tc>
        <w:tc>
          <w:tcPr>
            <w:tcW w:type="dxa" w:w="65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Have you noticed how energy changes when fans encourage players? Who encourages you in real life?</w:t>
            </w:r>
          </w:p>
        </w:tc>
      </w:tr>
    </w:tbl>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4BC33" w:sz="1"/>
              <w:left w:val="single" w:color="F4BC33" w:sz="1"/>
              <w:bottom w:val="single" w:color="F4BC33" w:sz="1"/>
              <w:right w:val="single" w:color="F4BC33" w:sz="1"/>
            </w:tcBorders>
            <w:shd w:fill="FEF4D0" w:val="clear"/>
            <w:tcMar>
              <w:top w:type="dxa" w:w="100"/>
              <w:left w:type="dxa" w:w="180"/>
              <w:bottom w:type="dxa" w:w="100"/>
              <w:right w:type="dxa" w:w="180"/>
            </w:tcMar>
          </w:tcPr>
          <w:p>
            <w:r>
              <w:rPr>
                <w:rFonts w:ascii="Arial" w:cs="Arial" w:eastAsia="Arial" w:hAnsi="Arial"/>
                <w:i/>
                <w:iCs/>
                <w:color w:val="A87C20"/>
                <w:sz w:val="20"/>
                <w:szCs w:val="20"/>
              </w:rPr>
              <w:t xml:space="preserve">Facilitator note: Be attentive to children who carry significant guilt or shame. The goal is accountability without self-punishment. If a child discloses something significant, follow your safeguarding procedures.</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F4372" w:val="clear"/>
            <w:tcMar>
              <w:top w:type="dxa" w:w="180"/>
              <w:left w:type="dxa" w:w="260"/>
              <w:bottom w:type="dxa" w:w="180"/>
              <w:right w:type="dxa" w:w="260"/>
            </w:tcMar>
          </w:tcPr>
          <w:p>
            <w:r>
              <w:rPr>
                <w:rFonts w:ascii="Arial" w:cs="Arial" w:eastAsia="Arial" w:hAnsi="Arial"/>
                <w:color w:val="8AAECD"/>
                <w:sz w:val="20"/>
                <w:szCs w:val="20"/>
              </w:rPr>
              <w:t xml:space="preserve">Session 4</w:t>
            </w:r>
          </w:p>
          <w:p>
            <w:pPr>
              <w:spacing w:after="40" w:before="30"/>
            </w:pPr>
            <w:r>
              <w:rPr>
                <w:rFonts w:ascii="Arial" w:cs="Arial" w:eastAsia="Arial" w:hAnsi="Arial"/>
                <w:b/>
                <w:bCs/>
                <w:color w:val="FFFFFF"/>
                <w:sz w:val="36"/>
                <w:szCs w:val="36"/>
              </w:rPr>
              <w:t xml:space="preserve">The Present</w:t>
            </w:r>
          </w:p>
          <w:p>
            <w:r>
              <w:rPr>
                <w:rFonts w:ascii="Arial" w:cs="Arial" w:eastAsia="Arial" w:hAnsi="Arial"/>
                <w:i/>
                <w:iCs/>
                <w:color w:val="C8D8E8"/>
                <w:sz w:val="20"/>
                <w:szCs w:val="20"/>
              </w:rPr>
              <w:t xml:space="preserve">Sharing the ball, teamwork and living in today</w:t>
            </w:r>
          </w:p>
        </w:tc>
      </w:tr>
    </w:tbl>
    <w:p>
      <w:pPr>
        <w:spacing w:after="6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c>
          <w:tcPr>
            <w:tcW w:type="dxa" w:w="2000"/>
            <w:tcBorders>
              <w:top w:val="single" w:color="CCCCCC" w:sz="1"/>
              <w:left w:val="single" w:color="CCCCCC" w:sz="1"/>
              <w:bottom w:val="single" w:color="CCCCCC" w:sz="1"/>
              <w:right w:val="single" w:color="CCCCCC" w:sz="1"/>
            </w:tcBorders>
            <w:shd w:fill="D6E2F0" w:val="clear"/>
            <w:tcMar>
              <w:top w:type="dxa" w:w="80"/>
              <w:left w:type="dxa" w:w="140"/>
              <w:bottom w:type="dxa" w:w="80"/>
              <w:right w:type="dxa" w:w="140"/>
            </w:tcMar>
          </w:tcPr>
          <w:p>
            <w:r>
              <w:rPr>
                <w:rFonts w:ascii="Arial" w:cs="Arial" w:eastAsia="Arial" w:hAnsi="Arial"/>
                <w:b/>
                <w:bCs/>
                <w:color w:val="1F4372"/>
                <w:sz w:val="20"/>
                <w:szCs w:val="20"/>
              </w:rPr>
              <w:t xml:space="preserve">Duration</w:t>
            </w:r>
          </w:p>
        </w:tc>
        <w:tc>
          <w:tcPr>
            <w:tcW w:type="dxa" w:w="73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45–60 minutes</w:t>
            </w:r>
          </w:p>
        </w:tc>
      </w:tr>
      <w:tr>
        <w:tc>
          <w:tcPr>
            <w:tcW w:type="dxa" w:w="2000"/>
            <w:tcBorders>
              <w:top w:val="single" w:color="CCCCCC" w:sz="1"/>
              <w:left w:val="single" w:color="CCCCCC" w:sz="1"/>
              <w:bottom w:val="single" w:color="CCCCCC" w:sz="1"/>
              <w:right w:val="single" w:color="CCCCCC" w:sz="1"/>
            </w:tcBorders>
            <w:shd w:fill="D6E2F0" w:val="clear"/>
            <w:tcMar>
              <w:top w:type="dxa" w:w="80"/>
              <w:left w:type="dxa" w:w="140"/>
              <w:bottom w:type="dxa" w:w="80"/>
              <w:right w:type="dxa" w:w="140"/>
            </w:tcMar>
          </w:tcPr>
          <w:p>
            <w:r>
              <w:rPr>
                <w:rFonts w:ascii="Arial" w:cs="Arial" w:eastAsia="Arial" w:hAnsi="Arial"/>
                <w:b/>
                <w:bCs/>
                <w:color w:val="1F4372"/>
                <w:sz w:val="20"/>
                <w:szCs w:val="20"/>
              </w:rPr>
              <w:t xml:space="preserve">Materials</w:t>
            </w:r>
          </w:p>
        </w:tc>
        <w:tc>
          <w:tcPr>
            <w:tcW w:type="dxa" w:w="73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Present reflection worksheet, Pass or Keep cards (set 1), optional: actual football</w:t>
            </w:r>
          </w:p>
        </w:tc>
      </w:tr>
      <w:tr>
        <w:tc>
          <w:tcPr>
            <w:tcW w:type="dxa" w:w="2000"/>
            <w:tcBorders>
              <w:top w:val="single" w:color="CCCCCC" w:sz="1"/>
              <w:left w:val="single" w:color="CCCCCC" w:sz="1"/>
              <w:bottom w:val="single" w:color="CCCCCC" w:sz="1"/>
              <w:right w:val="single" w:color="CCCCCC" w:sz="1"/>
            </w:tcBorders>
            <w:shd w:fill="D6E2F0" w:val="clear"/>
            <w:tcMar>
              <w:top w:type="dxa" w:w="80"/>
              <w:left w:type="dxa" w:w="140"/>
              <w:bottom w:type="dxa" w:w="80"/>
              <w:right w:type="dxa" w:w="140"/>
            </w:tcMar>
          </w:tcPr>
          <w:p>
            <w:r>
              <w:rPr>
                <w:rFonts w:ascii="Arial" w:cs="Arial" w:eastAsia="Arial" w:hAnsi="Arial"/>
                <w:b/>
                <w:bCs/>
                <w:color w:val="1F4372"/>
                <w:sz w:val="20"/>
                <w:szCs w:val="20"/>
              </w:rPr>
              <w:t xml:space="preserve">Key concept</w:t>
            </w:r>
          </w:p>
        </w:tc>
        <w:tc>
          <w:tcPr>
            <w:tcW w:type="dxa" w:w="73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Mindfulness, sharing, teamwork and the danger of living in yesterday or tomorrow</w:t>
            </w:r>
          </w:p>
        </w:tc>
      </w:tr>
      <w:tr>
        <w:tc>
          <w:tcPr>
            <w:tcW w:type="dxa" w:w="2000"/>
            <w:tcBorders>
              <w:top w:val="single" w:color="CCCCCC" w:sz="1"/>
              <w:left w:val="single" w:color="CCCCCC" w:sz="1"/>
              <w:bottom w:val="single" w:color="CCCCCC" w:sz="1"/>
              <w:right w:val="single" w:color="CCCCCC" w:sz="1"/>
            </w:tcBorders>
            <w:shd w:fill="D6E2F0" w:val="clear"/>
            <w:tcMar>
              <w:top w:type="dxa" w:w="80"/>
              <w:left w:type="dxa" w:w="140"/>
              <w:bottom w:type="dxa" w:w="80"/>
              <w:right w:type="dxa" w:w="140"/>
            </w:tcMar>
          </w:tcPr>
          <w:p>
            <w:r>
              <w:rPr>
                <w:rFonts w:ascii="Arial" w:cs="Arial" w:eastAsia="Arial" w:hAnsi="Arial"/>
                <w:b/>
                <w:bCs/>
                <w:color w:val="1F4372"/>
                <w:sz w:val="20"/>
                <w:szCs w:val="20"/>
              </w:rPr>
              <w:t xml:space="preserve">Digital version</w:t>
            </w:r>
          </w:p>
        </w:tc>
        <w:tc>
          <w:tcPr>
            <w:tcW w:type="dxa" w:w="73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go.emspaces.org.uk/on-the-ball — Past / Present / Future tab</w:t>
            </w:r>
          </w:p>
        </w:tc>
      </w:tr>
    </w:tbl>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A8A18" w:sz="1"/>
              <w:left w:val="single" w:color="7A8A18" w:sz="1"/>
              <w:bottom w:val="single" w:color="7A8A18" w:sz="1"/>
              <w:right w:val="single" w:color="7A8A18" w:sz="1"/>
            </w:tcBorders>
            <w:shd w:fill="F0F5CC" w:val="clear"/>
            <w:tcMar>
              <w:top w:type="dxa" w:w="100"/>
              <w:left w:type="dxa" w:w="180"/>
              <w:bottom w:type="dxa" w:w="100"/>
              <w:right w:type="dxa" w:w="180"/>
            </w:tcMar>
          </w:tcPr>
          <w:p>
            <w:r>
              <w:rPr>
                <w:rFonts w:ascii="Arial" w:cs="Arial" w:eastAsia="Arial" w:hAnsi="Arial"/>
                <w:b/>
                <w:bCs/>
                <w:color w:val="7A8A18"/>
                <w:sz w:val="20"/>
                <w:szCs w:val="20"/>
              </w:rPr>
              <w:t xml:space="preserve">Core metaphor: ‘Good players pass. Football is about sharing — 22 people have to share one ball. No one person, as good as they might be, can win a match by themselves.’</w:t>
            </w:r>
          </w:p>
        </w:tc>
      </w:tr>
    </w:tbl>
    <w:p>
      <w:pPr>
        <w:spacing w:after="60" w:before="60"/>
      </w:pPr>
      <w:r>
        <w:t xml:space="preserve"/>
      </w:r>
    </w:p>
    <w:p>
      <w:pPr>
        <w:spacing w:after="90" w:before="180"/>
      </w:pPr>
      <w:r>
        <w:rPr>
          <w:rFonts w:ascii="Arial" w:cs="Arial" w:eastAsia="Arial" w:hAnsi="Arial"/>
          <w:b/>
          <w:bCs/>
          <w:color w:val="2B5A9A"/>
          <w:sz w:val="24"/>
          <w:szCs w:val="24"/>
        </w:rPr>
        <w:t xml:space="preserve">Learning outcomes</w:t>
      </w:r>
    </w:p>
    <w:p>
      <w:pPr>
        <w:pStyle w:val="ListParagraph"/>
        <w:numPr>
          <w:ilvl w:val="0"/>
          <w:numId w:val="2"/>
        </w:numPr>
        <w:spacing w:after="40" w:before="40"/>
      </w:pPr>
      <w:r>
        <w:rPr>
          <w:rFonts w:ascii="Arial" w:cs="Arial" w:eastAsia="Arial" w:hAnsi="Arial"/>
          <w:color w:val="1A1A1A"/>
          <w:sz w:val="21"/>
          <w:szCs w:val="21"/>
        </w:rPr>
        <w:t xml:space="preserve">Explain why sharing and teamwork are stronger than going it alone</w:t>
      </w:r>
    </w:p>
    <w:p>
      <w:pPr>
        <w:pStyle w:val="ListParagraph"/>
        <w:numPr>
          <w:ilvl w:val="0"/>
          <w:numId w:val="2"/>
        </w:numPr>
        <w:spacing w:after="40" w:before="40"/>
      </w:pPr>
      <w:r>
        <w:rPr>
          <w:rFonts w:ascii="Arial" w:cs="Arial" w:eastAsia="Arial" w:hAnsi="Arial"/>
          <w:color w:val="1A1A1A"/>
          <w:sz w:val="21"/>
          <w:szCs w:val="21"/>
        </w:rPr>
        <w:t xml:space="preserve">Identify when they are living in the past or future instead of the present</w:t>
      </w:r>
    </w:p>
    <w:p>
      <w:pPr>
        <w:pStyle w:val="ListParagraph"/>
        <w:numPr>
          <w:ilvl w:val="0"/>
          <w:numId w:val="2"/>
        </w:numPr>
        <w:spacing w:after="40" w:before="40"/>
      </w:pPr>
      <w:r>
        <w:rPr>
          <w:rFonts w:ascii="Arial" w:cs="Arial" w:eastAsia="Arial" w:hAnsi="Arial"/>
          <w:color w:val="1A1A1A"/>
          <w:sz w:val="21"/>
          <w:szCs w:val="21"/>
        </w:rPr>
        <w:t xml:space="preserve">Practise the Pass or Keep decision with a discussion prompt</w:t>
      </w:r>
    </w:p>
    <w:p>
      <w:pPr>
        <w:spacing w:after="80" w:before="60"/>
      </w:pPr>
      <w:r>
        <w:t xml:space="preserve"/>
      </w:r>
    </w:p>
    <w:p>
      <w:pPr>
        <w:spacing w:after="90" w:before="180"/>
      </w:pPr>
      <w:r>
        <w:rPr>
          <w:rFonts w:ascii="Arial" w:cs="Arial" w:eastAsia="Arial" w:hAnsi="Arial"/>
          <w:b/>
          <w:bCs/>
          <w:color w:val="2B5A9A"/>
          <w:sz w:val="24"/>
          <w:szCs w:val="24"/>
        </w:rPr>
        <w:t xml:space="preserve">Session structure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00"/>
        <w:gridCol w:w="900"/>
        <w:gridCol w:w="6760"/>
      </w:tblGrid>
      <w:tr>
        <w:tc>
          <w:tcPr>
            <w:tcW w:type="dxa" w:w="1700"/>
            <w:tcBorders>
              <w:top w:val="single" w:color="CCCCCC" w:sz="1"/>
              <w:left w:val="single" w:color="CCCCCC" w:sz="1"/>
              <w:bottom w:val="single" w:color="CCCCCC" w:sz="1"/>
              <w:right w:val="single" w:color="CCCCCC" w:sz="1"/>
            </w:tcBorders>
            <w:shd w:fill="1F4372" w:val="clear"/>
            <w:tcMar>
              <w:top w:type="dxa" w:w="80"/>
              <w:left w:type="dxa" w:w="140"/>
              <w:bottom w:type="dxa" w:w="80"/>
              <w:right w:type="dxa" w:w="140"/>
            </w:tcMar>
          </w:tcPr>
          <w:p>
            <w:r>
              <w:rPr>
                <w:rFonts w:ascii="Arial" w:cs="Arial" w:eastAsia="Arial" w:hAnsi="Arial"/>
                <w:b/>
                <w:bCs/>
                <w:color w:val="FFFFFF"/>
                <w:sz w:val="20"/>
                <w:szCs w:val="20"/>
              </w:rPr>
              <w:t xml:space="preserve">Phase</w:t>
            </w:r>
          </w:p>
        </w:tc>
        <w:tc>
          <w:tcPr>
            <w:tcW w:type="dxa" w:w="900"/>
            <w:tcBorders>
              <w:top w:val="single" w:color="CCCCCC" w:sz="1"/>
              <w:left w:val="single" w:color="CCCCCC" w:sz="1"/>
              <w:bottom w:val="single" w:color="CCCCCC" w:sz="1"/>
              <w:right w:val="single" w:color="CCCCCC" w:sz="1"/>
            </w:tcBorders>
            <w:shd w:fill="1F4372" w:val="clear"/>
            <w:tcMar>
              <w:top w:type="dxa" w:w="80"/>
              <w:left w:type="dxa" w:w="140"/>
              <w:bottom w:type="dxa" w:w="80"/>
              <w:right w:type="dxa" w:w="140"/>
            </w:tcMar>
          </w:tcPr>
          <w:p>
            <w:r>
              <w:rPr>
                <w:rFonts w:ascii="Arial" w:cs="Arial" w:eastAsia="Arial" w:hAnsi="Arial"/>
                <w:b/>
                <w:bCs/>
                <w:color w:val="FFFFFF"/>
                <w:sz w:val="20"/>
                <w:szCs w:val="20"/>
              </w:rPr>
              <w:t xml:space="preserve">Time</w:t>
            </w:r>
          </w:p>
        </w:tc>
        <w:tc>
          <w:tcPr>
            <w:tcW w:type="dxa" w:w="6760"/>
            <w:tcBorders>
              <w:top w:val="single" w:color="CCCCCC" w:sz="1"/>
              <w:left w:val="single" w:color="CCCCCC" w:sz="1"/>
              <w:bottom w:val="single" w:color="CCCCCC" w:sz="1"/>
              <w:right w:val="single" w:color="CCCCCC" w:sz="1"/>
            </w:tcBorders>
            <w:shd w:fill="1F4372" w:val="clear"/>
            <w:tcMar>
              <w:top w:type="dxa" w:w="80"/>
              <w:left w:type="dxa" w:w="140"/>
              <w:bottom w:type="dxa" w:w="80"/>
              <w:right w:type="dxa" w:w="140"/>
            </w:tcMar>
          </w:tcPr>
          <w:p>
            <w:r>
              <w:rPr>
                <w:rFonts w:ascii="Arial" w:cs="Arial" w:eastAsia="Arial" w:hAnsi="Arial"/>
                <w:b/>
                <w:bCs/>
                <w:color w:val="FFFFFF"/>
                <w:sz w:val="20"/>
                <w:szCs w:val="20"/>
              </w:rPr>
              <w:t xml:space="preserve">Activity</w:t>
            </w:r>
          </w:p>
        </w:tc>
      </w:tr>
      <w:tr>
        <w:tc>
          <w:tcPr>
            <w:tcW w:type="dxa" w:w="1700"/>
            <w:tcBorders>
              <w:top w:val="single" w:color="CCCCCC" w:sz="1"/>
              <w:left w:val="single" w:color="CCCCCC" w:sz="1"/>
              <w:bottom w:val="single" w:color="CCCCCC" w:sz="1"/>
              <w:right w:val="single" w:color="CCCCCC" w:sz="1"/>
            </w:tcBorders>
            <w:shd w:fill="D6E2F0" w:val="clear"/>
            <w:tcMar>
              <w:top w:type="dxa" w:w="80"/>
              <w:left w:type="dxa" w:w="140"/>
              <w:bottom w:type="dxa" w:w="80"/>
              <w:right w:type="dxa" w:w="140"/>
            </w:tcMar>
          </w:tcPr>
          <w:p>
            <w:r>
              <w:rPr>
                <w:rFonts w:ascii="Arial" w:cs="Arial" w:eastAsia="Arial" w:hAnsi="Arial"/>
                <w:b/>
                <w:bCs/>
                <w:color w:val="1F4372"/>
                <w:sz w:val="20"/>
                <w:szCs w:val="20"/>
              </w:rPr>
              <w:t xml:space="preserve">Check-in</w:t>
            </w:r>
          </w:p>
        </w:tc>
        <w:tc>
          <w:tcPr>
            <w:tcW w:type="dxa" w:w="9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5 min</w:t>
            </w:r>
          </w:p>
        </w:tc>
        <w:tc>
          <w:tcPr>
            <w:tcW w:type="dxa" w:w="67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Pass a ball around. Each child says one thing they are thinking about right now — past, present or future?</w:t>
            </w:r>
          </w:p>
        </w:tc>
      </w:tr>
      <w:tr>
        <w:tc>
          <w:tcPr>
            <w:tcW w:type="dxa" w:w="1700"/>
            <w:tcBorders>
              <w:top w:val="single" w:color="CCCCCC" w:sz="1"/>
              <w:left w:val="single" w:color="CCCCCC" w:sz="1"/>
              <w:bottom w:val="single" w:color="CCCCCC" w:sz="1"/>
              <w:right w:val="single" w:color="CCCCCC" w:sz="1"/>
            </w:tcBorders>
            <w:shd w:fill="D6E2F0" w:val="clear"/>
            <w:tcMar>
              <w:top w:type="dxa" w:w="80"/>
              <w:left w:type="dxa" w:w="140"/>
              <w:bottom w:type="dxa" w:w="80"/>
              <w:right w:type="dxa" w:w="140"/>
            </w:tcMar>
          </w:tcPr>
          <w:p>
            <w:r>
              <w:rPr>
                <w:rFonts w:ascii="Arial" w:cs="Arial" w:eastAsia="Arial" w:hAnsi="Arial"/>
                <w:b/>
                <w:bCs/>
                <w:color w:val="1F4372"/>
                <w:sz w:val="20"/>
                <w:szCs w:val="20"/>
              </w:rPr>
              <w:t xml:space="preserve">Teamwork</w:t>
            </w:r>
          </w:p>
        </w:tc>
        <w:tc>
          <w:tcPr>
            <w:tcW w:type="dxa" w:w="9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10 min</w:t>
            </w:r>
          </w:p>
        </w:tc>
        <w:tc>
          <w:tcPr>
            <w:tcW w:type="dxa" w:w="67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Football is made up of defenders, midfielders, forwards, wingers. How does each role help the team? Map to life: who plays each role in your family or class?</w:t>
            </w:r>
          </w:p>
        </w:tc>
      </w:tr>
      <w:tr>
        <w:tc>
          <w:tcPr>
            <w:tcW w:type="dxa" w:w="1700"/>
            <w:tcBorders>
              <w:top w:val="single" w:color="CCCCCC" w:sz="1"/>
              <w:left w:val="single" w:color="CCCCCC" w:sz="1"/>
              <w:bottom w:val="single" w:color="CCCCCC" w:sz="1"/>
              <w:right w:val="single" w:color="CCCCCC" w:sz="1"/>
            </w:tcBorders>
            <w:shd w:fill="D6E2F0" w:val="clear"/>
            <w:tcMar>
              <w:top w:type="dxa" w:w="80"/>
              <w:left w:type="dxa" w:w="140"/>
              <w:bottom w:type="dxa" w:w="80"/>
              <w:right w:type="dxa" w:w="140"/>
            </w:tcMar>
          </w:tcPr>
          <w:p>
            <w:r>
              <w:rPr>
                <w:rFonts w:ascii="Arial" w:cs="Arial" w:eastAsia="Arial" w:hAnsi="Arial"/>
                <w:b/>
                <w:bCs/>
                <w:color w:val="1F4372"/>
                <w:sz w:val="20"/>
                <w:szCs w:val="20"/>
              </w:rPr>
              <w:t xml:space="preserve">Present moment</w:t>
            </w:r>
          </w:p>
        </w:tc>
        <w:tc>
          <w:tcPr>
            <w:tcW w:type="dxa" w:w="9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10 min</w:t>
            </w:r>
          </w:p>
        </w:tc>
        <w:tc>
          <w:tcPr>
            <w:tcW w:type="dxa" w:w="67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We do not live in yesterday or tomorrow, we live only in today. What in your life are you standing off from?</w:t>
            </w:r>
          </w:p>
        </w:tc>
      </w:tr>
      <w:tr>
        <w:tc>
          <w:tcPr>
            <w:tcW w:type="dxa" w:w="1700"/>
            <w:tcBorders>
              <w:top w:val="single" w:color="CCCCCC" w:sz="1"/>
              <w:left w:val="single" w:color="CCCCCC" w:sz="1"/>
              <w:bottom w:val="single" w:color="CCCCCC" w:sz="1"/>
              <w:right w:val="single" w:color="CCCCCC" w:sz="1"/>
            </w:tcBorders>
            <w:shd w:fill="D6E2F0" w:val="clear"/>
            <w:tcMar>
              <w:top w:type="dxa" w:w="80"/>
              <w:left w:type="dxa" w:w="140"/>
              <w:bottom w:type="dxa" w:w="80"/>
              <w:right w:type="dxa" w:w="140"/>
            </w:tcMar>
          </w:tcPr>
          <w:p>
            <w:r>
              <w:rPr>
                <w:rFonts w:ascii="Arial" w:cs="Arial" w:eastAsia="Arial" w:hAnsi="Arial"/>
                <w:b/>
                <w:bCs/>
                <w:color w:val="1F4372"/>
                <w:sz w:val="20"/>
                <w:szCs w:val="20"/>
              </w:rPr>
              <w:t xml:space="preserve">Pass or Keep</w:t>
            </w:r>
          </w:p>
        </w:tc>
        <w:tc>
          <w:tcPr>
            <w:tcW w:type="dxa" w:w="9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15 min</w:t>
            </w:r>
          </w:p>
        </w:tc>
        <w:tc>
          <w:tcPr>
            <w:tcW w:type="dxa" w:w="67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Children pick a card and decide: PASS (share with the group) or KEEP (hold it privately). No pressure. Discuss: why is it hard to pass sometimes?</w:t>
            </w:r>
          </w:p>
        </w:tc>
      </w:tr>
      <w:tr>
        <w:tc>
          <w:tcPr>
            <w:tcW w:type="dxa" w:w="1700"/>
            <w:tcBorders>
              <w:top w:val="single" w:color="CCCCCC" w:sz="1"/>
              <w:left w:val="single" w:color="CCCCCC" w:sz="1"/>
              <w:bottom w:val="single" w:color="CCCCCC" w:sz="1"/>
              <w:right w:val="single" w:color="CCCCCC" w:sz="1"/>
            </w:tcBorders>
            <w:shd w:fill="D6E2F0" w:val="clear"/>
            <w:tcMar>
              <w:top w:type="dxa" w:w="80"/>
              <w:left w:type="dxa" w:w="140"/>
              <w:bottom w:type="dxa" w:w="80"/>
              <w:right w:type="dxa" w:w="140"/>
            </w:tcMar>
          </w:tcPr>
          <w:p>
            <w:r>
              <w:rPr>
                <w:rFonts w:ascii="Arial" w:cs="Arial" w:eastAsia="Arial" w:hAnsi="Arial"/>
                <w:b/>
                <w:bCs/>
                <w:color w:val="1F4372"/>
                <w:sz w:val="20"/>
                <w:szCs w:val="20"/>
              </w:rPr>
              <w:t xml:space="preserve">Round-up</w:t>
            </w:r>
          </w:p>
        </w:tc>
        <w:tc>
          <w:tcPr>
            <w:tcW w:type="dxa" w:w="9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5 min</w:t>
            </w:r>
          </w:p>
        </w:tc>
        <w:tc>
          <w:tcPr>
            <w:tcW w:type="dxa" w:w="67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Name one way you can be a better team player this week — in football, school or family.</w:t>
            </w:r>
          </w:p>
        </w:tc>
      </w:tr>
    </w:tbl>
    <w:p>
      <w:pPr>
        <w:spacing w:after="60" w:before="80"/>
      </w:pPr>
      <w:r>
        <w:t xml:space="preserve"/>
      </w:r>
    </w:p>
    <w:p>
      <w:pPr>
        <w:spacing w:after="90" w:before="180"/>
      </w:pPr>
      <w:r>
        <w:rPr>
          <w:rFonts w:ascii="Arial" w:cs="Arial" w:eastAsia="Arial" w:hAnsi="Arial"/>
          <w:b/>
          <w:bCs/>
          <w:color w:val="2B5A9A"/>
          <w:sz w:val="24"/>
          <w:szCs w:val="24"/>
        </w:rPr>
        <w:t xml:space="preserve">Pass or Keep — card set 1</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c>
          <w:tcPr>
            <w:tcW w:type="dxa" w:w="2800"/>
            <w:tcBorders>
              <w:top w:val="single" w:color="CCCCCC" w:sz="1"/>
              <w:left w:val="single" w:color="CCCCCC" w:sz="1"/>
              <w:bottom w:val="single" w:color="CCCCCC" w:sz="1"/>
              <w:right w:val="single" w:color="CCCCCC" w:sz="1"/>
            </w:tcBorders>
            <w:shd w:fill="1F4372" w:val="clear"/>
            <w:tcMar>
              <w:top w:type="dxa" w:w="80"/>
              <w:left w:type="dxa" w:w="140"/>
              <w:bottom w:type="dxa" w:w="80"/>
              <w:right w:type="dxa" w:w="140"/>
            </w:tcMar>
          </w:tcPr>
          <w:p>
            <w:r>
              <w:rPr>
                <w:rFonts w:ascii="Arial" w:cs="Arial" w:eastAsia="Arial" w:hAnsi="Arial"/>
                <w:b/>
                <w:bCs/>
                <w:color w:val="FFFFFF"/>
                <w:sz w:val="20"/>
                <w:szCs w:val="20"/>
              </w:rPr>
              <w:t xml:space="preserve">Scenario / theme</w:t>
            </w:r>
          </w:p>
        </w:tc>
        <w:tc>
          <w:tcPr>
            <w:tcW w:type="dxa" w:w="6560"/>
            <w:tcBorders>
              <w:top w:val="single" w:color="CCCCCC" w:sz="1"/>
              <w:left w:val="single" w:color="CCCCCC" w:sz="1"/>
              <w:bottom w:val="single" w:color="CCCCCC" w:sz="1"/>
              <w:right w:val="single" w:color="CCCCCC" w:sz="1"/>
            </w:tcBorders>
            <w:shd w:fill="1F4372" w:val="clear"/>
            <w:tcMar>
              <w:top w:type="dxa" w:w="80"/>
              <w:left w:type="dxa" w:w="140"/>
              <w:bottom w:type="dxa" w:w="80"/>
              <w:right w:type="dxa" w:w="140"/>
            </w:tcMar>
          </w:tcPr>
          <w:p>
            <w:r>
              <w:rPr>
                <w:rFonts w:ascii="Arial" w:cs="Arial" w:eastAsia="Arial" w:hAnsi="Arial"/>
                <w:b/>
                <w:bCs/>
                <w:color w:val="FFFFFF"/>
                <w:sz w:val="20"/>
                <w:szCs w:val="20"/>
              </w:rPr>
              <w:t xml:space="preserve">Suggested prompts</w:t>
            </w:r>
          </w:p>
        </w:tc>
      </w:tr>
      <w:tr>
        <w:tc>
          <w:tcPr>
            <w:tcW w:type="dxa" w:w="2800"/>
            <w:tcBorders>
              <w:top w:val="single" w:color="CCCCCC" w:sz="1"/>
              <w:left w:val="single" w:color="CCCCCC" w:sz="1"/>
              <w:bottom w:val="single" w:color="CCCCCC" w:sz="1"/>
              <w:right w:val="single" w:color="CCCCCC" w:sz="1"/>
            </w:tcBorders>
            <w:shd w:fill="D6E2F0" w:val="clear"/>
            <w:tcMar>
              <w:top w:type="dxa" w:w="80"/>
              <w:left w:type="dxa" w:w="140"/>
              <w:bottom w:type="dxa" w:w="80"/>
              <w:right w:type="dxa" w:w="140"/>
            </w:tcMar>
          </w:tcPr>
          <w:p>
            <w:r>
              <w:rPr>
                <w:rFonts w:ascii="Arial" w:cs="Arial" w:eastAsia="Arial" w:hAnsi="Arial"/>
                <w:b/>
                <w:bCs/>
                <w:color w:val="1F4372"/>
                <w:sz w:val="20"/>
                <w:szCs w:val="20"/>
              </w:rPr>
              <w:t xml:space="preserve">Good players talk</w:t>
            </w:r>
          </w:p>
        </w:tc>
        <w:tc>
          <w:tcPr>
            <w:tcW w:type="dxa" w:w="65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Why do you think it is good to talk? What stops people talking about how they feel?</w:t>
            </w:r>
          </w:p>
        </w:tc>
      </w:tr>
      <w:tr>
        <w:tc>
          <w:tcPr>
            <w:tcW w:type="dxa" w:w="2800"/>
            <w:tcBorders>
              <w:top w:val="single" w:color="CCCCCC" w:sz="1"/>
              <w:left w:val="single" w:color="CCCCCC" w:sz="1"/>
              <w:bottom w:val="single" w:color="CCCCCC" w:sz="1"/>
              <w:right w:val="single" w:color="CCCCCC" w:sz="1"/>
            </w:tcBorders>
            <w:shd w:fill="F5F5F5" w:val="clear"/>
            <w:tcMar>
              <w:top w:type="dxa" w:w="80"/>
              <w:left w:type="dxa" w:w="140"/>
              <w:bottom w:type="dxa" w:w="80"/>
              <w:right w:type="dxa" w:w="140"/>
            </w:tcMar>
          </w:tcPr>
          <w:p>
            <w:r>
              <w:rPr>
                <w:rFonts w:ascii="Arial" w:cs="Arial" w:eastAsia="Arial" w:hAnsi="Arial"/>
                <w:b/>
                <w:bCs/>
                <w:color w:val="1F4372"/>
                <w:sz w:val="20"/>
                <w:szCs w:val="20"/>
              </w:rPr>
              <w:t xml:space="preserve">Goals scored vs. goals against</w:t>
            </w:r>
          </w:p>
        </w:tc>
        <w:tc>
          <w:tcPr>
            <w:tcW w:type="dxa" w:w="65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Goals scored are good things you have done. Goals against are bad things. What goals have you scored this week? Have you lost any? Be honest.</w:t>
            </w:r>
          </w:p>
        </w:tc>
      </w:tr>
      <w:tr>
        <w:tc>
          <w:tcPr>
            <w:tcW w:type="dxa" w:w="2800"/>
            <w:tcBorders>
              <w:top w:val="single" w:color="CCCCCC" w:sz="1"/>
              <w:left w:val="single" w:color="CCCCCC" w:sz="1"/>
              <w:bottom w:val="single" w:color="CCCCCC" w:sz="1"/>
              <w:right w:val="single" w:color="CCCCCC" w:sz="1"/>
            </w:tcBorders>
            <w:shd w:fill="D6E2F0" w:val="clear"/>
            <w:tcMar>
              <w:top w:type="dxa" w:w="80"/>
              <w:left w:type="dxa" w:w="140"/>
              <w:bottom w:type="dxa" w:w="80"/>
              <w:right w:type="dxa" w:w="140"/>
            </w:tcMar>
          </w:tcPr>
          <w:p>
            <w:r>
              <w:rPr>
                <w:rFonts w:ascii="Arial" w:cs="Arial" w:eastAsia="Arial" w:hAnsi="Arial"/>
                <w:b/>
                <w:bCs/>
                <w:color w:val="1F4372"/>
                <w:sz w:val="20"/>
                <w:szCs w:val="20"/>
              </w:rPr>
              <w:t xml:space="preserve">Training alone</w:t>
            </w:r>
          </w:p>
        </w:tc>
        <w:tc>
          <w:tcPr>
            <w:tcW w:type="dxa" w:w="65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Sometimes you have to train alone. Can you think of times when you had to be by yourself? Why? How did it feel?</w:t>
            </w:r>
          </w:p>
        </w:tc>
      </w:tr>
      <w:tr>
        <w:tc>
          <w:tcPr>
            <w:tcW w:type="dxa" w:w="2800"/>
            <w:tcBorders>
              <w:top w:val="single" w:color="CCCCCC" w:sz="1"/>
              <w:left w:val="single" w:color="CCCCCC" w:sz="1"/>
              <w:bottom w:val="single" w:color="CCCCCC" w:sz="1"/>
              <w:right w:val="single" w:color="CCCCCC" w:sz="1"/>
            </w:tcBorders>
            <w:shd w:fill="F5F5F5" w:val="clear"/>
            <w:tcMar>
              <w:top w:type="dxa" w:w="80"/>
              <w:left w:type="dxa" w:w="140"/>
              <w:bottom w:type="dxa" w:w="80"/>
              <w:right w:type="dxa" w:w="140"/>
            </w:tcMar>
          </w:tcPr>
          <w:p>
            <w:r>
              <w:rPr>
                <w:rFonts w:ascii="Arial" w:cs="Arial" w:eastAsia="Arial" w:hAnsi="Arial"/>
                <w:b/>
                <w:bCs/>
                <w:color w:val="1F4372"/>
                <w:sz w:val="20"/>
                <w:szCs w:val="20"/>
              </w:rPr>
              <w:t xml:space="preserve">Diversity in the team</w:t>
            </w:r>
          </w:p>
        </w:tc>
        <w:tc>
          <w:tcPr>
            <w:tcW w:type="dxa" w:w="65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Football is made up of players from different countries and cultures. How should we treat people who are different from us?</w:t>
            </w:r>
          </w:p>
        </w:tc>
      </w:tr>
    </w:tbl>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4BC33" w:sz="1"/>
              <w:left w:val="single" w:color="F4BC33" w:sz="1"/>
              <w:bottom w:val="single" w:color="F4BC33" w:sz="1"/>
              <w:right w:val="single" w:color="F4BC33" w:sz="1"/>
            </w:tcBorders>
            <w:shd w:fill="FEF4D0" w:val="clear"/>
            <w:tcMar>
              <w:top w:type="dxa" w:w="100"/>
              <w:left w:type="dxa" w:w="180"/>
              <w:bottom w:type="dxa" w:w="100"/>
              <w:right w:type="dxa" w:w="180"/>
            </w:tcMar>
          </w:tcPr>
          <w:p>
            <w:r>
              <w:rPr>
                <w:rFonts w:ascii="Arial" w:cs="Arial" w:eastAsia="Arial" w:hAnsi="Arial"/>
                <w:i/>
                <w:iCs/>
                <w:color w:val="A87C20"/>
                <w:sz w:val="20"/>
                <w:szCs w:val="20"/>
              </w:rPr>
              <w:t xml:space="preserve">Facilitator note: The Pass or Keep mechanic gives children agency. Never pressure a child to pass. The act of choosing is itself valuable — it models consent and self-awareness. The digital version at go.emspaces.org.uk/on-the-ball includes a full Pass or Keep tab.</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F4372" w:val="clear"/>
            <w:tcMar>
              <w:top w:type="dxa" w:w="180"/>
              <w:left w:type="dxa" w:w="260"/>
              <w:bottom w:type="dxa" w:w="180"/>
              <w:right w:type="dxa" w:w="260"/>
            </w:tcMar>
          </w:tcPr>
          <w:p>
            <w:r>
              <w:rPr>
                <w:rFonts w:ascii="Arial" w:cs="Arial" w:eastAsia="Arial" w:hAnsi="Arial"/>
                <w:color w:val="8AAECD"/>
                <w:sz w:val="20"/>
                <w:szCs w:val="20"/>
              </w:rPr>
              <w:t xml:space="preserve">Session 5</w:t>
            </w:r>
          </w:p>
          <w:p>
            <w:pPr>
              <w:spacing w:after="40" w:before="30"/>
            </w:pPr>
            <w:r>
              <w:rPr>
                <w:rFonts w:ascii="Arial" w:cs="Arial" w:eastAsia="Arial" w:hAnsi="Arial"/>
                <w:b/>
                <w:bCs/>
                <w:color w:val="FFFFFF"/>
                <w:sz w:val="36"/>
                <w:szCs w:val="36"/>
              </w:rPr>
              <w:t xml:space="preserve">The Future</w:t>
            </w:r>
          </w:p>
          <w:p>
            <w:r>
              <w:rPr>
                <w:rFonts w:ascii="Arial" w:cs="Arial" w:eastAsia="Arial" w:hAnsi="Arial"/>
                <w:i/>
                <w:iCs/>
                <w:color w:val="C8D8E8"/>
                <w:sz w:val="20"/>
                <w:szCs w:val="20"/>
              </w:rPr>
              <w:t xml:space="preserve">Setting goals, leadership and the captain’s role</w:t>
            </w:r>
          </w:p>
        </w:tc>
      </w:tr>
    </w:tbl>
    <w:p>
      <w:pPr>
        <w:spacing w:after="6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c>
          <w:tcPr>
            <w:tcW w:type="dxa" w:w="2000"/>
            <w:tcBorders>
              <w:top w:val="single" w:color="CCCCCC" w:sz="1"/>
              <w:left w:val="single" w:color="CCCCCC" w:sz="1"/>
              <w:bottom w:val="single" w:color="CCCCCC" w:sz="1"/>
              <w:right w:val="single" w:color="CCCCCC" w:sz="1"/>
            </w:tcBorders>
            <w:shd w:fill="D6E2F0" w:val="clear"/>
            <w:tcMar>
              <w:top w:type="dxa" w:w="80"/>
              <w:left w:type="dxa" w:w="140"/>
              <w:bottom w:type="dxa" w:w="80"/>
              <w:right w:type="dxa" w:w="140"/>
            </w:tcMar>
          </w:tcPr>
          <w:p>
            <w:r>
              <w:rPr>
                <w:rFonts w:ascii="Arial" w:cs="Arial" w:eastAsia="Arial" w:hAnsi="Arial"/>
                <w:b/>
                <w:bCs/>
                <w:color w:val="1F4372"/>
                <w:sz w:val="20"/>
                <w:szCs w:val="20"/>
              </w:rPr>
              <w:t xml:space="preserve">Duration</w:t>
            </w:r>
          </w:p>
        </w:tc>
        <w:tc>
          <w:tcPr>
            <w:tcW w:type="dxa" w:w="73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45–60 minutes</w:t>
            </w:r>
          </w:p>
        </w:tc>
      </w:tr>
      <w:tr>
        <w:tc>
          <w:tcPr>
            <w:tcW w:type="dxa" w:w="2000"/>
            <w:tcBorders>
              <w:top w:val="single" w:color="CCCCCC" w:sz="1"/>
              <w:left w:val="single" w:color="CCCCCC" w:sz="1"/>
              <w:bottom w:val="single" w:color="CCCCCC" w:sz="1"/>
              <w:right w:val="single" w:color="CCCCCC" w:sz="1"/>
            </w:tcBorders>
            <w:shd w:fill="D6E2F0" w:val="clear"/>
            <w:tcMar>
              <w:top w:type="dxa" w:w="80"/>
              <w:left w:type="dxa" w:w="140"/>
              <w:bottom w:type="dxa" w:w="80"/>
              <w:right w:type="dxa" w:w="140"/>
            </w:tcMar>
          </w:tcPr>
          <w:p>
            <w:r>
              <w:rPr>
                <w:rFonts w:ascii="Arial" w:cs="Arial" w:eastAsia="Arial" w:hAnsi="Arial"/>
                <w:b/>
                <w:bCs/>
                <w:color w:val="1F4372"/>
                <w:sz w:val="20"/>
                <w:szCs w:val="20"/>
              </w:rPr>
              <w:t xml:space="preserve">Materials</w:t>
            </w:r>
          </w:p>
        </w:tc>
        <w:tc>
          <w:tcPr>
            <w:tcW w:type="dxa" w:w="73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Future reflection worksheet, Pass or Keep cards (set 2), positions and roles reference sheet</w:t>
            </w:r>
          </w:p>
        </w:tc>
      </w:tr>
      <w:tr>
        <w:tc>
          <w:tcPr>
            <w:tcW w:type="dxa" w:w="2000"/>
            <w:tcBorders>
              <w:top w:val="single" w:color="CCCCCC" w:sz="1"/>
              <w:left w:val="single" w:color="CCCCCC" w:sz="1"/>
              <w:bottom w:val="single" w:color="CCCCCC" w:sz="1"/>
              <w:right w:val="single" w:color="CCCCCC" w:sz="1"/>
            </w:tcBorders>
            <w:shd w:fill="D6E2F0" w:val="clear"/>
            <w:tcMar>
              <w:top w:type="dxa" w:w="80"/>
              <w:left w:type="dxa" w:w="140"/>
              <w:bottom w:type="dxa" w:w="80"/>
              <w:right w:type="dxa" w:w="140"/>
            </w:tcMar>
          </w:tcPr>
          <w:p>
            <w:r>
              <w:rPr>
                <w:rFonts w:ascii="Arial" w:cs="Arial" w:eastAsia="Arial" w:hAnsi="Arial"/>
                <w:b/>
                <w:bCs/>
                <w:color w:val="1F4372"/>
                <w:sz w:val="20"/>
                <w:szCs w:val="20"/>
              </w:rPr>
              <w:t xml:space="preserve">Key concept</w:t>
            </w:r>
          </w:p>
        </w:tc>
        <w:tc>
          <w:tcPr>
            <w:tcW w:type="dxa" w:w="73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Goal-setting, leadership, influence and the different roles we play</w:t>
            </w:r>
          </w:p>
        </w:tc>
      </w:tr>
    </w:tbl>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A8A18" w:sz="1"/>
              <w:left w:val="single" w:color="7A8A18" w:sz="1"/>
              <w:bottom w:val="single" w:color="7A8A18" w:sz="1"/>
              <w:right w:val="single" w:color="7A8A18" w:sz="1"/>
            </w:tcBorders>
            <w:shd w:fill="F0F5CC" w:val="clear"/>
            <w:tcMar>
              <w:top w:type="dxa" w:w="100"/>
              <w:left w:type="dxa" w:w="180"/>
              <w:bottom w:type="dxa" w:w="100"/>
              <w:right w:type="dxa" w:w="180"/>
            </w:tcMar>
          </w:tcPr>
          <w:p>
            <w:r>
              <w:rPr>
                <w:rFonts w:ascii="Arial" w:cs="Arial" w:eastAsia="Arial" w:hAnsi="Arial"/>
                <w:b/>
                <w:bCs/>
                <w:color w:val="7A8A18"/>
                <w:sz w:val="20"/>
                <w:szCs w:val="20"/>
              </w:rPr>
              <w:t xml:space="preserve">Core metaphor: ‘Are you thinking about and planning for your future? Are you aiming in the right direction? You have the ability to alter your destiny and your tomorrow.’</w:t>
            </w:r>
          </w:p>
        </w:tc>
      </w:tr>
    </w:tbl>
    <w:p>
      <w:pPr>
        <w:spacing w:after="60" w:before="60"/>
      </w:pPr>
      <w:r>
        <w:t xml:space="preserve"/>
      </w:r>
    </w:p>
    <w:p>
      <w:pPr>
        <w:spacing w:after="90" w:before="180"/>
      </w:pPr>
      <w:r>
        <w:rPr>
          <w:rFonts w:ascii="Arial" w:cs="Arial" w:eastAsia="Arial" w:hAnsi="Arial"/>
          <w:b/>
          <w:bCs/>
          <w:color w:val="2B5A9A"/>
          <w:sz w:val="24"/>
          <w:szCs w:val="24"/>
        </w:rPr>
        <w:t xml:space="preserve">Learning outcomes</w:t>
      </w:r>
    </w:p>
    <w:p>
      <w:pPr>
        <w:pStyle w:val="ListParagraph"/>
        <w:numPr>
          <w:ilvl w:val="0"/>
          <w:numId w:val="2"/>
        </w:numPr>
        <w:spacing w:after="40" w:before="40"/>
      </w:pPr>
      <w:r>
        <w:rPr>
          <w:rFonts w:ascii="Arial" w:cs="Arial" w:eastAsia="Arial" w:hAnsi="Arial"/>
          <w:color w:val="1A1A1A"/>
          <w:sz w:val="21"/>
          <w:szCs w:val="21"/>
        </w:rPr>
        <w:t xml:space="preserve">Name at least one personal goal for the coming weeks</w:t>
      </w:r>
    </w:p>
    <w:p>
      <w:pPr>
        <w:pStyle w:val="ListParagraph"/>
        <w:numPr>
          <w:ilvl w:val="0"/>
          <w:numId w:val="2"/>
        </w:numPr>
        <w:spacing w:after="40" w:before="40"/>
      </w:pPr>
      <w:r>
        <w:rPr>
          <w:rFonts w:ascii="Arial" w:cs="Arial" w:eastAsia="Arial" w:hAnsi="Arial"/>
          <w:color w:val="1A1A1A"/>
          <w:sz w:val="21"/>
          <w:szCs w:val="21"/>
        </w:rPr>
        <w:t xml:space="preserve">Describe what a good leader (captain) does for their team</w:t>
      </w:r>
    </w:p>
    <w:p>
      <w:pPr>
        <w:pStyle w:val="ListParagraph"/>
        <w:numPr>
          <w:ilvl w:val="0"/>
          <w:numId w:val="2"/>
        </w:numPr>
        <w:spacing w:after="40" w:before="40"/>
      </w:pPr>
      <w:r>
        <w:rPr>
          <w:rFonts w:ascii="Arial" w:cs="Arial" w:eastAsia="Arial" w:hAnsi="Arial"/>
          <w:color w:val="1A1A1A"/>
          <w:sz w:val="21"/>
          <w:szCs w:val="21"/>
        </w:rPr>
        <w:t xml:space="preserve">Identify which position they tend to play in life, and which they would like to develop</w:t>
      </w:r>
    </w:p>
    <w:p>
      <w:pPr>
        <w:spacing w:after="80" w:before="60"/>
      </w:pPr>
      <w:r>
        <w:t xml:space="preserve"/>
      </w:r>
    </w:p>
    <w:p>
      <w:pPr>
        <w:spacing w:after="90" w:before="180"/>
      </w:pPr>
      <w:r>
        <w:rPr>
          <w:rFonts w:ascii="Arial" w:cs="Arial" w:eastAsia="Arial" w:hAnsi="Arial"/>
          <w:b/>
          <w:bCs/>
          <w:color w:val="2B5A9A"/>
          <w:sz w:val="24"/>
          <w:szCs w:val="24"/>
        </w:rPr>
        <w:t xml:space="preserve">Session structure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00"/>
        <w:gridCol w:w="900"/>
        <w:gridCol w:w="6760"/>
      </w:tblGrid>
      <w:tr>
        <w:tc>
          <w:tcPr>
            <w:tcW w:type="dxa" w:w="1700"/>
            <w:tcBorders>
              <w:top w:val="single" w:color="CCCCCC" w:sz="1"/>
              <w:left w:val="single" w:color="CCCCCC" w:sz="1"/>
              <w:bottom w:val="single" w:color="CCCCCC" w:sz="1"/>
              <w:right w:val="single" w:color="CCCCCC" w:sz="1"/>
            </w:tcBorders>
            <w:shd w:fill="1F4372" w:val="clear"/>
            <w:tcMar>
              <w:top w:type="dxa" w:w="80"/>
              <w:left w:type="dxa" w:w="140"/>
              <w:bottom w:type="dxa" w:w="80"/>
              <w:right w:type="dxa" w:w="140"/>
            </w:tcMar>
          </w:tcPr>
          <w:p>
            <w:r>
              <w:rPr>
                <w:rFonts w:ascii="Arial" w:cs="Arial" w:eastAsia="Arial" w:hAnsi="Arial"/>
                <w:b/>
                <w:bCs/>
                <w:color w:val="FFFFFF"/>
                <w:sz w:val="20"/>
                <w:szCs w:val="20"/>
              </w:rPr>
              <w:t xml:space="preserve">Phase</w:t>
            </w:r>
          </w:p>
        </w:tc>
        <w:tc>
          <w:tcPr>
            <w:tcW w:type="dxa" w:w="900"/>
            <w:tcBorders>
              <w:top w:val="single" w:color="CCCCCC" w:sz="1"/>
              <w:left w:val="single" w:color="CCCCCC" w:sz="1"/>
              <w:bottom w:val="single" w:color="CCCCCC" w:sz="1"/>
              <w:right w:val="single" w:color="CCCCCC" w:sz="1"/>
            </w:tcBorders>
            <w:shd w:fill="1F4372" w:val="clear"/>
            <w:tcMar>
              <w:top w:type="dxa" w:w="80"/>
              <w:left w:type="dxa" w:w="140"/>
              <w:bottom w:type="dxa" w:w="80"/>
              <w:right w:type="dxa" w:w="140"/>
            </w:tcMar>
          </w:tcPr>
          <w:p>
            <w:r>
              <w:rPr>
                <w:rFonts w:ascii="Arial" w:cs="Arial" w:eastAsia="Arial" w:hAnsi="Arial"/>
                <w:b/>
                <w:bCs/>
                <w:color w:val="FFFFFF"/>
                <w:sz w:val="20"/>
                <w:szCs w:val="20"/>
              </w:rPr>
              <w:t xml:space="preserve">Time</w:t>
            </w:r>
          </w:p>
        </w:tc>
        <w:tc>
          <w:tcPr>
            <w:tcW w:type="dxa" w:w="6760"/>
            <w:tcBorders>
              <w:top w:val="single" w:color="CCCCCC" w:sz="1"/>
              <w:left w:val="single" w:color="CCCCCC" w:sz="1"/>
              <w:bottom w:val="single" w:color="CCCCCC" w:sz="1"/>
              <w:right w:val="single" w:color="CCCCCC" w:sz="1"/>
            </w:tcBorders>
            <w:shd w:fill="1F4372" w:val="clear"/>
            <w:tcMar>
              <w:top w:type="dxa" w:w="80"/>
              <w:left w:type="dxa" w:w="140"/>
              <w:bottom w:type="dxa" w:w="80"/>
              <w:right w:type="dxa" w:w="140"/>
            </w:tcMar>
          </w:tcPr>
          <w:p>
            <w:r>
              <w:rPr>
                <w:rFonts w:ascii="Arial" w:cs="Arial" w:eastAsia="Arial" w:hAnsi="Arial"/>
                <w:b/>
                <w:bCs/>
                <w:color w:val="FFFFFF"/>
                <w:sz w:val="20"/>
                <w:szCs w:val="20"/>
              </w:rPr>
              <w:t xml:space="preserve">Activity</w:t>
            </w:r>
          </w:p>
        </w:tc>
      </w:tr>
      <w:tr>
        <w:tc>
          <w:tcPr>
            <w:tcW w:type="dxa" w:w="1700"/>
            <w:tcBorders>
              <w:top w:val="single" w:color="CCCCCC" w:sz="1"/>
              <w:left w:val="single" w:color="CCCCCC" w:sz="1"/>
              <w:bottom w:val="single" w:color="CCCCCC" w:sz="1"/>
              <w:right w:val="single" w:color="CCCCCC" w:sz="1"/>
            </w:tcBorders>
            <w:shd w:fill="D6E2F0" w:val="clear"/>
            <w:tcMar>
              <w:top w:type="dxa" w:w="80"/>
              <w:left w:type="dxa" w:w="140"/>
              <w:bottom w:type="dxa" w:w="80"/>
              <w:right w:type="dxa" w:w="140"/>
            </w:tcMar>
          </w:tcPr>
          <w:p>
            <w:r>
              <w:rPr>
                <w:rFonts w:ascii="Arial" w:cs="Arial" w:eastAsia="Arial" w:hAnsi="Arial"/>
                <w:b/>
                <w:bCs/>
                <w:color w:val="1F4372"/>
                <w:sz w:val="20"/>
                <w:szCs w:val="20"/>
              </w:rPr>
              <w:t xml:space="preserve">Check-in</w:t>
            </w:r>
          </w:p>
        </w:tc>
        <w:tc>
          <w:tcPr>
            <w:tcW w:type="dxa" w:w="9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5 min</w:t>
            </w:r>
          </w:p>
        </w:tc>
        <w:tc>
          <w:tcPr>
            <w:tcW w:type="dxa" w:w="67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In one word, where are you right now — defence, midfield or attack?</w:t>
            </w:r>
          </w:p>
        </w:tc>
      </w:tr>
      <w:tr>
        <w:tc>
          <w:tcPr>
            <w:tcW w:type="dxa" w:w="1700"/>
            <w:tcBorders>
              <w:top w:val="single" w:color="CCCCCC" w:sz="1"/>
              <w:left w:val="single" w:color="CCCCCC" w:sz="1"/>
              <w:bottom w:val="single" w:color="CCCCCC" w:sz="1"/>
              <w:right w:val="single" w:color="CCCCCC" w:sz="1"/>
            </w:tcBorders>
            <w:shd w:fill="D6E2F0" w:val="clear"/>
            <w:tcMar>
              <w:top w:type="dxa" w:w="80"/>
              <w:left w:type="dxa" w:w="140"/>
              <w:bottom w:type="dxa" w:w="80"/>
              <w:right w:type="dxa" w:w="140"/>
            </w:tcMar>
          </w:tcPr>
          <w:p>
            <w:r>
              <w:rPr>
                <w:rFonts w:ascii="Arial" w:cs="Arial" w:eastAsia="Arial" w:hAnsi="Arial"/>
                <w:b/>
                <w:bCs/>
                <w:color w:val="1F4372"/>
                <w:sz w:val="20"/>
                <w:szCs w:val="20"/>
              </w:rPr>
              <w:t xml:space="preserve">Positions</w:t>
            </w:r>
          </w:p>
        </w:tc>
        <w:tc>
          <w:tcPr>
            <w:tcW w:type="dxa" w:w="9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10 min</w:t>
            </w:r>
          </w:p>
        </w:tc>
        <w:tc>
          <w:tcPr>
            <w:tcW w:type="dxa" w:w="67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Goalkeeper, defenders, midfielders, forwards, substitutes. Which position do you play in life? Defending (playing it safe), holding mid (steady), attacking (taking risks), or on the bench?</w:t>
            </w:r>
          </w:p>
        </w:tc>
      </w:tr>
      <w:tr>
        <w:tc>
          <w:tcPr>
            <w:tcW w:type="dxa" w:w="1700"/>
            <w:tcBorders>
              <w:top w:val="single" w:color="CCCCCC" w:sz="1"/>
              <w:left w:val="single" w:color="CCCCCC" w:sz="1"/>
              <w:bottom w:val="single" w:color="CCCCCC" w:sz="1"/>
              <w:right w:val="single" w:color="CCCCCC" w:sz="1"/>
            </w:tcBorders>
            <w:shd w:fill="D6E2F0" w:val="clear"/>
            <w:tcMar>
              <w:top w:type="dxa" w:w="80"/>
              <w:left w:type="dxa" w:w="140"/>
              <w:bottom w:type="dxa" w:w="80"/>
              <w:right w:type="dxa" w:w="140"/>
            </w:tcMar>
          </w:tcPr>
          <w:p>
            <w:r>
              <w:rPr>
                <w:rFonts w:ascii="Arial" w:cs="Arial" w:eastAsia="Arial" w:hAnsi="Arial"/>
                <w:b/>
                <w:bCs/>
                <w:color w:val="1F4372"/>
                <w:sz w:val="20"/>
                <w:szCs w:val="20"/>
              </w:rPr>
              <w:t xml:space="preserve">The captain</w:t>
            </w:r>
          </w:p>
        </w:tc>
        <w:tc>
          <w:tcPr>
            <w:tcW w:type="dxa" w:w="9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10 min</w:t>
            </w:r>
          </w:p>
        </w:tc>
        <w:tc>
          <w:tcPr>
            <w:tcW w:type="dxa" w:w="67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Your normal captain got injured — you have to step up. What does a captain need to do? Who is a captain figure in your life?</w:t>
            </w:r>
          </w:p>
        </w:tc>
      </w:tr>
      <w:tr>
        <w:tc>
          <w:tcPr>
            <w:tcW w:type="dxa" w:w="1700"/>
            <w:tcBorders>
              <w:top w:val="single" w:color="CCCCCC" w:sz="1"/>
              <w:left w:val="single" w:color="CCCCCC" w:sz="1"/>
              <w:bottom w:val="single" w:color="CCCCCC" w:sz="1"/>
              <w:right w:val="single" w:color="CCCCCC" w:sz="1"/>
            </w:tcBorders>
            <w:shd w:fill="D6E2F0" w:val="clear"/>
            <w:tcMar>
              <w:top w:type="dxa" w:w="80"/>
              <w:left w:type="dxa" w:w="140"/>
              <w:bottom w:type="dxa" w:w="80"/>
              <w:right w:type="dxa" w:w="140"/>
            </w:tcMar>
          </w:tcPr>
          <w:p>
            <w:r>
              <w:rPr>
                <w:rFonts w:ascii="Arial" w:cs="Arial" w:eastAsia="Arial" w:hAnsi="Arial"/>
                <w:b/>
                <w:bCs/>
                <w:color w:val="1F4372"/>
                <w:sz w:val="20"/>
                <w:szCs w:val="20"/>
              </w:rPr>
              <w:t xml:space="preserve">Future goals</w:t>
            </w:r>
          </w:p>
        </w:tc>
        <w:tc>
          <w:tcPr>
            <w:tcW w:type="dxa" w:w="9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10 min</w:t>
            </w:r>
          </w:p>
        </w:tc>
        <w:tc>
          <w:tcPr>
            <w:tcW w:type="dxa" w:w="67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What are YOUR goals? Not football goals — life goals. Are you aiming in the right direction?</w:t>
            </w:r>
          </w:p>
        </w:tc>
      </w:tr>
      <w:tr>
        <w:tc>
          <w:tcPr>
            <w:tcW w:type="dxa" w:w="1700"/>
            <w:tcBorders>
              <w:top w:val="single" w:color="CCCCCC" w:sz="1"/>
              <w:left w:val="single" w:color="CCCCCC" w:sz="1"/>
              <w:bottom w:val="single" w:color="CCCCCC" w:sz="1"/>
              <w:right w:val="single" w:color="CCCCCC" w:sz="1"/>
            </w:tcBorders>
            <w:shd w:fill="D6E2F0" w:val="clear"/>
            <w:tcMar>
              <w:top w:type="dxa" w:w="80"/>
              <w:left w:type="dxa" w:w="140"/>
              <w:bottom w:type="dxa" w:w="80"/>
              <w:right w:type="dxa" w:w="140"/>
            </w:tcMar>
          </w:tcPr>
          <w:p>
            <w:r>
              <w:rPr>
                <w:rFonts w:ascii="Arial" w:cs="Arial" w:eastAsia="Arial" w:hAnsi="Arial"/>
                <w:b/>
                <w:bCs/>
                <w:color w:val="1F4372"/>
                <w:sz w:val="20"/>
                <w:szCs w:val="20"/>
              </w:rPr>
              <w:t xml:space="preserve">Pass or Keep set 2</w:t>
            </w:r>
          </w:p>
        </w:tc>
        <w:tc>
          <w:tcPr>
            <w:tcW w:type="dxa" w:w="9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10 min</w:t>
            </w:r>
          </w:p>
        </w:tc>
        <w:tc>
          <w:tcPr>
            <w:tcW w:type="dxa" w:w="67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Children pick a card from set 2. Prompts cover leadership, diversity, being a captain, and future planning.</w:t>
            </w:r>
          </w:p>
        </w:tc>
      </w:tr>
      <w:tr>
        <w:tc>
          <w:tcPr>
            <w:tcW w:type="dxa" w:w="1700"/>
            <w:tcBorders>
              <w:top w:val="single" w:color="CCCCCC" w:sz="1"/>
              <w:left w:val="single" w:color="CCCCCC" w:sz="1"/>
              <w:bottom w:val="single" w:color="CCCCCC" w:sz="1"/>
              <w:right w:val="single" w:color="CCCCCC" w:sz="1"/>
            </w:tcBorders>
            <w:shd w:fill="D6E2F0" w:val="clear"/>
            <w:tcMar>
              <w:top w:type="dxa" w:w="80"/>
              <w:left w:type="dxa" w:w="140"/>
              <w:bottom w:type="dxa" w:w="80"/>
              <w:right w:type="dxa" w:w="140"/>
            </w:tcMar>
          </w:tcPr>
          <w:p>
            <w:r>
              <w:rPr>
                <w:rFonts w:ascii="Arial" w:cs="Arial" w:eastAsia="Arial" w:hAnsi="Arial"/>
                <w:b/>
                <w:bCs/>
                <w:color w:val="1F4372"/>
                <w:sz w:val="20"/>
                <w:szCs w:val="20"/>
              </w:rPr>
              <w:t xml:space="preserve">Round-up</w:t>
            </w:r>
          </w:p>
        </w:tc>
        <w:tc>
          <w:tcPr>
            <w:tcW w:type="dxa" w:w="9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5 min</w:t>
            </w:r>
          </w:p>
        </w:tc>
        <w:tc>
          <w:tcPr>
            <w:tcW w:type="dxa" w:w="67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Each child states one goal and one person who will help them reach it.</w:t>
            </w:r>
          </w:p>
        </w:tc>
      </w:tr>
    </w:tbl>
    <w:p>
      <w:pPr>
        <w:spacing w:after="60" w:before="80"/>
      </w:pPr>
      <w:r>
        <w:t xml:space="preserve"/>
      </w:r>
    </w:p>
    <w:p>
      <w:pPr>
        <w:spacing w:after="90" w:before="180"/>
      </w:pPr>
      <w:r>
        <w:rPr>
          <w:rFonts w:ascii="Arial" w:cs="Arial" w:eastAsia="Arial" w:hAnsi="Arial"/>
          <w:b/>
          <w:bCs/>
          <w:color w:val="2B5A9A"/>
          <w:sz w:val="24"/>
          <w:szCs w:val="24"/>
        </w:rPr>
        <w:t xml:space="preserve">Positions mapped to life roles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CCCCC" w:sz="1"/>
              <w:left w:val="single" w:color="CCCCCC" w:sz="1"/>
              <w:bottom w:val="single" w:color="CCCCCC" w:sz="1"/>
              <w:right w:val="single" w:color="CCCCCC" w:sz="1"/>
            </w:tcBorders>
            <w:shd w:fill="1F4372" w:val="clear"/>
            <w:tcMar>
              <w:top w:type="dxa" w:w="80"/>
              <w:left w:type="dxa" w:w="140"/>
              <w:bottom w:type="dxa" w:w="80"/>
              <w:right w:type="dxa" w:w="140"/>
            </w:tcMar>
          </w:tcPr>
          <w:p>
            <w:r>
              <w:rPr>
                <w:rFonts w:ascii="Arial" w:cs="Arial" w:eastAsia="Arial" w:hAnsi="Arial"/>
                <w:b/>
                <w:bCs/>
                <w:color w:val="FFFFFF"/>
                <w:sz w:val="20"/>
                <w:szCs w:val="20"/>
              </w:rPr>
              <w:t xml:space="preserve">Football position</w:t>
            </w:r>
          </w:p>
        </w:tc>
        <w:tc>
          <w:tcPr>
            <w:tcW w:type="dxa" w:w="4680"/>
            <w:tcBorders>
              <w:top w:val="single" w:color="CCCCCC" w:sz="1"/>
              <w:left w:val="single" w:color="CCCCCC" w:sz="1"/>
              <w:bottom w:val="single" w:color="CCCCCC" w:sz="1"/>
              <w:right w:val="single" w:color="CCCCCC" w:sz="1"/>
            </w:tcBorders>
            <w:shd w:fill="1F4372" w:val="clear"/>
            <w:tcMar>
              <w:top w:type="dxa" w:w="80"/>
              <w:left w:type="dxa" w:w="140"/>
              <w:bottom w:type="dxa" w:w="80"/>
              <w:right w:type="dxa" w:w="140"/>
            </w:tcMar>
          </w:tcPr>
          <w:p>
            <w:r>
              <w:rPr>
                <w:rFonts w:ascii="Arial" w:cs="Arial" w:eastAsia="Arial" w:hAnsi="Arial"/>
                <w:b/>
                <w:bCs/>
                <w:color w:val="FFFFFF"/>
                <w:sz w:val="20"/>
                <w:szCs w:val="20"/>
              </w:rPr>
              <w:t xml:space="preserve">Life parallel</w:t>
            </w:r>
          </w:p>
        </w:tc>
      </w:tr>
      <w:tr>
        <w:tc>
          <w:tcPr>
            <w:tcW w:type="dxa" w:w="4680"/>
            <w:tcBorders>
              <w:top w:val="single" w:color="CCCCCC" w:sz="1"/>
              <w:left w:val="single" w:color="CCCCCC" w:sz="1"/>
              <w:bottom w:val="single" w:color="CCCCCC" w:sz="1"/>
              <w:right w:val="single" w:color="CCCCCC" w:sz="1"/>
            </w:tcBorders>
            <w:shd w:fill="F5F5F5" w:val="clear"/>
            <w:tcMar>
              <w:top w:type="dxa" w:w="80"/>
              <w:left w:type="dxa" w:w="140"/>
              <w:bottom w:type="dxa" w:w="80"/>
              <w:right w:type="dxa" w:w="140"/>
            </w:tcMar>
          </w:tcPr>
          <w:p>
            <w:r>
              <w:rPr>
                <w:rFonts w:ascii="Arial" w:cs="Arial" w:eastAsia="Arial" w:hAnsi="Arial"/>
                <w:b w:val="false"/>
                <w:bCs w:val="false"/>
                <w:color w:val="1A1A1A"/>
                <w:sz w:val="20"/>
                <w:szCs w:val="20"/>
              </w:rPr>
              <w:t xml:space="preserve">Goalkeeper</w:t>
            </w:r>
          </w:p>
        </w:tc>
        <w:tc>
          <w:tcPr>
            <w:tcW w:type="dxa" w:w="46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The protector — keeps things safe, last line of defence, can feel isolated</w:t>
            </w:r>
          </w:p>
        </w:tc>
      </w:tr>
      <w:tr>
        <w:tc>
          <w:tcPr>
            <w:tcW w:type="dxa" w:w="4680"/>
            <w:tcBorders>
              <w:top w:val="single" w:color="CCCCCC" w:sz="1"/>
              <w:left w:val="single" w:color="CCCCCC" w:sz="1"/>
              <w:bottom w:val="single" w:color="CCCCCC" w:sz="1"/>
              <w:right w:val="single" w:color="CCCCCC" w:sz="1"/>
            </w:tcBorders>
            <w:shd w:fill="F5F5F5" w:val="clear"/>
            <w:tcMar>
              <w:top w:type="dxa" w:w="80"/>
              <w:left w:type="dxa" w:w="140"/>
              <w:bottom w:type="dxa" w:w="80"/>
              <w:right w:type="dxa" w:w="140"/>
            </w:tcMar>
          </w:tcPr>
          <w:p>
            <w:r>
              <w:rPr>
                <w:rFonts w:ascii="Arial" w:cs="Arial" w:eastAsia="Arial" w:hAnsi="Arial"/>
                <w:b w:val="false"/>
                <w:bCs w:val="false"/>
                <w:color w:val="1A1A1A"/>
                <w:sz w:val="20"/>
                <w:szCs w:val="20"/>
              </w:rPr>
              <w:t xml:space="preserve">Defender (centre back)</w:t>
            </w:r>
          </w:p>
        </w:tc>
        <w:tc>
          <w:tcPr>
            <w:tcW w:type="dxa" w:w="46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The steady one — reliable, consistent, not always noticed</w:t>
            </w:r>
          </w:p>
        </w:tc>
      </w:tr>
      <w:tr>
        <w:tc>
          <w:tcPr>
            <w:tcW w:type="dxa" w:w="4680"/>
            <w:tcBorders>
              <w:top w:val="single" w:color="CCCCCC" w:sz="1"/>
              <w:left w:val="single" w:color="CCCCCC" w:sz="1"/>
              <w:bottom w:val="single" w:color="CCCCCC" w:sz="1"/>
              <w:right w:val="single" w:color="CCCCCC" w:sz="1"/>
            </w:tcBorders>
            <w:shd w:fill="F5F5F5" w:val="clear"/>
            <w:tcMar>
              <w:top w:type="dxa" w:w="80"/>
              <w:left w:type="dxa" w:w="140"/>
              <w:bottom w:type="dxa" w:w="80"/>
              <w:right w:type="dxa" w:w="140"/>
            </w:tcMar>
          </w:tcPr>
          <w:p>
            <w:r>
              <w:rPr>
                <w:rFonts w:ascii="Arial" w:cs="Arial" w:eastAsia="Arial" w:hAnsi="Arial"/>
                <w:b w:val="false"/>
                <w:bCs w:val="false"/>
                <w:color w:val="1A1A1A"/>
                <w:sz w:val="20"/>
                <w:szCs w:val="20"/>
              </w:rPr>
              <w:t xml:space="preserve">Wing back / full back</w:t>
            </w:r>
          </w:p>
        </w:tc>
        <w:tc>
          <w:tcPr>
            <w:tcW w:type="dxa" w:w="46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The versatile one — helps out in different areas, covers for others</w:t>
            </w:r>
          </w:p>
        </w:tc>
      </w:tr>
      <w:tr>
        <w:tc>
          <w:tcPr>
            <w:tcW w:type="dxa" w:w="4680"/>
            <w:tcBorders>
              <w:top w:val="single" w:color="CCCCCC" w:sz="1"/>
              <w:left w:val="single" w:color="CCCCCC" w:sz="1"/>
              <w:bottom w:val="single" w:color="CCCCCC" w:sz="1"/>
              <w:right w:val="single" w:color="CCCCCC" w:sz="1"/>
            </w:tcBorders>
            <w:shd w:fill="F5F5F5" w:val="clear"/>
            <w:tcMar>
              <w:top w:type="dxa" w:w="80"/>
              <w:left w:type="dxa" w:w="140"/>
              <w:bottom w:type="dxa" w:w="80"/>
              <w:right w:type="dxa" w:w="140"/>
            </w:tcMar>
          </w:tcPr>
          <w:p>
            <w:r>
              <w:rPr>
                <w:rFonts w:ascii="Arial" w:cs="Arial" w:eastAsia="Arial" w:hAnsi="Arial"/>
                <w:b w:val="false"/>
                <w:bCs w:val="false"/>
                <w:color w:val="1A1A1A"/>
                <w:sz w:val="20"/>
                <w:szCs w:val="20"/>
              </w:rPr>
              <w:t xml:space="preserve">Holding midfielder</w:t>
            </w:r>
          </w:p>
        </w:tc>
        <w:tc>
          <w:tcPr>
            <w:tcW w:type="dxa" w:w="46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The anchor — keeps things calm, links defence and attack</w:t>
            </w:r>
          </w:p>
        </w:tc>
      </w:tr>
      <w:tr>
        <w:tc>
          <w:tcPr>
            <w:tcW w:type="dxa" w:w="4680"/>
            <w:tcBorders>
              <w:top w:val="single" w:color="CCCCCC" w:sz="1"/>
              <w:left w:val="single" w:color="CCCCCC" w:sz="1"/>
              <w:bottom w:val="single" w:color="CCCCCC" w:sz="1"/>
              <w:right w:val="single" w:color="CCCCCC" w:sz="1"/>
            </w:tcBorders>
            <w:shd w:fill="F5F5F5" w:val="clear"/>
            <w:tcMar>
              <w:top w:type="dxa" w:w="80"/>
              <w:left w:type="dxa" w:w="140"/>
              <w:bottom w:type="dxa" w:w="80"/>
              <w:right w:type="dxa" w:w="140"/>
            </w:tcMar>
          </w:tcPr>
          <w:p>
            <w:r>
              <w:rPr>
                <w:rFonts w:ascii="Arial" w:cs="Arial" w:eastAsia="Arial" w:hAnsi="Arial"/>
                <w:b w:val="false"/>
                <w:bCs w:val="false"/>
                <w:color w:val="1A1A1A"/>
                <w:sz w:val="20"/>
                <w:szCs w:val="20"/>
              </w:rPr>
              <w:t xml:space="preserve">Attacking midfielder</w:t>
            </w:r>
          </w:p>
        </w:tc>
        <w:tc>
          <w:tcPr>
            <w:tcW w:type="dxa" w:w="46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The creative one — makes things happen, takes risks, generates ideas</w:t>
            </w:r>
          </w:p>
        </w:tc>
      </w:tr>
      <w:tr>
        <w:tc>
          <w:tcPr>
            <w:tcW w:type="dxa" w:w="4680"/>
            <w:tcBorders>
              <w:top w:val="single" w:color="CCCCCC" w:sz="1"/>
              <w:left w:val="single" w:color="CCCCCC" w:sz="1"/>
              <w:bottom w:val="single" w:color="CCCCCC" w:sz="1"/>
              <w:right w:val="single" w:color="CCCCCC" w:sz="1"/>
            </w:tcBorders>
            <w:shd w:fill="F5F5F5" w:val="clear"/>
            <w:tcMar>
              <w:top w:type="dxa" w:w="80"/>
              <w:left w:type="dxa" w:w="140"/>
              <w:bottom w:type="dxa" w:w="80"/>
              <w:right w:type="dxa" w:w="140"/>
            </w:tcMar>
          </w:tcPr>
          <w:p>
            <w:r>
              <w:rPr>
                <w:rFonts w:ascii="Arial" w:cs="Arial" w:eastAsia="Arial" w:hAnsi="Arial"/>
                <w:b w:val="false"/>
                <w:bCs w:val="false"/>
                <w:color w:val="1A1A1A"/>
                <w:sz w:val="20"/>
                <w:szCs w:val="20"/>
              </w:rPr>
              <w:t xml:space="preserve">Forward / striker</w:t>
            </w:r>
          </w:p>
        </w:tc>
        <w:tc>
          <w:tcPr>
            <w:tcW w:type="dxa" w:w="46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The goal-getter — ambitious, visible, carries pressure</w:t>
            </w:r>
          </w:p>
        </w:tc>
      </w:tr>
      <w:tr>
        <w:tc>
          <w:tcPr>
            <w:tcW w:type="dxa" w:w="4680"/>
            <w:tcBorders>
              <w:top w:val="single" w:color="CCCCCC" w:sz="1"/>
              <w:left w:val="single" w:color="CCCCCC" w:sz="1"/>
              <w:bottom w:val="single" w:color="CCCCCC" w:sz="1"/>
              <w:right w:val="single" w:color="CCCCCC" w:sz="1"/>
            </w:tcBorders>
            <w:shd w:fill="F5F5F5" w:val="clear"/>
            <w:tcMar>
              <w:top w:type="dxa" w:w="80"/>
              <w:left w:type="dxa" w:w="140"/>
              <w:bottom w:type="dxa" w:w="80"/>
              <w:right w:type="dxa" w:w="140"/>
            </w:tcMar>
          </w:tcPr>
          <w:p>
            <w:r>
              <w:rPr>
                <w:rFonts w:ascii="Arial" w:cs="Arial" w:eastAsia="Arial" w:hAnsi="Arial"/>
                <w:b w:val="false"/>
                <w:bCs w:val="false"/>
                <w:color w:val="1A1A1A"/>
                <w:sz w:val="20"/>
                <w:szCs w:val="20"/>
              </w:rPr>
              <w:t xml:space="preserve">Substitute</w:t>
            </w:r>
          </w:p>
        </w:tc>
        <w:tc>
          <w:tcPr>
            <w:tcW w:type="dxa" w:w="46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The one waiting for their chance — important even when not on the pitch</w:t>
            </w:r>
          </w:p>
        </w:tc>
      </w:tr>
    </w:tbl>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4BC33" w:sz="1"/>
              <w:left w:val="single" w:color="F4BC33" w:sz="1"/>
              <w:bottom w:val="single" w:color="F4BC33" w:sz="1"/>
              <w:right w:val="single" w:color="F4BC33" w:sz="1"/>
            </w:tcBorders>
            <w:shd w:fill="FEF4D0" w:val="clear"/>
            <w:tcMar>
              <w:top w:type="dxa" w:w="100"/>
              <w:left w:type="dxa" w:w="180"/>
              <w:bottom w:type="dxa" w:w="100"/>
              <w:right w:type="dxa" w:w="180"/>
            </w:tcMar>
          </w:tcPr>
          <w:p>
            <w:r>
              <w:rPr>
                <w:rFonts w:ascii="Arial" w:cs="Arial" w:eastAsia="Arial" w:hAnsi="Arial"/>
                <w:i/>
                <w:iCs/>
                <w:color w:val="A87C20"/>
                <w:sz w:val="20"/>
                <w:szCs w:val="20"/>
              </w:rPr>
              <w:t xml:space="preserve">Facilitator note: Some children will strongly identify with the substitute position — feeling overlooked or on the sidelines. Explore gently: what are you waiting for? What would it take for you to come on?</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F4372" w:val="clear"/>
            <w:tcMar>
              <w:top w:type="dxa" w:w="180"/>
              <w:left w:type="dxa" w:w="260"/>
              <w:bottom w:type="dxa" w:w="180"/>
              <w:right w:type="dxa" w:w="260"/>
            </w:tcMar>
          </w:tcPr>
          <w:p>
            <w:r>
              <w:rPr>
                <w:rFonts w:ascii="Arial" w:cs="Arial" w:eastAsia="Arial" w:hAnsi="Arial"/>
                <w:color w:val="8AAECD"/>
                <w:sz w:val="20"/>
                <w:szCs w:val="20"/>
              </w:rPr>
              <w:t xml:space="preserve">Session 6</w:t>
            </w:r>
          </w:p>
          <w:p>
            <w:pPr>
              <w:spacing w:after="40" w:before="30"/>
            </w:pPr>
            <w:r>
              <w:rPr>
                <w:rFonts w:ascii="Arial" w:cs="Arial" w:eastAsia="Arial" w:hAnsi="Arial"/>
                <w:b/>
                <w:bCs/>
                <w:color w:val="FFFFFF"/>
                <w:sz w:val="36"/>
                <w:szCs w:val="36"/>
              </w:rPr>
              <w:t xml:space="preserve">Final Whistle</w:t>
            </w:r>
          </w:p>
          <w:p>
            <w:r>
              <w:rPr>
                <w:rFonts w:ascii="Arial" w:cs="Arial" w:eastAsia="Arial" w:hAnsi="Arial"/>
                <w:i/>
                <w:iCs/>
                <w:color w:val="C8D8E8"/>
                <w:sz w:val="20"/>
                <w:szCs w:val="20"/>
              </w:rPr>
              <w:t xml:space="preserve">Pass or keep? Sharing, reflecting and celebrating</w:t>
            </w:r>
          </w:p>
        </w:tc>
      </w:tr>
    </w:tbl>
    <w:p>
      <w:pPr>
        <w:spacing w:after="6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c>
          <w:tcPr>
            <w:tcW w:type="dxa" w:w="2000"/>
            <w:tcBorders>
              <w:top w:val="single" w:color="CCCCCC" w:sz="1"/>
              <w:left w:val="single" w:color="CCCCCC" w:sz="1"/>
              <w:bottom w:val="single" w:color="CCCCCC" w:sz="1"/>
              <w:right w:val="single" w:color="CCCCCC" w:sz="1"/>
            </w:tcBorders>
            <w:shd w:fill="D6E2F0" w:val="clear"/>
            <w:tcMar>
              <w:top w:type="dxa" w:w="80"/>
              <w:left w:type="dxa" w:w="140"/>
              <w:bottom w:type="dxa" w:w="80"/>
              <w:right w:type="dxa" w:w="140"/>
            </w:tcMar>
          </w:tcPr>
          <w:p>
            <w:r>
              <w:rPr>
                <w:rFonts w:ascii="Arial" w:cs="Arial" w:eastAsia="Arial" w:hAnsi="Arial"/>
                <w:b/>
                <w:bCs/>
                <w:color w:val="1F4372"/>
                <w:sz w:val="20"/>
                <w:szCs w:val="20"/>
              </w:rPr>
              <w:t xml:space="preserve">Duration</w:t>
            </w:r>
          </w:p>
        </w:tc>
        <w:tc>
          <w:tcPr>
            <w:tcW w:type="dxa" w:w="73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45–60 minutes</w:t>
            </w:r>
          </w:p>
        </w:tc>
      </w:tr>
      <w:tr>
        <w:tc>
          <w:tcPr>
            <w:tcW w:type="dxa" w:w="2000"/>
            <w:tcBorders>
              <w:top w:val="single" w:color="CCCCCC" w:sz="1"/>
              <w:left w:val="single" w:color="CCCCCC" w:sz="1"/>
              <w:bottom w:val="single" w:color="CCCCCC" w:sz="1"/>
              <w:right w:val="single" w:color="CCCCCC" w:sz="1"/>
            </w:tcBorders>
            <w:shd w:fill="D6E2F0" w:val="clear"/>
            <w:tcMar>
              <w:top w:type="dxa" w:w="80"/>
              <w:left w:type="dxa" w:w="140"/>
              <w:bottom w:type="dxa" w:w="80"/>
              <w:right w:type="dxa" w:w="140"/>
            </w:tcMar>
          </w:tcPr>
          <w:p>
            <w:r>
              <w:rPr>
                <w:rFonts w:ascii="Arial" w:cs="Arial" w:eastAsia="Arial" w:hAnsi="Arial"/>
                <w:b/>
                <w:bCs/>
                <w:color w:val="1F4372"/>
                <w:sz w:val="20"/>
                <w:szCs w:val="20"/>
              </w:rPr>
              <w:t xml:space="preserve">Materials</w:t>
            </w:r>
          </w:p>
        </w:tc>
        <w:tc>
          <w:tcPr>
            <w:tcW w:type="dxa" w:w="73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All worksheets from previous sessions, full Pass or Keep card set, certificates (optional)</w:t>
            </w:r>
          </w:p>
        </w:tc>
      </w:tr>
      <w:tr>
        <w:tc>
          <w:tcPr>
            <w:tcW w:type="dxa" w:w="2000"/>
            <w:tcBorders>
              <w:top w:val="single" w:color="CCCCCC" w:sz="1"/>
              <w:left w:val="single" w:color="CCCCCC" w:sz="1"/>
              <w:bottom w:val="single" w:color="CCCCCC" w:sz="1"/>
              <w:right w:val="single" w:color="CCCCCC" w:sz="1"/>
            </w:tcBorders>
            <w:shd w:fill="D6E2F0" w:val="clear"/>
            <w:tcMar>
              <w:top w:type="dxa" w:w="80"/>
              <w:left w:type="dxa" w:w="140"/>
              <w:bottom w:type="dxa" w:w="80"/>
              <w:right w:type="dxa" w:w="140"/>
            </w:tcMar>
          </w:tcPr>
          <w:p>
            <w:r>
              <w:rPr>
                <w:rFonts w:ascii="Arial" w:cs="Arial" w:eastAsia="Arial" w:hAnsi="Arial"/>
                <w:b/>
                <w:bCs/>
                <w:color w:val="1F4372"/>
                <w:sz w:val="20"/>
                <w:szCs w:val="20"/>
              </w:rPr>
              <w:t xml:space="preserve">Key concept</w:t>
            </w:r>
          </w:p>
        </w:tc>
        <w:tc>
          <w:tcPr>
            <w:tcW w:type="dxa" w:w="73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Consolidation, reflection, celebrating growth and making a commitment</w:t>
            </w:r>
          </w:p>
        </w:tc>
      </w:tr>
    </w:tbl>
    <w:p>
      <w:pPr>
        <w:spacing w:after="60" w:before="60"/>
      </w:pPr>
      <w:r>
        <w:t xml:space="preserve"/>
      </w:r>
    </w:p>
    <w:p>
      <w:pPr>
        <w:spacing w:after="90" w:before="180"/>
      </w:pPr>
      <w:r>
        <w:rPr>
          <w:rFonts w:ascii="Arial" w:cs="Arial" w:eastAsia="Arial" w:hAnsi="Arial"/>
          <w:b/>
          <w:bCs/>
          <w:color w:val="2B5A9A"/>
          <w:sz w:val="24"/>
          <w:szCs w:val="24"/>
        </w:rPr>
        <w:t xml:space="preserve">Learning outcomes</w:t>
      </w:r>
    </w:p>
    <w:p>
      <w:pPr>
        <w:pStyle w:val="ListParagraph"/>
        <w:numPr>
          <w:ilvl w:val="0"/>
          <w:numId w:val="2"/>
        </w:numPr>
        <w:spacing w:after="40" w:before="40"/>
      </w:pPr>
      <w:r>
        <w:rPr>
          <w:rFonts w:ascii="Arial" w:cs="Arial" w:eastAsia="Arial" w:hAnsi="Arial"/>
          <w:color w:val="1A1A1A"/>
          <w:sz w:val="21"/>
          <w:szCs w:val="21"/>
        </w:rPr>
        <w:t xml:space="preserve">Reflect on learning across all six sessions</w:t>
      </w:r>
    </w:p>
    <w:p>
      <w:pPr>
        <w:pStyle w:val="ListParagraph"/>
        <w:numPr>
          <w:ilvl w:val="0"/>
          <w:numId w:val="2"/>
        </w:numPr>
        <w:spacing w:after="40" w:before="40"/>
      </w:pPr>
      <w:r>
        <w:rPr>
          <w:rFonts w:ascii="Arial" w:cs="Arial" w:eastAsia="Arial" w:hAnsi="Arial"/>
          <w:color w:val="1A1A1A"/>
          <w:sz w:val="21"/>
          <w:szCs w:val="21"/>
        </w:rPr>
        <w:t xml:space="preserve">Identify at least one change in how they think or feel since Session 1</w:t>
      </w:r>
    </w:p>
    <w:p>
      <w:pPr>
        <w:pStyle w:val="ListParagraph"/>
        <w:numPr>
          <w:ilvl w:val="0"/>
          <w:numId w:val="2"/>
        </w:numPr>
        <w:spacing w:after="40" w:before="40"/>
      </w:pPr>
      <w:r>
        <w:rPr>
          <w:rFonts w:ascii="Arial" w:cs="Arial" w:eastAsia="Arial" w:hAnsi="Arial"/>
          <w:color w:val="1A1A1A"/>
          <w:sz w:val="21"/>
          <w:szCs w:val="21"/>
        </w:rPr>
        <w:t xml:space="preserve">Make one commitment to carry forward — their team value</w:t>
      </w:r>
    </w:p>
    <w:p>
      <w:pPr>
        <w:spacing w:after="80" w:before="60"/>
      </w:pPr>
      <w:r>
        <w:t xml:space="preserve"/>
      </w:r>
    </w:p>
    <w:p>
      <w:pPr>
        <w:spacing w:after="90" w:before="180"/>
      </w:pPr>
      <w:r>
        <w:rPr>
          <w:rFonts w:ascii="Arial" w:cs="Arial" w:eastAsia="Arial" w:hAnsi="Arial"/>
          <w:b/>
          <w:bCs/>
          <w:color w:val="2B5A9A"/>
          <w:sz w:val="24"/>
          <w:szCs w:val="24"/>
        </w:rPr>
        <w:t xml:space="preserve">Session structure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00"/>
        <w:gridCol w:w="900"/>
        <w:gridCol w:w="6760"/>
      </w:tblGrid>
      <w:tr>
        <w:tc>
          <w:tcPr>
            <w:tcW w:type="dxa" w:w="1700"/>
            <w:tcBorders>
              <w:top w:val="single" w:color="CCCCCC" w:sz="1"/>
              <w:left w:val="single" w:color="CCCCCC" w:sz="1"/>
              <w:bottom w:val="single" w:color="CCCCCC" w:sz="1"/>
              <w:right w:val="single" w:color="CCCCCC" w:sz="1"/>
            </w:tcBorders>
            <w:shd w:fill="1F4372" w:val="clear"/>
            <w:tcMar>
              <w:top w:type="dxa" w:w="80"/>
              <w:left w:type="dxa" w:w="140"/>
              <w:bottom w:type="dxa" w:w="80"/>
              <w:right w:type="dxa" w:w="140"/>
            </w:tcMar>
          </w:tcPr>
          <w:p>
            <w:r>
              <w:rPr>
                <w:rFonts w:ascii="Arial" w:cs="Arial" w:eastAsia="Arial" w:hAnsi="Arial"/>
                <w:b/>
                <w:bCs/>
                <w:color w:val="FFFFFF"/>
                <w:sz w:val="20"/>
                <w:szCs w:val="20"/>
              </w:rPr>
              <w:t xml:space="preserve">Phase</w:t>
            </w:r>
          </w:p>
        </w:tc>
        <w:tc>
          <w:tcPr>
            <w:tcW w:type="dxa" w:w="900"/>
            <w:tcBorders>
              <w:top w:val="single" w:color="CCCCCC" w:sz="1"/>
              <w:left w:val="single" w:color="CCCCCC" w:sz="1"/>
              <w:bottom w:val="single" w:color="CCCCCC" w:sz="1"/>
              <w:right w:val="single" w:color="CCCCCC" w:sz="1"/>
            </w:tcBorders>
            <w:shd w:fill="1F4372" w:val="clear"/>
            <w:tcMar>
              <w:top w:type="dxa" w:w="80"/>
              <w:left w:type="dxa" w:w="140"/>
              <w:bottom w:type="dxa" w:w="80"/>
              <w:right w:type="dxa" w:w="140"/>
            </w:tcMar>
          </w:tcPr>
          <w:p>
            <w:r>
              <w:rPr>
                <w:rFonts w:ascii="Arial" w:cs="Arial" w:eastAsia="Arial" w:hAnsi="Arial"/>
                <w:b/>
                <w:bCs/>
                <w:color w:val="FFFFFF"/>
                <w:sz w:val="20"/>
                <w:szCs w:val="20"/>
              </w:rPr>
              <w:t xml:space="preserve">Time</w:t>
            </w:r>
          </w:p>
        </w:tc>
        <w:tc>
          <w:tcPr>
            <w:tcW w:type="dxa" w:w="6760"/>
            <w:tcBorders>
              <w:top w:val="single" w:color="CCCCCC" w:sz="1"/>
              <w:left w:val="single" w:color="CCCCCC" w:sz="1"/>
              <w:bottom w:val="single" w:color="CCCCCC" w:sz="1"/>
              <w:right w:val="single" w:color="CCCCCC" w:sz="1"/>
            </w:tcBorders>
            <w:shd w:fill="1F4372" w:val="clear"/>
            <w:tcMar>
              <w:top w:type="dxa" w:w="80"/>
              <w:left w:type="dxa" w:w="140"/>
              <w:bottom w:type="dxa" w:w="80"/>
              <w:right w:type="dxa" w:w="140"/>
            </w:tcMar>
          </w:tcPr>
          <w:p>
            <w:r>
              <w:rPr>
                <w:rFonts w:ascii="Arial" w:cs="Arial" w:eastAsia="Arial" w:hAnsi="Arial"/>
                <w:b/>
                <w:bCs/>
                <w:color w:val="FFFFFF"/>
                <w:sz w:val="20"/>
                <w:szCs w:val="20"/>
              </w:rPr>
              <w:t xml:space="preserve">Activity</w:t>
            </w:r>
          </w:p>
        </w:tc>
      </w:tr>
      <w:tr>
        <w:tc>
          <w:tcPr>
            <w:tcW w:type="dxa" w:w="1700"/>
            <w:tcBorders>
              <w:top w:val="single" w:color="CCCCCC" w:sz="1"/>
              <w:left w:val="single" w:color="CCCCCC" w:sz="1"/>
              <w:bottom w:val="single" w:color="CCCCCC" w:sz="1"/>
              <w:right w:val="single" w:color="CCCCCC" w:sz="1"/>
            </w:tcBorders>
            <w:shd w:fill="D6E2F0" w:val="clear"/>
            <w:tcMar>
              <w:top w:type="dxa" w:w="80"/>
              <w:left w:type="dxa" w:w="140"/>
              <w:bottom w:type="dxa" w:w="80"/>
              <w:right w:type="dxa" w:w="140"/>
            </w:tcMar>
          </w:tcPr>
          <w:p>
            <w:r>
              <w:rPr>
                <w:rFonts w:ascii="Arial" w:cs="Arial" w:eastAsia="Arial" w:hAnsi="Arial"/>
                <w:b/>
                <w:bCs/>
                <w:color w:val="1F4372"/>
                <w:sz w:val="20"/>
                <w:szCs w:val="20"/>
              </w:rPr>
              <w:t xml:space="preserve">Check-in</w:t>
            </w:r>
          </w:p>
        </w:tc>
        <w:tc>
          <w:tcPr>
            <w:tcW w:type="dxa" w:w="9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5 min</w:t>
            </w:r>
          </w:p>
        </w:tc>
        <w:tc>
          <w:tcPr>
            <w:tcW w:type="dxa" w:w="67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Revisit the feeling words from Session 1. How do you feel now compared to then?</w:t>
            </w:r>
          </w:p>
        </w:tc>
      </w:tr>
      <w:tr>
        <w:tc>
          <w:tcPr>
            <w:tcW w:type="dxa" w:w="1700"/>
            <w:tcBorders>
              <w:top w:val="single" w:color="CCCCCC" w:sz="1"/>
              <w:left w:val="single" w:color="CCCCCC" w:sz="1"/>
              <w:bottom w:val="single" w:color="CCCCCC" w:sz="1"/>
              <w:right w:val="single" w:color="CCCCCC" w:sz="1"/>
            </w:tcBorders>
            <w:shd w:fill="D6E2F0" w:val="clear"/>
            <w:tcMar>
              <w:top w:type="dxa" w:w="80"/>
              <w:left w:type="dxa" w:w="140"/>
              <w:bottom w:type="dxa" w:w="80"/>
              <w:right w:type="dxa" w:w="140"/>
            </w:tcMar>
          </w:tcPr>
          <w:p>
            <w:r>
              <w:rPr>
                <w:rFonts w:ascii="Arial" w:cs="Arial" w:eastAsia="Arial" w:hAnsi="Arial"/>
                <w:b/>
                <w:bCs/>
                <w:color w:val="1F4372"/>
                <w:sz w:val="20"/>
                <w:szCs w:val="20"/>
              </w:rPr>
              <w:t xml:space="preserve">Match review</w:t>
            </w:r>
          </w:p>
        </w:tc>
        <w:tc>
          <w:tcPr>
            <w:tcW w:type="dxa" w:w="9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15 min</w:t>
            </w:r>
          </w:p>
        </w:tc>
        <w:tc>
          <w:tcPr>
            <w:tcW w:type="dxa" w:w="67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Journey through all six sessions as a match report. What were the standout moments? Use children’s own words.</w:t>
            </w:r>
          </w:p>
        </w:tc>
      </w:tr>
      <w:tr>
        <w:tc>
          <w:tcPr>
            <w:tcW w:type="dxa" w:w="1700"/>
            <w:tcBorders>
              <w:top w:val="single" w:color="CCCCCC" w:sz="1"/>
              <w:left w:val="single" w:color="CCCCCC" w:sz="1"/>
              <w:bottom w:val="single" w:color="CCCCCC" w:sz="1"/>
              <w:right w:val="single" w:color="CCCCCC" w:sz="1"/>
            </w:tcBorders>
            <w:shd w:fill="D6E2F0" w:val="clear"/>
            <w:tcMar>
              <w:top w:type="dxa" w:w="80"/>
              <w:left w:type="dxa" w:w="140"/>
              <w:bottom w:type="dxa" w:w="80"/>
              <w:right w:type="dxa" w:w="140"/>
            </w:tcMar>
          </w:tcPr>
          <w:p>
            <w:r>
              <w:rPr>
                <w:rFonts w:ascii="Arial" w:cs="Arial" w:eastAsia="Arial" w:hAnsi="Arial"/>
                <w:b/>
                <w:bCs/>
                <w:color w:val="1F4372"/>
                <w:sz w:val="20"/>
                <w:szCs w:val="20"/>
              </w:rPr>
              <w:t xml:space="preserve">Full Pass or Keep</w:t>
            </w:r>
          </w:p>
        </w:tc>
        <w:tc>
          <w:tcPr>
            <w:tcW w:type="dxa" w:w="9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15 min</w:t>
            </w:r>
          </w:p>
        </w:tc>
        <w:tc>
          <w:tcPr>
            <w:tcW w:type="dxa" w:w="67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Final round using the complete card set. Children can choose any card. Honour the choice to keep as much as the choice to pass.</w:t>
            </w:r>
          </w:p>
        </w:tc>
      </w:tr>
      <w:tr>
        <w:tc>
          <w:tcPr>
            <w:tcW w:type="dxa" w:w="1700"/>
            <w:tcBorders>
              <w:top w:val="single" w:color="CCCCCC" w:sz="1"/>
              <w:left w:val="single" w:color="CCCCCC" w:sz="1"/>
              <w:bottom w:val="single" w:color="CCCCCC" w:sz="1"/>
              <w:right w:val="single" w:color="CCCCCC" w:sz="1"/>
            </w:tcBorders>
            <w:shd w:fill="D6E2F0" w:val="clear"/>
            <w:tcMar>
              <w:top w:type="dxa" w:w="80"/>
              <w:left w:type="dxa" w:w="140"/>
              <w:bottom w:type="dxa" w:w="80"/>
              <w:right w:type="dxa" w:w="140"/>
            </w:tcMar>
          </w:tcPr>
          <w:p>
            <w:r>
              <w:rPr>
                <w:rFonts w:ascii="Arial" w:cs="Arial" w:eastAsia="Arial" w:hAnsi="Arial"/>
                <w:b/>
                <w:bCs/>
                <w:color w:val="1F4372"/>
                <w:sz w:val="20"/>
                <w:szCs w:val="20"/>
              </w:rPr>
              <w:t xml:space="preserve">Team values</w:t>
            </w:r>
          </w:p>
        </w:tc>
        <w:tc>
          <w:tcPr>
            <w:tcW w:type="dxa" w:w="9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10 min</w:t>
            </w:r>
          </w:p>
        </w:tc>
        <w:tc>
          <w:tcPr>
            <w:tcW w:type="dxa" w:w="67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As a group, choose 3–5 values from the Good Things cards to be your team values. Record as a shared commitment or poster.</w:t>
            </w:r>
          </w:p>
        </w:tc>
      </w:tr>
      <w:tr>
        <w:tc>
          <w:tcPr>
            <w:tcW w:type="dxa" w:w="1700"/>
            <w:tcBorders>
              <w:top w:val="single" w:color="CCCCCC" w:sz="1"/>
              <w:left w:val="single" w:color="CCCCCC" w:sz="1"/>
              <w:bottom w:val="single" w:color="CCCCCC" w:sz="1"/>
              <w:right w:val="single" w:color="CCCCCC" w:sz="1"/>
            </w:tcBorders>
            <w:shd w:fill="D6E2F0" w:val="clear"/>
            <w:tcMar>
              <w:top w:type="dxa" w:w="80"/>
              <w:left w:type="dxa" w:w="140"/>
              <w:bottom w:type="dxa" w:w="80"/>
              <w:right w:type="dxa" w:w="140"/>
            </w:tcMar>
          </w:tcPr>
          <w:p>
            <w:r>
              <w:rPr>
                <w:rFonts w:ascii="Arial" w:cs="Arial" w:eastAsia="Arial" w:hAnsi="Arial"/>
                <w:b/>
                <w:bCs/>
                <w:color w:val="1F4372"/>
                <w:sz w:val="20"/>
                <w:szCs w:val="20"/>
              </w:rPr>
              <w:t xml:space="preserve">Commitments</w:t>
            </w:r>
          </w:p>
        </w:tc>
        <w:tc>
          <w:tcPr>
            <w:tcW w:type="dxa" w:w="9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5 min</w:t>
            </w:r>
          </w:p>
        </w:tc>
        <w:tc>
          <w:tcPr>
            <w:tcW w:type="dxa" w:w="67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Each child states one thing they will do differently — on the pitch or in life.</w:t>
            </w:r>
          </w:p>
        </w:tc>
      </w:tr>
    </w:tbl>
    <w:p>
      <w:pPr>
        <w:spacing w:after="60" w:before="80"/>
      </w:pPr>
      <w:r>
        <w:t xml:space="preserve"/>
      </w:r>
    </w:p>
    <w:p>
      <w:pPr>
        <w:spacing w:after="90" w:before="180"/>
      </w:pPr>
      <w:r>
        <w:rPr>
          <w:rFonts w:ascii="Arial" w:cs="Arial" w:eastAsia="Arial" w:hAnsi="Arial"/>
          <w:b/>
          <w:bCs/>
          <w:color w:val="2B5A9A"/>
          <w:sz w:val="24"/>
          <w:szCs w:val="24"/>
        </w:rPr>
        <w:t xml:space="preserve">Closing reflection prompts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c>
          <w:tcPr>
            <w:tcW w:type="dxa" w:w="2800"/>
            <w:tcBorders>
              <w:top w:val="single" w:color="CCCCCC" w:sz="1"/>
              <w:left w:val="single" w:color="CCCCCC" w:sz="1"/>
              <w:bottom w:val="single" w:color="CCCCCC" w:sz="1"/>
              <w:right w:val="single" w:color="CCCCCC" w:sz="1"/>
            </w:tcBorders>
            <w:shd w:fill="1F4372" w:val="clear"/>
            <w:tcMar>
              <w:top w:type="dxa" w:w="80"/>
              <w:left w:type="dxa" w:w="140"/>
              <w:bottom w:type="dxa" w:w="80"/>
              <w:right w:type="dxa" w:w="140"/>
            </w:tcMar>
          </w:tcPr>
          <w:p>
            <w:r>
              <w:rPr>
                <w:rFonts w:ascii="Arial" w:cs="Arial" w:eastAsia="Arial" w:hAnsi="Arial"/>
                <w:b/>
                <w:bCs/>
                <w:color w:val="FFFFFF"/>
                <w:sz w:val="20"/>
                <w:szCs w:val="20"/>
              </w:rPr>
              <w:t xml:space="preserve">Scenario / theme</w:t>
            </w:r>
          </w:p>
        </w:tc>
        <w:tc>
          <w:tcPr>
            <w:tcW w:type="dxa" w:w="6560"/>
            <w:tcBorders>
              <w:top w:val="single" w:color="CCCCCC" w:sz="1"/>
              <w:left w:val="single" w:color="CCCCCC" w:sz="1"/>
              <w:bottom w:val="single" w:color="CCCCCC" w:sz="1"/>
              <w:right w:val="single" w:color="CCCCCC" w:sz="1"/>
            </w:tcBorders>
            <w:shd w:fill="1F4372" w:val="clear"/>
            <w:tcMar>
              <w:top w:type="dxa" w:w="80"/>
              <w:left w:type="dxa" w:w="140"/>
              <w:bottom w:type="dxa" w:w="80"/>
              <w:right w:type="dxa" w:w="140"/>
            </w:tcMar>
          </w:tcPr>
          <w:p>
            <w:r>
              <w:rPr>
                <w:rFonts w:ascii="Arial" w:cs="Arial" w:eastAsia="Arial" w:hAnsi="Arial"/>
                <w:b/>
                <w:bCs/>
                <w:color w:val="FFFFFF"/>
                <w:sz w:val="20"/>
                <w:szCs w:val="20"/>
              </w:rPr>
              <w:t xml:space="preserve">Suggested prompts</w:t>
            </w:r>
          </w:p>
        </w:tc>
      </w:tr>
      <w:tr>
        <w:tc>
          <w:tcPr>
            <w:tcW w:type="dxa" w:w="2800"/>
            <w:tcBorders>
              <w:top w:val="single" w:color="CCCCCC" w:sz="1"/>
              <w:left w:val="single" w:color="CCCCCC" w:sz="1"/>
              <w:bottom w:val="single" w:color="CCCCCC" w:sz="1"/>
              <w:right w:val="single" w:color="CCCCCC" w:sz="1"/>
            </w:tcBorders>
            <w:shd w:fill="D6E2F0" w:val="clear"/>
            <w:tcMar>
              <w:top w:type="dxa" w:w="80"/>
              <w:left w:type="dxa" w:w="140"/>
              <w:bottom w:type="dxa" w:w="80"/>
              <w:right w:type="dxa" w:w="140"/>
            </w:tcMar>
          </w:tcPr>
          <w:p>
            <w:r>
              <w:rPr>
                <w:rFonts w:ascii="Arial" w:cs="Arial" w:eastAsia="Arial" w:hAnsi="Arial"/>
                <w:b/>
                <w:bCs/>
                <w:color w:val="1F4372"/>
                <w:sz w:val="20"/>
                <w:szCs w:val="20"/>
              </w:rPr>
              <w:t xml:space="preserve">The past</w:t>
            </w:r>
          </w:p>
        </w:tc>
        <w:tc>
          <w:tcPr>
            <w:tcW w:type="dxa" w:w="65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What is one own goal you have made peace with?</w:t>
            </w:r>
          </w:p>
        </w:tc>
      </w:tr>
      <w:tr>
        <w:tc>
          <w:tcPr>
            <w:tcW w:type="dxa" w:w="2800"/>
            <w:tcBorders>
              <w:top w:val="single" w:color="CCCCCC" w:sz="1"/>
              <w:left w:val="single" w:color="CCCCCC" w:sz="1"/>
              <w:bottom w:val="single" w:color="CCCCCC" w:sz="1"/>
              <w:right w:val="single" w:color="CCCCCC" w:sz="1"/>
            </w:tcBorders>
            <w:shd w:fill="F5F5F5" w:val="clear"/>
            <w:tcMar>
              <w:top w:type="dxa" w:w="80"/>
              <w:left w:type="dxa" w:w="140"/>
              <w:bottom w:type="dxa" w:w="80"/>
              <w:right w:type="dxa" w:w="140"/>
            </w:tcMar>
          </w:tcPr>
          <w:p>
            <w:r>
              <w:rPr>
                <w:rFonts w:ascii="Arial" w:cs="Arial" w:eastAsia="Arial" w:hAnsi="Arial"/>
                <w:b/>
                <w:bCs/>
                <w:color w:val="1F4372"/>
                <w:sz w:val="20"/>
                <w:szCs w:val="20"/>
              </w:rPr>
              <w:t xml:space="preserve">The present</w:t>
            </w:r>
          </w:p>
        </w:tc>
        <w:tc>
          <w:tcPr>
            <w:tcW w:type="dxa" w:w="65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What is one way you have become a better team player?</w:t>
            </w:r>
          </w:p>
        </w:tc>
      </w:tr>
      <w:tr>
        <w:tc>
          <w:tcPr>
            <w:tcW w:type="dxa" w:w="2800"/>
            <w:tcBorders>
              <w:top w:val="single" w:color="CCCCCC" w:sz="1"/>
              <w:left w:val="single" w:color="CCCCCC" w:sz="1"/>
              <w:bottom w:val="single" w:color="CCCCCC" w:sz="1"/>
              <w:right w:val="single" w:color="CCCCCC" w:sz="1"/>
            </w:tcBorders>
            <w:shd w:fill="D6E2F0" w:val="clear"/>
            <w:tcMar>
              <w:top w:type="dxa" w:w="80"/>
              <w:left w:type="dxa" w:w="140"/>
              <w:bottom w:type="dxa" w:w="80"/>
              <w:right w:type="dxa" w:w="140"/>
            </w:tcMar>
          </w:tcPr>
          <w:p>
            <w:r>
              <w:rPr>
                <w:rFonts w:ascii="Arial" w:cs="Arial" w:eastAsia="Arial" w:hAnsi="Arial"/>
                <w:b/>
                <w:bCs/>
                <w:color w:val="1F4372"/>
                <w:sz w:val="20"/>
                <w:szCs w:val="20"/>
              </w:rPr>
              <w:t xml:space="preserve">The future</w:t>
            </w:r>
          </w:p>
        </w:tc>
        <w:tc>
          <w:tcPr>
            <w:tcW w:type="dxa" w:w="65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What is one goal you are heading toward?</w:t>
            </w:r>
          </w:p>
        </w:tc>
      </w:tr>
      <w:tr>
        <w:tc>
          <w:tcPr>
            <w:tcW w:type="dxa" w:w="2800"/>
            <w:tcBorders>
              <w:top w:val="single" w:color="CCCCCC" w:sz="1"/>
              <w:left w:val="single" w:color="CCCCCC" w:sz="1"/>
              <w:bottom w:val="single" w:color="CCCCCC" w:sz="1"/>
              <w:right w:val="single" w:color="CCCCCC" w:sz="1"/>
            </w:tcBorders>
            <w:shd w:fill="F5F5F5" w:val="clear"/>
            <w:tcMar>
              <w:top w:type="dxa" w:w="80"/>
              <w:left w:type="dxa" w:w="140"/>
              <w:bottom w:type="dxa" w:w="80"/>
              <w:right w:type="dxa" w:w="140"/>
            </w:tcMar>
          </w:tcPr>
          <w:p>
            <w:r>
              <w:rPr>
                <w:rFonts w:ascii="Arial" w:cs="Arial" w:eastAsia="Arial" w:hAnsi="Arial"/>
                <w:b/>
                <w:bCs/>
                <w:color w:val="1F4372"/>
                <w:sz w:val="20"/>
                <w:szCs w:val="20"/>
              </w:rPr>
              <w:t xml:space="preserve">Sharing the ball</w:t>
            </w:r>
          </w:p>
        </w:tc>
        <w:tc>
          <w:tcPr>
            <w:tcW w:type="dxa" w:w="65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Who will you share more with, and how?</w:t>
            </w:r>
          </w:p>
        </w:tc>
      </w:tr>
    </w:tbl>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4BC33" w:sz="1"/>
              <w:left w:val="single" w:color="F4BC33" w:sz="1"/>
              <w:bottom w:val="single" w:color="F4BC33" w:sz="1"/>
              <w:right w:val="single" w:color="F4BC33" w:sz="1"/>
            </w:tcBorders>
            <w:shd w:fill="FEF4D0" w:val="clear"/>
            <w:tcMar>
              <w:top w:type="dxa" w:w="100"/>
              <w:left w:type="dxa" w:w="180"/>
              <w:bottom w:type="dxa" w:w="100"/>
              <w:right w:type="dxa" w:w="180"/>
            </w:tcMar>
          </w:tcPr>
          <w:p>
            <w:r>
              <w:rPr>
                <w:rFonts w:ascii="Arial" w:cs="Arial" w:eastAsia="Arial" w:hAnsi="Arial"/>
                <w:i/>
                <w:iCs/>
                <w:color w:val="A87C20"/>
                <w:sz w:val="20"/>
                <w:szCs w:val="20"/>
              </w:rPr>
              <w:t xml:space="preserve">Facilitator note: Ensure children have access to ongoing support if needed after this final session. Remind them of trusted adults. Celebrate the group’s courage in engaging with the programme.</w:t>
            </w:r>
          </w:p>
        </w:tc>
      </w:tr>
    </w:tbl>
    <w:p>
      <w:r>
        <w:br w:type="page"/>
      </w:r>
    </w:p>
    <w:p>
      <w:pPr>
        <w:spacing w:after="120" w:before="260"/>
      </w:pPr>
      <w:r>
        <w:rPr>
          <w:rFonts w:ascii="Arial" w:cs="Arial" w:eastAsia="Arial" w:hAnsi="Arial"/>
          <w:b/>
          <w:bCs/>
          <w:color w:val="1F4372"/>
          <w:sz w:val="30"/>
          <w:szCs w:val="30"/>
        </w:rPr>
        <w:t xml:space="preserve">Appendix A — Curriculum and framework links</w:t>
      </w:r>
    </w:p>
    <w:p>
      <w:pPr>
        <w:pStyle w:val="ListParagraph"/>
        <w:numPr>
          <w:ilvl w:val="0"/>
          <w:numId w:val="2"/>
        </w:numPr>
        <w:spacing w:after="40" w:before="40"/>
      </w:pPr>
      <w:r>
        <w:rPr>
          <w:rFonts w:ascii="Arial" w:cs="Arial" w:eastAsia="Arial" w:hAnsi="Arial"/>
          <w:color w:val="1A1A1A"/>
          <w:sz w:val="21"/>
          <w:szCs w:val="21"/>
        </w:rPr>
        <w:t xml:space="preserve">PSHE Association: Health and Wellbeing — managing feelings, relationships, keeping safe</w:t>
      </w:r>
    </w:p>
    <w:p>
      <w:pPr>
        <w:pStyle w:val="ListParagraph"/>
        <w:numPr>
          <w:ilvl w:val="0"/>
          <w:numId w:val="2"/>
        </w:numPr>
        <w:spacing w:after="40" w:before="40"/>
      </w:pPr>
      <w:r>
        <w:rPr>
          <w:rFonts w:ascii="Arial" w:cs="Arial" w:eastAsia="Arial" w:hAnsi="Arial"/>
          <w:color w:val="1A1A1A"/>
          <w:sz w:val="21"/>
          <w:szCs w:val="21"/>
        </w:rPr>
        <w:t xml:space="preserve">SEMH / EHCP: Self-regulation, empathy, social communication</w:t>
      </w:r>
    </w:p>
    <w:p>
      <w:pPr>
        <w:pStyle w:val="ListParagraph"/>
        <w:numPr>
          <w:ilvl w:val="0"/>
          <w:numId w:val="2"/>
        </w:numPr>
        <w:spacing w:after="40" w:before="40"/>
      </w:pPr>
      <w:r>
        <w:rPr>
          <w:rFonts w:ascii="Arial" w:cs="Arial" w:eastAsia="Arial" w:hAnsi="Arial"/>
          <w:color w:val="1A1A1A"/>
          <w:sz w:val="21"/>
          <w:szCs w:val="21"/>
        </w:rPr>
        <w:t xml:space="preserve">PE National Curriculum: Sportsmanship, fair play, teamwork</w:t>
      </w:r>
    </w:p>
    <w:p>
      <w:pPr>
        <w:pStyle w:val="ListParagraph"/>
        <w:numPr>
          <w:ilvl w:val="0"/>
          <w:numId w:val="2"/>
        </w:numPr>
        <w:spacing w:after="40" w:before="40"/>
      </w:pPr>
      <w:r>
        <w:rPr>
          <w:rFonts w:ascii="Arial" w:cs="Arial" w:eastAsia="Arial" w:hAnsi="Arial"/>
          <w:color w:val="1A1A1A"/>
          <w:sz w:val="21"/>
          <w:szCs w:val="21"/>
        </w:rPr>
        <w:t xml:space="preserve">CASEL SEL Framework: Self-awareness, self-management, social awareness, relationship skills, responsible decision-making</w:t>
      </w:r>
    </w:p>
    <w:p>
      <w:pPr>
        <w:pStyle w:val="ListParagraph"/>
        <w:numPr>
          <w:ilvl w:val="0"/>
          <w:numId w:val="2"/>
        </w:numPr>
        <w:spacing w:after="40" w:before="40"/>
      </w:pPr>
      <w:r>
        <w:rPr>
          <w:rFonts w:ascii="Arial" w:cs="Arial" w:eastAsia="Arial" w:hAnsi="Arial"/>
          <w:color w:val="1A1A1A"/>
          <w:sz w:val="21"/>
          <w:szCs w:val="21"/>
        </w:rPr>
        <w:t xml:space="preserve">Five Ways to Wellbeing: Connect, Be Active, Take Notice, Keep Learning, Give</w:t>
      </w:r>
    </w:p>
    <w:p>
      <w:pPr>
        <w:spacing w:after="80" w:before="80"/>
      </w:pPr>
      <w:r>
        <w:t xml:space="preserve"/>
      </w:r>
    </w:p>
    <w:p>
      <w:pPr>
        <w:spacing w:after="120" w:before="260"/>
      </w:pPr>
      <w:r>
        <w:rPr>
          <w:rFonts w:ascii="Arial" w:cs="Arial" w:eastAsia="Arial" w:hAnsi="Arial"/>
          <w:b/>
          <w:bCs/>
          <w:color w:val="1F4372"/>
          <w:sz w:val="30"/>
          <w:szCs w:val="30"/>
        </w:rPr>
        <w:t xml:space="preserve">Appendix B — Differentiation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CCCCC" w:sz="1"/>
              <w:left w:val="single" w:color="CCCCCC" w:sz="1"/>
              <w:bottom w:val="single" w:color="CCCCCC" w:sz="1"/>
              <w:right w:val="single" w:color="CCCCCC" w:sz="1"/>
            </w:tcBorders>
            <w:shd w:fill="1F4372" w:val="clear"/>
            <w:tcMar>
              <w:top w:type="dxa" w:w="80"/>
              <w:left w:type="dxa" w:w="140"/>
              <w:bottom w:type="dxa" w:w="80"/>
              <w:right w:type="dxa" w:w="140"/>
            </w:tcMar>
          </w:tcPr>
          <w:p>
            <w:r>
              <w:rPr>
                <w:rFonts w:ascii="Arial" w:cs="Arial" w:eastAsia="Arial" w:hAnsi="Arial"/>
                <w:b/>
                <w:bCs/>
                <w:color w:val="FFFFFF"/>
                <w:sz w:val="20"/>
                <w:szCs w:val="20"/>
              </w:rPr>
              <w:t xml:space="preserve">More support needed</w:t>
            </w:r>
          </w:p>
        </w:tc>
        <w:tc>
          <w:tcPr>
            <w:tcW w:type="dxa" w:w="4680"/>
            <w:tcBorders>
              <w:top w:val="single" w:color="CCCCCC" w:sz="1"/>
              <w:left w:val="single" w:color="CCCCCC" w:sz="1"/>
              <w:bottom w:val="single" w:color="CCCCCC" w:sz="1"/>
              <w:right w:val="single" w:color="CCCCCC" w:sz="1"/>
            </w:tcBorders>
            <w:shd w:fill="1F4372" w:val="clear"/>
            <w:tcMar>
              <w:top w:type="dxa" w:w="80"/>
              <w:left w:type="dxa" w:w="140"/>
              <w:bottom w:type="dxa" w:w="80"/>
              <w:right w:type="dxa" w:w="140"/>
            </w:tcMar>
          </w:tcPr>
          <w:p>
            <w:r>
              <w:rPr>
                <w:rFonts w:ascii="Arial" w:cs="Arial" w:eastAsia="Arial" w:hAnsi="Arial"/>
                <w:b/>
                <w:bCs/>
                <w:color w:val="FFFFFF"/>
                <w:sz w:val="20"/>
                <w:szCs w:val="20"/>
              </w:rPr>
              <w:t xml:space="preserve">Greater challenge</w:t>
            </w:r>
          </w:p>
        </w:tc>
      </w:tr>
      <w:tr>
        <w:tc>
          <w:tcPr>
            <w:tcW w:type="dxa" w:w="4680"/>
            <w:tcBorders>
              <w:top w:val="single" w:color="CCCCCC" w:sz="1"/>
              <w:left w:val="single" w:color="CCCCCC" w:sz="1"/>
              <w:bottom w:val="single" w:color="CCCCCC" w:sz="1"/>
              <w:right w:val="single" w:color="CCCCCC" w:sz="1"/>
            </w:tcBorders>
            <w:shd w:fill="F5F5F5" w:val="clear"/>
            <w:tcMar>
              <w:top w:type="dxa" w:w="80"/>
              <w:left w:type="dxa" w:w="140"/>
              <w:bottom w:type="dxa" w:w="80"/>
              <w:right w:type="dxa" w:w="140"/>
            </w:tcMar>
          </w:tcPr>
          <w:p>
            <w:r>
              <w:rPr>
                <w:rFonts w:ascii="Arial" w:cs="Arial" w:eastAsia="Arial" w:hAnsi="Arial"/>
                <w:b w:val="false"/>
                <w:bCs w:val="false"/>
                <w:color w:val="1A1A1A"/>
                <w:sz w:val="20"/>
                <w:szCs w:val="20"/>
              </w:rPr>
              <w:t xml:space="preserve">Use 8–10 scenario cards only</w:t>
            </w:r>
          </w:p>
        </w:tc>
        <w:tc>
          <w:tcPr>
            <w:tcW w:type="dxa" w:w="46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Rank cards from most to least serious and justify</w:t>
            </w:r>
          </w:p>
        </w:tc>
      </w:tr>
      <w:tr>
        <w:tc>
          <w:tcPr>
            <w:tcW w:type="dxa" w:w="4680"/>
            <w:tcBorders>
              <w:top w:val="single" w:color="CCCCCC" w:sz="1"/>
              <w:left w:val="single" w:color="CCCCCC" w:sz="1"/>
              <w:bottom w:val="single" w:color="CCCCCC" w:sz="1"/>
              <w:right w:val="single" w:color="CCCCCC" w:sz="1"/>
            </w:tcBorders>
            <w:shd w:fill="F5F5F5" w:val="clear"/>
            <w:tcMar>
              <w:top w:type="dxa" w:w="80"/>
              <w:left w:type="dxa" w:w="140"/>
              <w:bottom w:type="dxa" w:w="80"/>
              <w:right w:type="dxa" w:w="140"/>
            </w:tcMar>
          </w:tcPr>
          <w:p>
            <w:r>
              <w:rPr>
                <w:rFonts w:ascii="Arial" w:cs="Arial" w:eastAsia="Arial" w:hAnsi="Arial"/>
                <w:b w:val="false"/>
                <w:bCs w:val="false"/>
                <w:color w:val="1A1A1A"/>
                <w:sz w:val="20"/>
                <w:szCs w:val="20"/>
              </w:rPr>
              <w:t xml:space="preserve">Read cards aloud; use visual supports</w:t>
            </w:r>
          </w:p>
        </w:tc>
        <w:tc>
          <w:tcPr>
            <w:tcW w:type="dxa" w:w="46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Write their own scenario cards for a new set</w:t>
            </w:r>
          </w:p>
        </w:tc>
      </w:tr>
      <w:tr>
        <w:tc>
          <w:tcPr>
            <w:tcW w:type="dxa" w:w="4680"/>
            <w:tcBorders>
              <w:top w:val="single" w:color="CCCCCC" w:sz="1"/>
              <w:left w:val="single" w:color="CCCCCC" w:sz="1"/>
              <w:bottom w:val="single" w:color="CCCCCC" w:sz="1"/>
              <w:right w:val="single" w:color="CCCCCC" w:sz="1"/>
            </w:tcBorders>
            <w:shd w:fill="F5F5F5" w:val="clear"/>
            <w:tcMar>
              <w:top w:type="dxa" w:w="80"/>
              <w:left w:type="dxa" w:w="140"/>
              <w:bottom w:type="dxa" w:w="80"/>
              <w:right w:type="dxa" w:w="140"/>
            </w:tcMar>
          </w:tcPr>
          <w:p>
            <w:r>
              <w:rPr>
                <w:rFonts w:ascii="Arial" w:cs="Arial" w:eastAsia="Arial" w:hAnsi="Arial"/>
                <w:b w:val="false"/>
                <w:bCs w:val="false"/>
                <w:color w:val="1A1A1A"/>
                <w:sz w:val="20"/>
                <w:szCs w:val="20"/>
              </w:rPr>
              <w:t xml:space="preserve">Limit sorting to two zones: Good / Not good</w:t>
            </w:r>
          </w:p>
        </w:tc>
        <w:tc>
          <w:tcPr>
            <w:tcW w:type="dxa" w:w="46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Design a team code of conduct from the Good Things cards</w:t>
            </w:r>
          </w:p>
        </w:tc>
      </w:tr>
      <w:tr>
        <w:tc>
          <w:tcPr>
            <w:tcW w:type="dxa" w:w="4680"/>
            <w:tcBorders>
              <w:top w:val="single" w:color="CCCCCC" w:sz="1"/>
              <w:left w:val="single" w:color="CCCCCC" w:sz="1"/>
              <w:bottom w:val="single" w:color="CCCCCC" w:sz="1"/>
              <w:right w:val="single" w:color="CCCCCC" w:sz="1"/>
            </w:tcBorders>
            <w:shd w:fill="F5F5F5" w:val="clear"/>
            <w:tcMar>
              <w:top w:type="dxa" w:w="80"/>
              <w:left w:type="dxa" w:w="140"/>
              <w:bottom w:type="dxa" w:w="80"/>
              <w:right w:type="dxa" w:w="140"/>
            </w:tcMar>
          </w:tcPr>
          <w:p>
            <w:r>
              <w:rPr>
                <w:rFonts w:ascii="Arial" w:cs="Arial" w:eastAsia="Arial" w:hAnsi="Arial"/>
                <w:b w:val="false"/>
                <w:bCs w:val="false"/>
                <w:color w:val="1A1A1A"/>
                <w:sz w:val="20"/>
                <w:szCs w:val="20"/>
              </w:rPr>
              <w:t xml:space="preserve">Use the positions chart visually, not verbally</w:t>
            </w:r>
          </w:p>
        </w:tc>
        <w:tc>
          <w:tcPr>
            <w:tcW w:type="dxa" w:w="46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Write a captain’s team talk for a specific scenario</w:t>
            </w:r>
          </w:p>
        </w:tc>
      </w:tr>
      <w:tr>
        <w:tc>
          <w:tcPr>
            <w:tcW w:type="dxa" w:w="4680"/>
            <w:tcBorders>
              <w:top w:val="single" w:color="CCCCCC" w:sz="1"/>
              <w:left w:val="single" w:color="CCCCCC" w:sz="1"/>
              <w:bottom w:val="single" w:color="CCCCCC" w:sz="1"/>
              <w:right w:val="single" w:color="CCCCCC" w:sz="1"/>
            </w:tcBorders>
            <w:shd w:fill="F5F5F5" w:val="clear"/>
            <w:tcMar>
              <w:top w:type="dxa" w:w="80"/>
              <w:left w:type="dxa" w:w="140"/>
              <w:bottom w:type="dxa" w:w="80"/>
              <w:right w:type="dxa" w:w="140"/>
            </w:tcMar>
          </w:tcPr>
          <w:p>
            <w:r>
              <w:rPr>
                <w:rFonts w:ascii="Arial" w:cs="Arial" w:eastAsia="Arial" w:hAnsi="Arial"/>
                <w:b w:val="false"/>
                <w:bCs w:val="false"/>
                <w:color w:val="1A1A1A"/>
                <w:sz w:val="20"/>
                <w:szCs w:val="20"/>
              </w:rPr>
              <w:t xml:space="preserve">Simplify Pass or Keep to thumbs up / down</w:t>
            </w:r>
          </w:p>
        </w:tc>
        <w:tc>
          <w:tcPr>
            <w:tcW w:type="dxa" w:w="46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val="false"/>
                <w:bCs w:val="false"/>
                <w:color w:val="1A1A1A"/>
                <w:sz w:val="20"/>
                <w:szCs w:val="20"/>
              </w:rPr>
              <w:t xml:space="preserve">Lead a Pass or Keep round as the facilitator</w:t>
            </w:r>
          </w:p>
        </w:tc>
      </w:tr>
    </w:tbl>
    <w:p>
      <w:pPr>
        <w:spacing w:after="80" w:before="80"/>
      </w:pPr>
      <w:r>
        <w:t xml:space="preserve"/>
      </w:r>
    </w:p>
    <w:p>
      <w:pPr>
        <w:spacing w:after="120" w:before="260"/>
      </w:pPr>
      <w:r>
        <w:rPr>
          <w:rFonts w:ascii="Arial" w:cs="Arial" w:eastAsia="Arial" w:hAnsi="Arial"/>
          <w:b/>
          <w:bCs/>
          <w:color w:val="1F4372"/>
          <w:sz w:val="30"/>
          <w:szCs w:val="30"/>
        </w:rPr>
        <w:t xml:space="preserve">Appendix C — Safeguarding</w:t>
      </w:r>
    </w:p>
    <w:p>
      <w:pPr>
        <w:spacing w:after="60" w:before="60"/>
      </w:pPr>
      <w:r>
        <w:rPr>
          <w:rFonts w:ascii="Arial" w:cs="Arial" w:eastAsia="Arial" w:hAnsi="Arial"/>
          <w:color w:val="555555"/>
          <w:sz w:val="21"/>
          <w:szCs w:val="21"/>
        </w:rPr>
        <w:t xml:space="preserve">On the Ball is a values-based psychoeducational activity, not a counselling or clinical service. If a child discloses abuse, neglect or significant harm during any session, follow your organisation’s safeguarding procedures immediately. The football metaphors (own goals, pressure, being let down by teammates) can surface real experiences. Always ensure a designated safeguarding lead is informed before running the programme.</w:t>
      </w:r>
    </w:p>
    <w:p>
      <w:pPr>
        <w:spacing w:after="80" w:before="80"/>
      </w:pPr>
      <w:r>
        <w:t xml:space="preserve"/>
      </w:r>
    </w:p>
    <w:p>
      <w:pPr>
        <w:spacing w:after="0" w:before="120"/>
        <w:jc w:val="center"/>
      </w:pPr>
      <w:r>
        <w:rPr>
          <w:rFonts w:ascii="Arial" w:cs="Arial" w:eastAsia="Arial" w:hAnsi="Arial"/>
          <w:i/>
          <w:iCs/>
          <w:color w:val="999999"/>
          <w:sz w:val="18"/>
          <w:szCs w:val="18"/>
        </w:rPr>
        <w:t xml:space="preserve">EMspace (Raymer Enterprises Ltd)  |  office@emspace.org.uk  |  07392 341393  |  emspace.org.uk  |  go.emspaces.org.uk/on-the-ball</w:t>
      </w:r>
    </w:p>
    <w:sectPr>
      <w:pgSz w:w="11906" w:h="16838" w:orient="portrait"/>
      <w:pgMar w:top="900" w:right="900" w:bottom="90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2026-06-21T04:09:07.942Z</dcterms:created>
  <dcterms:modified xsi:type="dcterms:W3CDTF">2026-06-21T04:09:07.958Z</dcterms:modified>
</cp:coreProperties>
</file>

<file path=docProps/custom.xml><?xml version="1.0" encoding="utf-8"?>
<Properties xmlns="http://schemas.openxmlformats.org/officeDocument/2006/custom-properties" xmlns:vt="http://schemas.openxmlformats.org/officeDocument/2006/docPropsVTypes"/>
</file>