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536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2"/>
                <w:szCs w:val="32"/>
                <w:u w:val="single"/>
                <w:rtl w:val="0"/>
              </w:rPr>
              <w:t xml:space="preserve">Remarques éventuelles du jury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tabs>
                <w:tab w:val="left" w:leader="none" w:pos="7637"/>
              </w:tabs>
              <w:spacing w:before="1" w:lineRule="auto"/>
              <w:ind w:left="107" w:firstLine="0"/>
              <w:rPr>
                <w:rFonts w:ascii="Arial" w:cs="Arial" w:eastAsia="Arial" w:hAnsi="Arial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Le président ou le Président-Adjoint de 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before="4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35.0" w:type="dxa"/>
        <w:jc w:val="center"/>
        <w:tblLayout w:type="fixed"/>
        <w:tblLook w:val="0000"/>
      </w:tblPr>
      <w:tblGrid>
        <w:gridCol w:w="6930"/>
        <w:gridCol w:w="390"/>
        <w:gridCol w:w="3615"/>
        <w:tblGridChange w:id="0">
          <w:tblGrid>
            <w:gridCol w:w="6930"/>
            <w:gridCol w:w="390"/>
            <w:gridCol w:w="3615"/>
          </w:tblGrid>
        </w:tblGridChange>
      </w:tblGrid>
      <w:tr>
        <w:trPr>
          <w:cantSplit w:val="0"/>
          <w:trHeight w:val="4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-9524</wp:posOffset>
                  </wp:positionH>
                  <wp:positionV relativeFrom="paragraph">
                    <wp:posOffset>0</wp:posOffset>
                  </wp:positionV>
                  <wp:extent cx="1037761" cy="1037761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61" cy="10377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MINISTÈRE DE L'AGRICULTURE ET DE LA SOUVERAINETÉ ALIMENTAIRE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Région : Polynésie Française</w:t>
            </w:r>
          </w:p>
        </w:tc>
      </w:tr>
      <w:tr>
        <w:trPr>
          <w:cantSplit w:val="0"/>
          <w:trHeight w:val="324.51374207188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rPr>
                <w:rFonts w:ascii="Arial MT" w:cs="Arial MT" w:eastAsia="Arial MT" w:hAnsi="Arial M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DOSSIER ÉTABLI POUR UN 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Contrôle continu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ÉTABLISSEMENT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ind w:left="416" w:right="391" w:firstLine="100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LPA d’Opunohu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ind w:right="504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ind w:right="391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Examen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Baccalauréat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technologique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left="141.7322834645654" w:right="71.69291338582752" w:firstLine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PROMOTION</w:t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Série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Sciences et Technologies de l'Agronomie et du Vivant (STAV)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2023 – 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left="68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Spécialité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Productions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ind w:right="-13.995438730834504"/>
              <w:jc w:val="center"/>
              <w:rPr>
                <w:rFonts w:ascii="Arial" w:cs="Arial" w:eastAsia="Arial" w:hAnsi="Arial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color w:val="0000ff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6"/>
                <w:szCs w:val="36"/>
                <w:rtl w:val="0"/>
              </w:rPr>
              <w:t xml:space="preserve">Première STAV - Trimestre 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Épreuve : F8 - Technologies de l’informatique et du multimédia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Module : C4 - Pratiques mathématiques et numériques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Matière : TIM - Technologies de l'Informatique et du Multimédia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color w:val="0000ff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30"/>
          <w:szCs w:val="30"/>
          <w:rtl w:val="0"/>
        </w:rPr>
        <w:t xml:space="preserve">Enseignant(e) : Rautea CHAVEY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1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1"/>
        <w:gridCol w:w="3073"/>
        <w:gridCol w:w="4175"/>
        <w:tblGridChange w:id="0">
          <w:tblGrid>
            <w:gridCol w:w="3671"/>
            <w:gridCol w:w="3073"/>
            <w:gridCol w:w="4175"/>
          </w:tblGrid>
        </w:tblGridChange>
      </w:tblGrid>
      <w:tr>
        <w:trPr>
          <w:cantSplit w:val="0"/>
          <w:trHeight w:val="1343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3">
            <w:pPr>
              <w:spacing w:line="265" w:lineRule="auto"/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Capacité(s) contrôlée(s) :</w:t>
            </w:r>
          </w:p>
        </w:tc>
      </w:tr>
    </w:tbl>
    <w:p w:rsidR="00000000" w:rsidDel="00000000" w:rsidP="00000000" w:rsidRDefault="00000000" w:rsidRPr="00000000" w14:paraId="00000056">
      <w:pPr>
        <w:spacing w:before="8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spacing w:before="52" w:lineRule="auto"/>
        <w:ind w:firstLine="260"/>
        <w:jc w:val="both"/>
        <w:rPr>
          <w:rFonts w:ascii="Arial" w:cs="Arial" w:eastAsia="Arial" w:hAnsi="Arial"/>
        </w:rPr>
      </w:pPr>
      <w:bookmarkStart w:colFirst="0" w:colLast="0" w:name="_8nqbhnryikc2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Cette chemise (format A3, recto-verso) contient :</w:t>
      </w:r>
    </w:p>
    <w:p w:rsidR="00000000" w:rsidDel="00000000" w:rsidP="00000000" w:rsidRDefault="00000000" w:rsidRPr="00000000" w14:paraId="00000058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date de l'évaluation,</w:t>
      </w:r>
    </w:p>
    <w:p w:rsidR="00000000" w:rsidDel="00000000" w:rsidP="00000000" w:rsidRDefault="00000000" w:rsidRPr="00000000" w14:paraId="00000059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coefficient,</w:t>
      </w:r>
    </w:p>
    <w:p w:rsidR="00000000" w:rsidDel="00000000" w:rsidP="00000000" w:rsidRDefault="00000000" w:rsidRPr="00000000" w14:paraId="0000005A">
      <w:pPr>
        <w:widowControl w:val="1"/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liste des élèves, leurs notes et la moyenne,</w:t>
      </w:r>
    </w:p>
    <w:p w:rsidR="00000000" w:rsidDel="00000000" w:rsidP="00000000" w:rsidRDefault="00000000" w:rsidRPr="00000000" w14:paraId="0000005B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le sujet,</w:t>
      </w:r>
    </w:p>
    <w:p w:rsidR="00000000" w:rsidDel="00000000" w:rsidP="00000000" w:rsidRDefault="00000000" w:rsidRPr="00000000" w14:paraId="0000005C">
      <w:pPr>
        <w:spacing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grille critériée d’évaluation annotée pour chaque élève,</w:t>
      </w:r>
    </w:p>
    <w:p w:rsidR="00000000" w:rsidDel="00000000" w:rsidP="00000000" w:rsidRDefault="00000000" w:rsidRPr="00000000" w14:paraId="0000005D">
      <w:pPr>
        <w:spacing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𝥷</w:t>
      </w:r>
      <w:r w:rsidDel="00000000" w:rsidR="00000000" w:rsidRPr="00000000">
        <w:rPr>
          <w:rFonts w:ascii="Arial" w:cs="Arial" w:eastAsia="Arial" w:hAnsi="Arial"/>
          <w:rtl w:val="0"/>
        </w:rPr>
        <w:t xml:space="preserve"> la feuille d’émargement.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0"/>
        <w:gridCol w:w="1770"/>
        <w:gridCol w:w="3435"/>
        <w:gridCol w:w="105"/>
        <w:gridCol w:w="1770"/>
        <w:gridCol w:w="1770"/>
        <w:tblGridChange w:id="0">
          <w:tblGrid>
            <w:gridCol w:w="1770"/>
            <w:gridCol w:w="1770"/>
            <w:gridCol w:w="3435"/>
            <w:gridCol w:w="105"/>
            <w:gridCol w:w="1770"/>
            <w:gridCol w:w="1770"/>
          </w:tblGrid>
        </w:tblGridChange>
      </w:tblGrid>
      <w:tr>
        <w:trPr>
          <w:cantSplit w:val="0"/>
          <w:trHeight w:val="2242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60">
            <w:pPr>
              <w:ind w:left="107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des élèves absents sans justification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Mettre zéro comme note</w:t>
            </w:r>
          </w:p>
          <w:p w:rsidR="00000000" w:rsidDel="00000000" w:rsidP="00000000" w:rsidRDefault="00000000" w:rsidRPr="00000000" w14:paraId="00000062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ind w:left="107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7.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Observations des surveillants ou évaluateurs du contrôle en question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before="2" w:lineRule="auto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Expliquer, par exemple pourquoi les notes sont très élevées, ou au contraire très basses ou des écarts importants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before="2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Nom du responsable du contrôle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ff"/>
                <w:sz w:val="30"/>
                <w:szCs w:val="30"/>
                <w:rtl w:val="0"/>
              </w:rPr>
              <w:t xml:space="preserve">Rautea CHAVEY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Signature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Fait à : 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Le 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4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Notes OU imprimer une feuille de note avec la moyenne : </w:t>
      </w:r>
    </w:p>
    <w:p w:rsidR="00000000" w:rsidDel="00000000" w:rsidP="00000000" w:rsidRDefault="00000000" w:rsidRPr="00000000" w14:paraId="000000AD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10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0"/>
        <w:gridCol w:w="1500"/>
        <w:gridCol w:w="1230"/>
        <w:gridCol w:w="3045"/>
        <w:tblGridChange w:id="0">
          <w:tblGrid>
            <w:gridCol w:w="330"/>
            <w:gridCol w:w="1500"/>
            <w:gridCol w:w="1230"/>
            <w:gridCol w:w="30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Intitulé du devoir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Coefficient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edf2fa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AH SAMG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Rahiti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JOLIBOIS-CHAMPOT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Kaléna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JUBIN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Rodrigo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LAI KHI 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Lanilai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NERI-BONNET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Anavai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Pearly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TAMATA-CHAVEZ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Tamatea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Taupenahei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TEHUITUA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Tauae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Poerava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0"/>
              </w:rPr>
              <w:t xml:space="preserve">Moyenne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before="4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23811" w:orient="landscape"/>
      <w:pgMar w:bottom="277.7952755905512" w:top="720.0000000000001" w:left="459.212598425197" w:right="141.73228346456693" w:header="720" w:footer="720"/>
      <w:pgNumType w:start="1"/>
      <w:cols w:equalWidth="0" w:num="2">
        <w:col w:space="720" w:w="11245.02"/>
        <w:col w:space="0" w:w="11245.0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tabs>
        <w:tab w:val="center" w:leader="none" w:pos="4536"/>
        <w:tab w:val="right" w:leader="none" w:pos="9072"/>
      </w:tabs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sz w:val="34"/>
        <w:szCs w:val="34"/>
        <w:rtl w:val="0"/>
      </w:rPr>
      <w:tab/>
      <w:t xml:space="preserve">Année 2023/2024</w:t>
      <w:tab/>
      <w:tab/>
      <w:tab/>
      <w:tab/>
      <w:tab/>
      <w:tab/>
      <w:tab/>
      <w:tab/>
      <w:tab/>
      <w:tab/>
      <w:tab/>
      <w:t xml:space="preserve">Année 2023/2024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0" w:lineRule="auto"/>
      <w:ind w:left="144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ind w:left="260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