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Agenda for February 22, 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Draft Minutes for January 25, 2022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Remarks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 Samuel L. Stanley Jr., M.D.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Provost Teresa K. Woodruff, Ph.D.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900" w:right="-36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Executive Vice President for Health Sciences Norman J. Beauchamp Jr.,    M.D., MHS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Faculty Senate Chairperson Karen Kelly-Blake, Ph.D.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907" w:right="0" w:hanging="547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Outreach and Engagement | Interim Associate Provost for University Outreach and Engagement Laurie Van Egeren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907" w:right="0" w:hanging="547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Research and Innovation | Vice President for Research and Innovation Doug Gage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907" w:right="0" w:hanging="547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Ad Hoc Committee on Workplace Bullying Update | Meagan Abel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Comments from the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-72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-271288</wp:posOffset>
              </wp:positionV>
              <wp:extent cx="7023735" cy="111950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838895" y="322501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 cap="flat" cmpd="sng" w="9525">
                        <a:solidFill>
                          <a:srgbClr val="093F2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-538162</wp:posOffset>
              </wp:positionH>
              <wp:positionV relativeFrom="paragraph">
                <wp:posOffset>-271288</wp:posOffset>
              </wp:positionV>
              <wp:extent cx="7023735" cy="111950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3735" cy="1119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40060" y="3383690"/>
                        <a:ext cx="3611880" cy="79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University Council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Agenda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February 22, 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405" cy="802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wrapNone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15782" w:rsidDel="00000000" w:rsidP="00415782" w:rsidRDefault="00415782" w:rsidRPr="00F81FB5" w14:paraId="14BB2348" w14:textId="7777777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Del="00000000" w:rsidR="00000000" w:rsidRPr="00F81FB5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2536190" cy="602615"/>
                                <wp:effectExtent b="0" l="0" r="0" t="0"/>
                                <wp:docPr id="6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9070" cy="791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b="0" l="0" r="0" t="0"/>
          <wp:wrapNone/>
          <wp:docPr descr="Michigan State University Logo" id="10" name="image5.png"/>
          <a:graphic>
            <a:graphicData uri="http://schemas.openxmlformats.org/drawingml/2006/picture">
              <pic:pic>
                <pic:nvPicPr>
                  <pic:cNvPr descr="Michigan State University Logo"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1.%2."/>
      <w:lvlJc w:val="left"/>
      <w:pPr>
        <w:ind w:left="-90" w:firstLine="1080"/>
      </w:pPr>
      <w:rPr>
        <w:rFonts w:ascii="Century Schoolbook" w:cs="Century Schoolbook" w:eastAsia="Century Schoolbook" w:hAnsi="Century Schoolbook"/>
        <w:b w:val="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1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5E79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45E7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7EDC"/>
  </w:style>
  <w:style w:type="paragraph" w:styleId="Footer">
    <w:name w:val="footer"/>
    <w:basedOn w:val="Normal"/>
    <w:link w:val="Foot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7EDC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7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754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75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754E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754E4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54E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54E4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B278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6E5E1E"/>
  </w:style>
  <w:style w:type="character" w:styleId="eop" w:customStyle="1">
    <w:name w:val="eop"/>
    <w:basedOn w:val="DefaultParagraphFont"/>
    <w:rsid w:val="006E5E1E"/>
  </w:style>
  <w:style w:type="character" w:styleId="Hyperlink">
    <w:name w:val="Hyperlink"/>
    <w:basedOn w:val="DefaultParagraphFont"/>
    <w:uiPriority w:val="99"/>
    <w:unhideWhenUsed w:val="1"/>
    <w:rsid w:val="008652CD"/>
    <w:rPr>
      <w:color w:val="538135" w:themeColor="accent6" w:themeShade="0000B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544A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03DE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3D112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3D11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3D1120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enturySchoolbook-regular.ttf"/><Relationship Id="rId3" Type="http://schemas.openxmlformats.org/officeDocument/2006/relationships/font" Target="fonts/CenturySchoolbook-bold.ttf"/><Relationship Id="rId4" Type="http://schemas.openxmlformats.org/officeDocument/2006/relationships/font" Target="fonts/CenturySchoolbook-italic.ttf"/><Relationship Id="rId5" Type="http://schemas.openxmlformats.org/officeDocument/2006/relationships/font" Target="fonts/CenturySchoolboo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3.png"/><Relationship Id="rId3" Type="http://schemas.openxmlformats.org/officeDocument/2006/relationships/image" Target="media/image2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zmQLQJDAq7mspJ8IcWAVexX6cg==">AMUW2mUxSVrtFvu8KjPaMhw2DSvXYucy5EFS5sgnm7g/hjOzSd74JGI0AVcLLiFI3wdupl9rfKOxiZSttl29s2umRFZrW8JH6Vf6pSyhzBQSS4SA1xxZBhqcpGpG01hBtePOPykHiNEp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2021-03-24T22:47:00Z</dcterms:created>
  <dc:creator>Silvestri, Tyler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