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WaterAid Nepal</w:t>
      </w:r>
    </w:p>
    <w:p w:rsidR="00000000" w:rsidDel="00000000" w:rsidP="00000000" w:rsidRDefault="00000000" w:rsidRPr="00000000" w14:paraId="00000002">
      <w:pPr>
        <w:jc w:val="center"/>
        <w:rPr>
          <w:rFonts w:ascii="Arial" w:cs="Arial" w:eastAsia="Arial" w:hAnsi="Arial"/>
          <w:u w:val="singl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External Audit Terms of Reference</w:t>
      </w:r>
    </w:p>
    <w:p w:rsidR="00000000" w:rsidDel="00000000" w:rsidP="00000000" w:rsidRDefault="00000000" w:rsidRPr="00000000" w14:paraId="00000004">
      <w:pPr>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tl w:val="0"/>
        </w:rPr>
      </w:r>
    </w:p>
    <w:p w:rsidR="00000000" w:rsidDel="00000000" w:rsidP="00000000" w:rsidRDefault="00000000" w:rsidRPr="00000000" w14:paraId="00000006">
      <w:pPr>
        <w:numPr>
          <w:ilvl w:val="0"/>
          <w:numId w:val="2"/>
        </w:numPr>
        <w:ind w:left="720" w:hanging="720"/>
        <w:jc w:val="both"/>
        <w:rPr>
          <w:rFonts w:ascii="Arial" w:cs="Arial" w:eastAsia="Arial" w:hAnsi="Arial"/>
          <w:b w:val="1"/>
        </w:rPr>
      </w:pPr>
      <w:r w:rsidDel="00000000" w:rsidR="00000000" w:rsidRPr="00000000">
        <w:rPr>
          <w:rFonts w:ascii="Arial" w:cs="Arial" w:eastAsia="Arial" w:hAnsi="Arial"/>
          <w:b w:val="1"/>
          <w:rtl w:val="0"/>
        </w:rPr>
        <w:t xml:space="preserve">Objective</w:t>
      </w:r>
    </w:p>
    <w:p w:rsidR="00000000" w:rsidDel="00000000" w:rsidP="00000000" w:rsidRDefault="00000000" w:rsidRPr="00000000" w14:paraId="0000000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WaterAid Nepal is seeking proposals for external audit services for the accounts covering the year 1 April 2023 – 31 March 2024. The intention is to appoint for a three year period, with annual reviews of performance by both sides. </w:t>
      </w:r>
    </w:p>
    <w:p w:rsidR="00000000" w:rsidDel="00000000" w:rsidP="00000000" w:rsidRDefault="00000000" w:rsidRPr="00000000" w14:paraId="0000000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numPr>
          <w:ilvl w:val="0"/>
          <w:numId w:val="2"/>
        </w:numPr>
        <w:ind w:left="720" w:hanging="720"/>
        <w:jc w:val="both"/>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0B">
      <w:pPr>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numPr>
          <w:ilvl w:val="1"/>
          <w:numId w:val="2"/>
        </w:numPr>
        <w:ind w:left="0" w:firstLine="720"/>
        <w:jc w:val="both"/>
        <w:rPr>
          <w:rFonts w:ascii="Arial" w:cs="Arial" w:eastAsia="Arial" w:hAnsi="Arial"/>
          <w:b w:val="1"/>
        </w:rPr>
      </w:pPr>
      <w:r w:rsidDel="00000000" w:rsidR="00000000" w:rsidRPr="00000000">
        <w:rPr>
          <w:rFonts w:ascii="Arial" w:cs="Arial" w:eastAsia="Arial" w:hAnsi="Arial"/>
          <w:b w:val="1"/>
          <w:rtl w:val="0"/>
        </w:rPr>
        <w:t xml:space="preserve">Type of organisation – Global level</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WaterAid is a UK charity operating as an International Non-Governmental Organisation (NGO). It was established in 1981 with a mission to transform the lives of the poorest and most marginalised people by improving access to safe water, sanitation and hygiene. It was incorporated in the United Kingdom (UK) in 1984 as a company limited by guarantee (Company No.1787329) and was registered with the charity commission in the same year (Charity Registration No.288701). WaterAid has become one of the most respected international NGOs dealing with water, sanitation and hygiene issues. </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WaterAid’s vision is a world where everyone, everywhere has safe water, sanitation and hygiene.</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WaterAid’s strategic approach uses a package of service delivery, capacity development and influencing activities, delivered in partnerships, at all levels from community to national levels. </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numPr>
          <w:ilvl w:val="1"/>
          <w:numId w:val="2"/>
        </w:numPr>
        <w:ind w:left="0" w:firstLine="720"/>
        <w:jc w:val="both"/>
        <w:rPr>
          <w:rFonts w:ascii="Arial" w:cs="Arial" w:eastAsia="Arial" w:hAnsi="Arial"/>
          <w:b w:val="1"/>
        </w:rPr>
      </w:pPr>
      <w:r w:rsidDel="00000000" w:rsidR="00000000" w:rsidRPr="00000000">
        <w:rPr>
          <w:rFonts w:ascii="Arial" w:cs="Arial" w:eastAsia="Arial" w:hAnsi="Arial"/>
          <w:b w:val="1"/>
          <w:rtl w:val="0"/>
        </w:rPr>
        <w:t xml:space="preserve">Type of organisation – National level</w:t>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WaterAid is an international not-for-profit, determined to make clean water, decent toilets and good hygiene normal for everyone, everywhere within a generation. WaterAid Nepal has been in operation since 1987. We are part of the global WaterAid family, which works in 37 countries and has a vision to reach everyone everywhere with safe water, sanitation and good hygiene by 2030. WaterAid Nepal’s goal for the next five years is to ensure that marginalized groups and individuals, and people living in vulnerable situations in Nepal has access to safe water and improved sanitation facilities and are able to practice good hygiene behaviour. This is where our work can have the most impact, and it is the next crucial step towards achieving our overall vision.</w:t>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tl w:val="0"/>
        </w:rPr>
      </w:r>
    </w:p>
    <w:p w:rsidR="00000000" w:rsidDel="00000000" w:rsidP="00000000" w:rsidRDefault="00000000" w:rsidRPr="00000000" w14:paraId="00000019">
      <w:pPr>
        <w:jc w:val="both"/>
        <w:rPr>
          <w:rFonts w:ascii="Arial" w:cs="Arial" w:eastAsia="Arial" w:hAnsi="Arial"/>
        </w:rPr>
      </w:pPr>
      <w:r w:rsidDel="00000000" w:rsidR="00000000" w:rsidRPr="00000000">
        <w:rPr>
          <w:rtl w:val="0"/>
        </w:rPr>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D">
      <w:pPr>
        <w:numPr>
          <w:ilvl w:val="0"/>
          <w:numId w:val="2"/>
        </w:numPr>
        <w:ind w:left="0"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p w:rsidR="00000000" w:rsidDel="00000000" w:rsidP="00000000" w:rsidRDefault="00000000" w:rsidRPr="00000000" w14:paraId="0000001E">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Period of appointment</w:t>
      </w:r>
    </w:p>
    <w:p w:rsidR="00000000" w:rsidDel="00000000" w:rsidP="00000000" w:rsidRDefault="00000000" w:rsidRPr="00000000" w14:paraId="00000020">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color w:val="000000"/>
          <w:rtl w:val="0"/>
        </w:rPr>
        <w:t xml:space="preserve">The financial statements will cover 12 months from 1</w:t>
      </w:r>
      <w:r w:rsidDel="00000000" w:rsidR="00000000" w:rsidRPr="00000000">
        <w:rPr>
          <w:rFonts w:ascii="Arial" w:cs="Arial" w:eastAsia="Arial" w:hAnsi="Arial"/>
          <w:color w:val="000000"/>
          <w:vertAlign w:val="superscript"/>
          <w:rtl w:val="0"/>
        </w:rPr>
        <w:t xml:space="preserve">st</w:t>
      </w:r>
      <w:r w:rsidDel="00000000" w:rsidR="00000000" w:rsidRPr="00000000">
        <w:rPr>
          <w:rFonts w:ascii="Arial" w:cs="Arial" w:eastAsia="Arial" w:hAnsi="Arial"/>
          <w:color w:val="000000"/>
          <w:rtl w:val="0"/>
        </w:rPr>
        <w:t xml:space="preserve"> April to 31</w:t>
      </w:r>
      <w:r w:rsidDel="00000000" w:rsidR="00000000" w:rsidRPr="00000000">
        <w:rPr>
          <w:rFonts w:ascii="Arial" w:cs="Arial" w:eastAsia="Arial" w:hAnsi="Arial"/>
          <w:color w:val="000000"/>
          <w:vertAlign w:val="superscript"/>
          <w:rtl w:val="0"/>
        </w:rPr>
        <w:t xml:space="preserve">st</w:t>
      </w:r>
      <w:r w:rsidDel="00000000" w:rsidR="00000000" w:rsidRPr="00000000">
        <w:rPr>
          <w:rFonts w:ascii="Arial" w:cs="Arial" w:eastAsia="Arial" w:hAnsi="Arial"/>
          <w:color w:val="000000"/>
          <w:rtl w:val="0"/>
        </w:rPr>
        <w:t xml:space="preserve"> March based on UK financial year (WAUK Audit) and July 15 to July 14 based on Nepalese fiscal year (Statutory Audit). The External auditor will be retained for a period of 3 years starting with the 2023/24 financial statements audit. This is subject to annual review between the two parties.</w:t>
      </w:r>
      <w:r w:rsidDel="00000000" w:rsidR="00000000" w:rsidRPr="00000000">
        <w:rPr>
          <w:rtl w:val="0"/>
        </w:rPr>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After three years, the services will be advertised, and the auditor appointed this year will be eligible to retender, subject to national laws on auditor reappointment.</w:t>
      </w:r>
    </w:p>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Roles and responsibilities</w:t>
      </w:r>
    </w:p>
    <w:p w:rsidR="00000000" w:rsidDel="00000000" w:rsidP="00000000" w:rsidRDefault="00000000" w:rsidRPr="00000000" w14:paraId="00000025">
      <w:pPr>
        <w:jc w:val="both"/>
        <w:rPr>
          <w:rFonts w:ascii="Arial" w:cs="Arial" w:eastAsia="Arial" w:hAnsi="Arial"/>
        </w:rPr>
      </w:pPr>
      <w:r w:rsidDel="00000000" w:rsidR="00000000" w:rsidRPr="00000000">
        <w:rPr>
          <w:rtl w:val="0"/>
        </w:rPr>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It is the responsibility of the Country Management Team of WaterAid Nepal to prepare the Financial Statements and make them ready for the purpose of external audit, in line with the agreed timetable. The Country Director and the Head of Finance will sign the Financial Statements on behalf of the Country Management Team.  </w:t>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It is the responsibility of the Auditor to report on whether, in their opinion, the Financial Statements prepared give a true and fair view of the state of the programme’s financial affairs at the balance sheet date and its income and expenditure account for the year ended is in accordance with WaterAid financial reporting guidelines and applicable local standards.  </w:t>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The Auditor must also provide a management letter, addressed to the Country Director,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detailing any system weaknesses that they have found in the course of their audit.  External audit reports will be submitted to WaterAid head office in London, UK and Inland Revenue Department (IRD) Nepal, to meet the statutory requirement for filing tax returns.</w:t>
      </w:r>
    </w:p>
    <w:p w:rsidR="00000000" w:rsidDel="00000000" w:rsidP="00000000" w:rsidRDefault="00000000" w:rsidRPr="00000000" w14:paraId="0000002B">
      <w:pPr>
        <w:jc w:val="both"/>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Audit dates</w:t>
      </w:r>
    </w:p>
    <w:p w:rsidR="00000000" w:rsidDel="00000000" w:rsidP="00000000" w:rsidRDefault="00000000" w:rsidRPr="00000000" w14:paraId="0000002D">
      <w:pPr>
        <w:jc w:val="both"/>
        <w:rPr>
          <w:rFonts w:ascii="Arial" w:cs="Arial" w:eastAsia="Arial" w:hAnsi="Arial"/>
        </w:rPr>
      </w:pPr>
      <w:r w:rsidDel="00000000" w:rsidR="00000000" w:rsidRPr="00000000">
        <w:rPr>
          <w:rtl w:val="0"/>
        </w:rPr>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The accounts must be signed by the Country Director and the Auditor and submitted to WaterAid UK by 22</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June. Statutory audit report must be signed by the Country Director and the Auditor and submitted to IRD by 16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Oct for filing of tax returns.</w:t>
      </w:r>
    </w:p>
    <w:p w:rsidR="00000000" w:rsidDel="00000000" w:rsidP="00000000" w:rsidRDefault="00000000" w:rsidRPr="00000000" w14:paraId="0000002F">
      <w:pPr>
        <w:jc w:val="both"/>
        <w:rPr>
          <w:rFonts w:ascii="Arial" w:cs="Arial" w:eastAsia="Arial" w:hAnsi="Arial"/>
        </w:rPr>
      </w:pPr>
      <w:r w:rsidDel="00000000" w:rsidR="00000000" w:rsidRPr="00000000">
        <w:rPr>
          <w:rtl w:val="0"/>
        </w:rPr>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Audit visits are expected to be completed in May, to allow time for completion and resolution of any issues. The exact timetable will be agreed at the start of each year end cycle.</w:t>
      </w:r>
    </w:p>
    <w:p w:rsidR="00000000" w:rsidDel="00000000" w:rsidP="00000000" w:rsidRDefault="00000000" w:rsidRPr="00000000" w14:paraId="00000031">
      <w:pPr>
        <w:jc w:val="both"/>
        <w:rPr>
          <w:rFonts w:ascii="Arial" w:cs="Arial" w:eastAsia="Arial" w:hAnsi="Arial"/>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Responsibility of the Auditor regarding WaterAid Nepal Partners</w:t>
      </w:r>
    </w:p>
    <w:p w:rsidR="00000000" w:rsidDel="00000000" w:rsidP="00000000" w:rsidRDefault="00000000" w:rsidRPr="00000000" w14:paraId="00000033">
      <w:pPr>
        <w:jc w:val="both"/>
        <w:rPr>
          <w:rFonts w:ascii="Arial" w:cs="Arial" w:eastAsia="Arial" w:hAnsi="Arial"/>
        </w:rPr>
      </w:pPr>
      <w:r w:rsidDel="00000000" w:rsidR="00000000" w:rsidRPr="00000000">
        <w:rPr>
          <w:rtl w:val="0"/>
        </w:rPr>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WaterAid Nepal is working with implementing partners and the list of partners for the current year is attached as Appendix 1. </w:t>
      </w:r>
    </w:p>
    <w:p w:rsidR="00000000" w:rsidDel="00000000" w:rsidP="00000000" w:rsidRDefault="00000000" w:rsidRPr="00000000" w14:paraId="00000035">
      <w:pPr>
        <w:jc w:val="both"/>
        <w:rPr>
          <w:rFonts w:ascii="Arial" w:cs="Arial" w:eastAsia="Arial" w:hAnsi="Arial"/>
        </w:rPr>
      </w:pPr>
      <w:r w:rsidDel="00000000" w:rsidR="00000000" w:rsidRPr="00000000">
        <w:rPr>
          <w:rtl w:val="0"/>
        </w:rPr>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The Auditor should perform appropriate audit testing of the transactions and records of partner organisations to enable them to reach an opinion on the truth and fairness of the Country Programme’s financial statements. The Auditor’s recommendations will also help WaterAid to support the partner to address the identified gaps and improve their financial management. </w:t>
      </w:r>
    </w:p>
    <w:p w:rsidR="00000000" w:rsidDel="00000000" w:rsidP="00000000" w:rsidRDefault="00000000" w:rsidRPr="00000000" w14:paraId="00000037">
      <w:pPr>
        <w:jc w:val="both"/>
        <w:rPr>
          <w:rFonts w:ascii="Arial" w:cs="Arial" w:eastAsia="Arial" w:hAnsi="Arial"/>
        </w:rPr>
      </w:pPr>
      <w:r w:rsidDel="00000000" w:rsidR="00000000" w:rsidRPr="00000000">
        <w:rPr>
          <w:rtl w:val="0"/>
        </w:rPr>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The partners to be visited must be chosen by the external auditor based on a risk profile, bearing in mind the level of risk for each partner. The basis for selection should be shared with WaterAid, and should not be based purely on geographical convenience.</w:t>
      </w:r>
    </w:p>
    <w:p w:rsidR="00000000" w:rsidDel="00000000" w:rsidP="00000000" w:rsidRDefault="00000000" w:rsidRPr="00000000" w14:paraId="00000039">
      <w:pPr>
        <w:jc w:val="both"/>
        <w:rPr>
          <w:rFonts w:ascii="Arial" w:cs="Arial" w:eastAsia="Arial" w:hAnsi="Arial"/>
        </w:rPr>
      </w:pPr>
      <w:r w:rsidDel="00000000" w:rsidR="00000000" w:rsidRPr="00000000">
        <w:rPr>
          <w:rtl w:val="0"/>
        </w:rPr>
      </w:r>
    </w:p>
    <w:p w:rsidR="00000000" w:rsidDel="00000000" w:rsidP="00000000" w:rsidRDefault="00000000" w:rsidRPr="00000000" w14:paraId="0000003A">
      <w:pPr>
        <w:numPr>
          <w:ilvl w:val="0"/>
          <w:numId w:val="2"/>
        </w:numPr>
        <w:ind w:left="0" w:firstLine="0"/>
        <w:jc w:val="both"/>
        <w:rPr>
          <w:rFonts w:ascii="Arial" w:cs="Arial" w:eastAsia="Arial" w:hAnsi="Arial"/>
          <w:b w:val="1"/>
        </w:rPr>
      </w:pPr>
      <w:r w:rsidDel="00000000" w:rsidR="00000000" w:rsidRPr="00000000">
        <w:rPr>
          <w:rFonts w:ascii="Arial" w:cs="Arial" w:eastAsia="Arial" w:hAnsi="Arial"/>
          <w:b w:val="1"/>
          <w:rtl w:val="0"/>
        </w:rPr>
        <w:t xml:space="preserve">Outputs</w:t>
      </w:r>
    </w:p>
    <w:p w:rsidR="00000000" w:rsidDel="00000000" w:rsidP="00000000" w:rsidRDefault="00000000" w:rsidRPr="00000000" w14:paraId="0000003B">
      <w:pPr>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C">
      <w:pPr>
        <w:jc w:val="both"/>
        <w:rPr>
          <w:rFonts w:ascii="Arial" w:cs="Arial" w:eastAsia="Arial" w:hAnsi="Arial"/>
        </w:rPr>
      </w:pPr>
      <w:r w:rsidDel="00000000" w:rsidR="00000000" w:rsidRPr="00000000">
        <w:rPr>
          <w:rFonts w:ascii="Arial" w:cs="Arial" w:eastAsia="Arial" w:hAnsi="Arial"/>
          <w:rtl w:val="0"/>
        </w:rPr>
        <w:t xml:space="preserve">The following outputs among others are expected at the end of the audit exercise</w:t>
      </w:r>
    </w:p>
    <w:p w:rsidR="00000000" w:rsidDel="00000000" w:rsidP="00000000" w:rsidRDefault="00000000" w:rsidRPr="00000000" w14:paraId="0000003D">
      <w:pPr>
        <w:jc w:val="both"/>
        <w:rPr>
          <w:rFonts w:ascii="Arial" w:cs="Arial" w:eastAsia="Arial" w:hAnsi="Arial"/>
        </w:rPr>
      </w:pPr>
      <w:r w:rsidDel="00000000" w:rsidR="00000000" w:rsidRPr="00000000">
        <w:rPr>
          <w:rtl w:val="0"/>
        </w:rPr>
      </w:r>
    </w:p>
    <w:p w:rsidR="00000000" w:rsidDel="00000000" w:rsidP="00000000" w:rsidRDefault="00000000" w:rsidRPr="00000000" w14:paraId="0000003E">
      <w:pPr>
        <w:jc w:val="both"/>
        <w:rPr>
          <w:rFonts w:ascii="Arial" w:cs="Arial" w:eastAsia="Arial" w:hAnsi="Arial"/>
          <w:b w:val="1"/>
        </w:rPr>
      </w:pPr>
      <w:r w:rsidDel="00000000" w:rsidR="00000000" w:rsidRPr="00000000">
        <w:rPr>
          <w:rFonts w:ascii="Arial" w:cs="Arial" w:eastAsia="Arial" w:hAnsi="Arial"/>
          <w:b w:val="1"/>
          <w:rtl w:val="0"/>
        </w:rPr>
        <w:t xml:space="preserve">In case for WAUK</w:t>
      </w:r>
    </w:p>
    <w:p w:rsidR="00000000" w:rsidDel="00000000" w:rsidP="00000000" w:rsidRDefault="00000000" w:rsidRPr="00000000" w14:paraId="0000003F">
      <w:pPr>
        <w:jc w:val="both"/>
        <w:rPr>
          <w:rFonts w:ascii="Arial" w:cs="Arial" w:eastAsia="Arial" w:hAnsi="Arial"/>
        </w:rPr>
      </w:pPr>
      <w:r w:rsidDel="00000000" w:rsidR="00000000" w:rsidRPr="00000000">
        <w:rPr>
          <w:rtl w:val="0"/>
        </w:rPr>
      </w:r>
    </w:p>
    <w:p w:rsidR="00000000" w:rsidDel="00000000" w:rsidP="00000000" w:rsidRDefault="00000000" w:rsidRPr="00000000" w14:paraId="00000040">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Published accounts including Balance Sheet and Income and Expenditure Accounts. This will include the Independent Auditor’s report with an opinion on the truth and fairness of the Financial Statements.</w:t>
      </w:r>
    </w:p>
    <w:p w:rsidR="00000000" w:rsidDel="00000000" w:rsidP="00000000" w:rsidRDefault="00000000" w:rsidRPr="00000000" w14:paraId="00000041">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Separate auditor’s certificate confirming total income and expenditure for those grants whose agreements so stipulate (to be confirmed annually).</w:t>
      </w:r>
    </w:p>
    <w:p w:rsidR="00000000" w:rsidDel="00000000" w:rsidP="00000000" w:rsidRDefault="00000000" w:rsidRPr="00000000" w14:paraId="00000042">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Management letter with issues ranked as High, Medium and Low risk and comprehensive recommendations to address them. This should include comments on progress against prior year findings.</w:t>
      </w:r>
    </w:p>
    <w:p w:rsidR="00000000" w:rsidDel="00000000" w:rsidP="00000000" w:rsidRDefault="00000000" w:rsidRPr="00000000" w14:paraId="00000043">
      <w:pPr>
        <w:jc w:val="both"/>
        <w:rPr>
          <w:rFonts w:ascii="Arial" w:cs="Arial" w:eastAsia="Arial" w:hAnsi="Arial"/>
        </w:rPr>
      </w:pPr>
      <w:r w:rsidDel="00000000" w:rsidR="00000000" w:rsidRPr="00000000">
        <w:rPr>
          <w:rtl w:val="0"/>
        </w:rPr>
      </w:r>
    </w:p>
    <w:p w:rsidR="00000000" w:rsidDel="00000000" w:rsidP="00000000" w:rsidRDefault="00000000" w:rsidRPr="00000000" w14:paraId="00000044">
      <w:pPr>
        <w:jc w:val="both"/>
        <w:rPr>
          <w:rFonts w:ascii="Arial" w:cs="Arial" w:eastAsia="Arial" w:hAnsi="Arial"/>
          <w:b w:val="1"/>
        </w:rPr>
      </w:pPr>
      <w:r w:rsidDel="00000000" w:rsidR="00000000" w:rsidRPr="00000000">
        <w:rPr>
          <w:rFonts w:ascii="Arial" w:cs="Arial" w:eastAsia="Arial" w:hAnsi="Arial"/>
          <w:b w:val="1"/>
          <w:rtl w:val="0"/>
        </w:rPr>
        <w:t xml:space="preserve">In case for Statutory Audit</w:t>
      </w:r>
    </w:p>
    <w:p w:rsidR="00000000" w:rsidDel="00000000" w:rsidP="00000000" w:rsidRDefault="00000000" w:rsidRPr="00000000" w14:paraId="00000045">
      <w:pPr>
        <w:jc w:val="both"/>
        <w:rPr>
          <w:rFonts w:ascii="Arial" w:cs="Arial" w:eastAsia="Arial" w:hAnsi="Arial"/>
        </w:rPr>
      </w:pPr>
      <w:r w:rsidDel="00000000" w:rsidR="00000000" w:rsidRPr="00000000">
        <w:rPr>
          <w:rtl w:val="0"/>
        </w:rPr>
      </w:r>
    </w:p>
    <w:p w:rsidR="00000000" w:rsidDel="00000000" w:rsidP="00000000" w:rsidRDefault="00000000" w:rsidRPr="00000000" w14:paraId="00000046">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Published accounts including Balance Sheet and Income and Expenditure Accounts as per requirement of Nepal Accounting Standard Board. This will include the Independent Auditor’s report with an opinion on the truth and fairness of the Financial Statements.</w:t>
      </w:r>
    </w:p>
    <w:p w:rsidR="00000000" w:rsidDel="00000000" w:rsidP="00000000" w:rsidRDefault="00000000" w:rsidRPr="00000000" w14:paraId="00000047">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Management letter with issues ranked as High, Medium and Low risk and comprehensive recommendations to address them. This should include comments on progress against prior year findings.</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Submission of annual tax return of WAN to IRD and renew annual tax exemption certificate.</w:t>
      </w:r>
    </w:p>
    <w:p w:rsidR="00000000" w:rsidDel="00000000" w:rsidP="00000000" w:rsidRDefault="00000000" w:rsidRPr="00000000" w14:paraId="00000049">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0"/>
          <w:numId w:val="2"/>
        </w:numPr>
        <w:ind w:left="720" w:hanging="720"/>
        <w:jc w:val="both"/>
        <w:rPr>
          <w:rFonts w:ascii="Arial" w:cs="Arial" w:eastAsia="Arial" w:hAnsi="Arial"/>
          <w:b w:val="1"/>
        </w:rPr>
      </w:pPr>
      <w:r w:rsidDel="00000000" w:rsidR="00000000" w:rsidRPr="00000000">
        <w:rPr>
          <w:rFonts w:ascii="Arial" w:cs="Arial" w:eastAsia="Arial" w:hAnsi="Arial"/>
          <w:b w:val="1"/>
          <w:rtl w:val="0"/>
        </w:rPr>
        <w:t xml:space="preserve">Invitation for proposals</w:t>
      </w:r>
    </w:p>
    <w:p w:rsidR="00000000" w:rsidDel="00000000" w:rsidP="00000000" w:rsidRDefault="00000000" w:rsidRPr="00000000" w14:paraId="0000004B">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rtl w:val="0"/>
        </w:rPr>
        <w:t xml:space="preserve">Interested audit firms should submit combined technical and financial proposals comprising the following:</w:t>
      </w:r>
    </w:p>
    <w:p w:rsidR="00000000" w:rsidDel="00000000" w:rsidP="00000000" w:rsidRDefault="00000000" w:rsidRPr="00000000" w14:paraId="0000004D">
      <w:pPr>
        <w:numPr>
          <w:ilvl w:val="0"/>
          <w:numId w:val="1"/>
        </w:numPr>
        <w:shd w:fill="ffffff" w:val="clear"/>
        <w:spacing w:after="0" w:before="280" w:lineRule="auto"/>
        <w:ind w:left="720" w:hanging="360"/>
        <w:jc w:val="both"/>
        <w:rPr>
          <w:rFonts w:ascii="Arial" w:cs="Arial" w:eastAsia="Arial" w:hAnsi="Arial"/>
        </w:rPr>
      </w:pPr>
      <w:r w:rsidDel="00000000" w:rsidR="00000000" w:rsidRPr="00000000">
        <w:rPr>
          <w:rFonts w:ascii="Arial" w:cs="Arial" w:eastAsia="Arial" w:hAnsi="Arial"/>
          <w:rtl w:val="0"/>
        </w:rPr>
        <w:t xml:space="preserve">Compliance with legal requirements of registration: The firm must provide a copy of business registration, renewal, and tax clearance up to the last fiscal year or </w:t>
      </w:r>
      <w:r w:rsidDel="00000000" w:rsidR="00000000" w:rsidRPr="00000000">
        <w:rPr>
          <w:rFonts w:ascii="Arial" w:cs="Arial" w:eastAsia="Arial" w:hAnsi="Arial"/>
          <w:sz w:val="22"/>
          <w:szCs w:val="22"/>
          <w:highlight w:val="white"/>
          <w:rtl w:val="0"/>
        </w:rPr>
        <w:t xml:space="preserve">tax clearance extension for FY 2079/2080</w:t>
      </w:r>
      <w:r w:rsidDel="00000000" w:rsidR="00000000" w:rsidRPr="00000000">
        <w:rPr>
          <w:rFonts w:ascii="Arial" w:cs="Arial" w:eastAsia="Arial" w:hAnsi="Arial"/>
          <w:rtl w:val="0"/>
        </w:rPr>
        <w:t xml:space="preserve"> as well as a registration copy of the Institute of Chartered Accountants of Nepal (ICAN) as a Chartered Accountants firm.</w:t>
      </w:r>
    </w:p>
    <w:p w:rsidR="00000000" w:rsidDel="00000000" w:rsidP="00000000" w:rsidRDefault="00000000" w:rsidRPr="00000000" w14:paraId="0000004E">
      <w:pPr>
        <w:numPr>
          <w:ilvl w:val="0"/>
          <w:numId w:val="1"/>
        </w:numPr>
        <w:shd w:fill="ffffff" w:val="clea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Profile of the auditing firm.</w:t>
      </w:r>
    </w:p>
    <w:p w:rsidR="00000000" w:rsidDel="00000000" w:rsidP="00000000" w:rsidRDefault="00000000" w:rsidRPr="00000000" w14:paraId="0000004F">
      <w:pPr>
        <w:numPr>
          <w:ilvl w:val="0"/>
          <w:numId w:val="1"/>
        </w:numPr>
        <w:shd w:fill="ffffff" w:val="clea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Experience of the audit form with IFRS and ISA or any other: The firm must be in operation for a period of at least 3 years. The firm must demonstrate that it has the capacity, capability, expertise, and experience required to undertake the external audit services within the required timelines. </w:t>
      </w:r>
    </w:p>
    <w:p w:rsidR="00000000" w:rsidDel="00000000" w:rsidP="00000000" w:rsidRDefault="00000000" w:rsidRPr="00000000" w14:paraId="00000050">
      <w:pPr>
        <w:numPr>
          <w:ilvl w:val="0"/>
          <w:numId w:val="1"/>
        </w:numPr>
        <w:shd w:fill="ffffff" w:val="clea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Experience with INGO: The firm must demonstrate adequate experience in auditing International Non-governmental/ Humanitarian Organizations. Details of selected top 5 experienced firm worked in the past three years.</w:t>
      </w:r>
    </w:p>
    <w:p w:rsidR="00000000" w:rsidDel="00000000" w:rsidP="00000000" w:rsidRDefault="00000000" w:rsidRPr="00000000" w14:paraId="00000051">
      <w:pPr>
        <w:numPr>
          <w:ilvl w:val="0"/>
          <w:numId w:val="1"/>
        </w:numPr>
        <w:shd w:fill="ffffff" w:val="clea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Audit methodology: The firm should provide audit methodology. Must include approach to auditing tax liabilities</w:t>
      </w:r>
    </w:p>
    <w:p w:rsidR="00000000" w:rsidDel="00000000" w:rsidP="00000000" w:rsidRDefault="00000000" w:rsidRPr="00000000" w14:paraId="00000052">
      <w:pPr>
        <w:numPr>
          <w:ilvl w:val="0"/>
          <w:numId w:val="1"/>
        </w:numPr>
        <w:shd w:fill="ffffff" w:val="clea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Curriculum Vitae for its partner/s, manager/s, and key staff for the audit.</w:t>
      </w:r>
    </w:p>
    <w:p w:rsidR="00000000" w:rsidDel="00000000" w:rsidP="00000000" w:rsidRDefault="00000000" w:rsidRPr="00000000" w14:paraId="00000053">
      <w:pPr>
        <w:numPr>
          <w:ilvl w:val="0"/>
          <w:numId w:val="1"/>
        </w:numPr>
        <w:shd w:fill="ffffff" w:val="clea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References for similar audits: The firm should provide references (minimum two) for similar audits performed within the last 2 years with international organizations. </w:t>
      </w:r>
    </w:p>
    <w:p w:rsidR="00000000" w:rsidDel="00000000" w:rsidP="00000000" w:rsidRDefault="00000000" w:rsidRPr="00000000" w14:paraId="00000054">
      <w:pPr>
        <w:numPr>
          <w:ilvl w:val="0"/>
          <w:numId w:val="1"/>
        </w:numPr>
        <w:shd w:fill="ffffff" w:val="clea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Any actual or potential conflict of interest in taking up this role should be highlighted.</w:t>
      </w:r>
    </w:p>
    <w:p w:rsidR="00000000" w:rsidDel="00000000" w:rsidP="00000000" w:rsidRDefault="00000000" w:rsidRPr="00000000" w14:paraId="00000055">
      <w:pPr>
        <w:numPr>
          <w:ilvl w:val="0"/>
          <w:numId w:val="1"/>
        </w:numPr>
        <w:shd w:fill="ffffff" w:val="clear"/>
        <w:spacing w:after="28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Financial Proposal, indicating the basis of determining Audit fees and the estimated audit fees for the first year, plus expectations for years two and three. This should include estimates for expenses including travel, accommodation, Per Diems etc.</w:t>
      </w:r>
    </w:p>
    <w:p w:rsidR="00000000" w:rsidDel="00000000" w:rsidP="00000000" w:rsidRDefault="00000000" w:rsidRPr="00000000" w14:paraId="00000056">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7">
      <w:pPr>
        <w:jc w:val="both"/>
        <w:rPr>
          <w:rFonts w:ascii="Arial" w:cs="Arial" w:eastAsia="Arial" w:hAnsi="Arial"/>
        </w:rPr>
      </w:pPr>
      <w:r w:rsidDel="00000000" w:rsidR="00000000" w:rsidRPr="00000000">
        <w:rPr>
          <w:rFonts w:ascii="Arial" w:cs="Arial" w:eastAsia="Arial" w:hAnsi="Arial"/>
          <w:rtl w:val="0"/>
        </w:rPr>
        <w:t xml:space="preserve">The deadline for proposals is 20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December 2023</w:t>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Proposals should be delivered to </w:t>
      </w:r>
    </w:p>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WaterAid Nepal, JM Road 10, Pabitra tole, Nakhipot -14, Lalitpur, </w:t>
      </w:r>
    </w:p>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PO Box 20214, Kathmandu, Nepal </w:t>
      </w:r>
    </w:p>
    <w:p w:rsidR="00000000" w:rsidDel="00000000" w:rsidP="00000000" w:rsidRDefault="00000000" w:rsidRPr="00000000" w14:paraId="0000005B">
      <w:pPr>
        <w:jc w:val="both"/>
        <w:rPr>
          <w:rFonts w:ascii="Arial" w:cs="Arial" w:eastAsia="Arial" w:hAnsi="Arial"/>
        </w:rPr>
      </w:pPr>
      <w:r w:rsidDel="00000000" w:rsidR="00000000" w:rsidRPr="00000000">
        <w:rPr>
          <w:rtl w:val="0"/>
        </w:rPr>
      </w:r>
    </w:p>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05D">
      <w:pPr>
        <w:jc w:val="both"/>
        <w:rPr>
          <w:rFonts w:ascii="Arial" w:cs="Arial" w:eastAsia="Arial" w:hAnsi="Arial"/>
        </w:rPr>
      </w:pPr>
      <w:r w:rsidDel="00000000" w:rsidR="00000000" w:rsidRPr="00000000">
        <w:rPr>
          <w:rtl w:val="0"/>
        </w:rPr>
      </w:r>
    </w:p>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Through email in PDF File at  </w:t>
      </w:r>
      <w:hyperlink r:id="rId7">
        <w:r w:rsidDel="00000000" w:rsidR="00000000" w:rsidRPr="00000000">
          <w:rPr>
            <w:rFonts w:ascii="Arial" w:cs="Arial" w:eastAsia="Arial" w:hAnsi="Arial"/>
            <w:color w:val="0000ff"/>
            <w:u w:val="single"/>
            <w:rtl w:val="0"/>
          </w:rPr>
          <w:t xml:space="preserve">nepal-procurement@wateraid.org</w:t>
        </w:r>
      </w:hyperlink>
      <w:r w:rsidDel="00000000" w:rsidR="00000000" w:rsidRPr="00000000">
        <w:rPr>
          <w:rtl w:val="0"/>
        </w:rPr>
      </w:r>
    </w:p>
    <w:p w:rsidR="00000000" w:rsidDel="00000000" w:rsidP="00000000" w:rsidRDefault="00000000" w:rsidRPr="00000000" w14:paraId="0000005F">
      <w:pPr>
        <w:jc w:val="both"/>
        <w:rPr>
          <w:rFonts w:ascii="Arial" w:cs="Arial" w:eastAsia="Arial" w:hAnsi="Arial"/>
        </w:rPr>
      </w:pPr>
      <w:r w:rsidDel="00000000" w:rsidR="00000000" w:rsidRPr="00000000">
        <w:rPr>
          <w:rtl w:val="0"/>
        </w:rPr>
      </w:r>
    </w:p>
    <w:p w:rsidR="00000000" w:rsidDel="00000000" w:rsidP="00000000" w:rsidRDefault="00000000" w:rsidRPr="00000000" w14:paraId="00000060">
      <w:pPr>
        <w:jc w:val="both"/>
        <w:rPr>
          <w:rFonts w:ascii="Arial" w:cs="Arial" w:eastAsia="Arial" w:hAnsi="Arial"/>
        </w:rPr>
      </w:pPr>
      <w:r w:rsidDel="00000000" w:rsidR="00000000" w:rsidRPr="00000000">
        <w:rPr>
          <w:rFonts w:ascii="Arial" w:cs="Arial" w:eastAsia="Arial" w:hAnsi="Arial"/>
          <w:rtl w:val="0"/>
        </w:rPr>
        <w:t xml:space="preserve">For any queries, please contact at </w:t>
      </w:r>
      <w:hyperlink r:id="rId8">
        <w:r w:rsidDel="00000000" w:rsidR="00000000" w:rsidRPr="00000000">
          <w:rPr>
            <w:rFonts w:ascii="Arial" w:cs="Arial" w:eastAsia="Arial" w:hAnsi="Arial"/>
            <w:color w:val="0000ff"/>
            <w:u w:val="single"/>
            <w:rtl w:val="0"/>
          </w:rPr>
          <w:t xml:space="preserve">nepal-procurement@wateraid.org</w:t>
        </w:r>
      </w:hyperlink>
      <w:r w:rsidDel="00000000" w:rsidR="00000000" w:rsidRPr="00000000">
        <w:rPr>
          <w:rtl w:val="0"/>
        </w:rPr>
      </w:r>
    </w:p>
    <w:p w:rsidR="00000000" w:rsidDel="00000000" w:rsidP="00000000" w:rsidRDefault="00000000" w:rsidRPr="00000000" w14:paraId="00000061">
      <w:pPr>
        <w:jc w:val="both"/>
        <w:rPr>
          <w:rFonts w:ascii="Arial" w:cs="Arial" w:eastAsia="Arial" w:hAnsi="Arial"/>
        </w:rPr>
      </w:pPr>
      <w:r w:rsidDel="00000000" w:rsidR="00000000" w:rsidRPr="00000000">
        <w:rPr>
          <w:rtl w:val="0"/>
        </w:rPr>
      </w:r>
    </w:p>
    <w:p w:rsidR="00000000" w:rsidDel="00000000" w:rsidP="00000000" w:rsidRDefault="00000000" w:rsidRPr="00000000" w14:paraId="00000062">
      <w:pPr>
        <w:numPr>
          <w:ilvl w:val="0"/>
          <w:numId w:val="2"/>
        </w:numPr>
        <w:ind w:left="720" w:hanging="720"/>
        <w:jc w:val="both"/>
        <w:rPr>
          <w:rFonts w:ascii="Arial" w:cs="Arial" w:eastAsia="Arial" w:hAnsi="Arial"/>
          <w:b w:val="1"/>
        </w:rPr>
      </w:pPr>
      <w:r w:rsidDel="00000000" w:rsidR="00000000" w:rsidRPr="00000000">
        <w:rPr>
          <w:rFonts w:ascii="Arial" w:cs="Arial" w:eastAsia="Arial" w:hAnsi="Arial"/>
          <w:b w:val="1"/>
          <w:rtl w:val="0"/>
        </w:rPr>
        <w:t xml:space="preserve">Selection criteria</w:t>
      </w:r>
    </w:p>
    <w:p w:rsidR="00000000" w:rsidDel="00000000" w:rsidP="00000000" w:rsidRDefault="00000000" w:rsidRPr="00000000" w14:paraId="00000063">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64">
      <w:pPr>
        <w:jc w:val="both"/>
        <w:rPr>
          <w:rFonts w:ascii="Arial" w:cs="Arial" w:eastAsia="Arial" w:hAnsi="Arial"/>
        </w:rPr>
      </w:pPr>
      <w:r w:rsidDel="00000000" w:rsidR="00000000" w:rsidRPr="00000000">
        <w:rPr>
          <w:rFonts w:ascii="Arial" w:cs="Arial" w:eastAsia="Arial" w:hAnsi="Arial"/>
          <w:rtl w:val="0"/>
        </w:rPr>
        <w:t xml:space="preserve">Selection of the successful audit firm will be based on the above listed documents, with particular focus on technical proposal, recent experience, and fee.</w:t>
      </w:r>
    </w:p>
    <w:p w:rsidR="00000000" w:rsidDel="00000000" w:rsidP="00000000" w:rsidRDefault="00000000" w:rsidRPr="00000000" w14:paraId="00000065">
      <w:pPr>
        <w:jc w:val="both"/>
        <w:rPr>
          <w:rFonts w:ascii="Arial" w:cs="Arial" w:eastAsia="Arial" w:hAnsi="Arial"/>
        </w:rPr>
      </w:pPr>
      <w:r w:rsidDel="00000000" w:rsidR="00000000" w:rsidRPr="00000000">
        <w:rPr>
          <w:rtl w:val="0"/>
        </w:rPr>
      </w:r>
    </w:p>
    <w:p w:rsidR="00000000" w:rsidDel="00000000" w:rsidP="00000000" w:rsidRDefault="00000000" w:rsidRPr="00000000" w14:paraId="00000066">
      <w:pPr>
        <w:jc w:val="both"/>
        <w:rPr>
          <w:rFonts w:ascii="Arial" w:cs="Arial" w:eastAsia="Arial" w:hAnsi="Arial"/>
        </w:rPr>
      </w:pPr>
      <w:r w:rsidDel="00000000" w:rsidR="00000000" w:rsidRPr="00000000">
        <w:rPr>
          <w:rFonts w:ascii="Arial" w:cs="Arial" w:eastAsia="Arial" w:hAnsi="Arial"/>
          <w:rtl w:val="0"/>
        </w:rPr>
        <w:t xml:space="preserve">The assignment is open to all audit firms who are eligible to perform audit services in Nepal as certified by the Nepal Accountants Board, and whose partners are practicing members of The Institute of Chartered Accountants in Nepal (ICAN). </w:t>
      </w:r>
    </w:p>
    <w:p w:rsidR="00000000" w:rsidDel="00000000" w:rsidP="00000000" w:rsidRDefault="00000000" w:rsidRPr="00000000" w14:paraId="0000006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F">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2">
      <w:pPr>
        <w:jc w:val="center"/>
        <w:rPr>
          <w:rFonts w:ascii="Arial" w:cs="Arial" w:eastAsia="Arial" w:hAnsi="Arial"/>
          <w:b w:val="1"/>
        </w:rPr>
      </w:pPr>
      <w:r w:rsidDel="00000000" w:rsidR="00000000" w:rsidRPr="00000000">
        <w:rPr>
          <w:rFonts w:ascii="Arial" w:cs="Arial" w:eastAsia="Arial" w:hAnsi="Arial"/>
          <w:b w:val="1"/>
          <w:rtl w:val="0"/>
        </w:rPr>
        <w:t xml:space="preserve">Appendix I</w:t>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numPr>
          <w:ilvl w:val="0"/>
          <w:numId w:val="3"/>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Local nongovernmental organisations:</w:t>
      </w:r>
    </w:p>
    <w:p w:rsidR="00000000" w:rsidDel="00000000" w:rsidP="00000000" w:rsidRDefault="00000000" w:rsidRPr="00000000" w14:paraId="00000075">
      <w:pPr>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4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Backward Society Education (BASE)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4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Centre for Integrated Urban Development (CIUD)</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Civic Forum for Sustainable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4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-NFDN- National Federation of the Disabled - Nepal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4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NFCC- Nepal Fertility Care Center</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4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DJKYC- Dalit Jana Kalyan Yuba Club</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4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BWSN- Bagmati Welfare Society Nepal</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4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numPr>
          <w:ilvl w:val="0"/>
          <w:numId w:val="3"/>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Local Government</w:t>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4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Nepal Water Supply Corporation (NWSC)</w:t>
      </w:r>
    </w:p>
    <w:p w:rsidR="00000000" w:rsidDel="00000000" w:rsidP="00000000" w:rsidRDefault="00000000" w:rsidRPr="00000000" w14:paraId="00000081">
      <w:pPr>
        <w:ind w:firstLine="630"/>
        <w:rPr>
          <w:rFonts w:ascii="Arial" w:cs="Arial" w:eastAsia="Arial" w:hAnsi="Arial"/>
        </w:rPr>
      </w:pPr>
      <w:r w:rsidDel="00000000" w:rsidR="00000000" w:rsidRPr="00000000">
        <w:rPr>
          <w:rFonts w:ascii="Arial" w:cs="Arial" w:eastAsia="Arial" w:hAnsi="Arial"/>
          <w:rtl w:val="0"/>
        </w:rPr>
        <w:t xml:space="preserve">- Ministry of Health and Population ( MoHP)</w:t>
      </w:r>
    </w:p>
    <w:p w:rsidR="00000000" w:rsidDel="00000000" w:rsidP="00000000" w:rsidRDefault="00000000" w:rsidRPr="00000000" w14:paraId="00000082">
      <w:pPr>
        <w:ind w:firstLine="630"/>
        <w:rPr>
          <w:rFonts w:ascii="Arial" w:cs="Arial" w:eastAsia="Arial" w:hAnsi="Arial"/>
        </w:rPr>
      </w:pPr>
      <w:r w:rsidDel="00000000" w:rsidR="00000000" w:rsidRPr="00000000">
        <w:rPr>
          <w:rFonts w:ascii="Arial" w:cs="Arial" w:eastAsia="Arial" w:hAnsi="Arial"/>
          <w:rtl w:val="0"/>
        </w:rPr>
        <w:t xml:space="preserve">-Family Welfare Division ( FWD)</w:t>
      </w:r>
    </w:p>
    <w:p w:rsidR="00000000" w:rsidDel="00000000" w:rsidP="00000000" w:rsidRDefault="00000000" w:rsidRPr="00000000" w14:paraId="0000008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4">
      <w:pPr>
        <w:jc w:val="center"/>
        <w:rPr>
          <w:rFonts w:ascii="Arial" w:cs="Arial" w:eastAsia="Arial" w:hAnsi="Arial"/>
        </w:rPr>
      </w:pPr>
      <w:r w:rsidDel="00000000" w:rsidR="00000000" w:rsidRPr="00000000">
        <w:rPr>
          <w:rtl w:val="0"/>
        </w:rPr>
      </w:r>
    </w:p>
    <w:p w:rsidR="00000000" w:rsidDel="00000000" w:rsidP="00000000" w:rsidRDefault="00000000" w:rsidRPr="00000000" w14:paraId="00000085">
      <w:pPr>
        <w:jc w:val="center"/>
        <w:rPr>
          <w:rFonts w:ascii="Arial" w:cs="Arial" w:eastAsia="Arial" w:hAnsi="Arial"/>
          <w:b w:val="1"/>
        </w:rPr>
      </w:pPr>
      <w:r w:rsidDel="00000000" w:rsidR="00000000" w:rsidRPr="00000000">
        <w:rPr>
          <w:rFonts w:ascii="Arial" w:cs="Arial" w:eastAsia="Arial" w:hAnsi="Arial"/>
          <w:b w:val="1"/>
          <w:rtl w:val="0"/>
        </w:rPr>
        <w:t xml:space="preserve">Appendix II</w:t>
      </w:r>
    </w:p>
    <w:p w:rsidR="00000000" w:rsidDel="00000000" w:rsidP="00000000" w:rsidRDefault="00000000" w:rsidRPr="00000000" w14:paraId="0000008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7">
      <w:pPr>
        <w:jc w:val="center"/>
        <w:rPr>
          <w:rFonts w:ascii="Arial" w:cs="Arial" w:eastAsia="Arial" w:hAnsi="Arial"/>
          <w:b w:val="1"/>
        </w:rPr>
      </w:pPr>
      <w:r w:rsidDel="00000000" w:rsidR="00000000" w:rsidRPr="00000000">
        <w:rPr>
          <w:rFonts w:ascii="Arial" w:cs="Arial" w:eastAsia="Arial" w:hAnsi="Arial"/>
          <w:b w:val="1"/>
          <w:rtl w:val="0"/>
        </w:rPr>
        <w:t xml:space="preserve">WaterAid accounting processes</w:t>
      </w:r>
    </w:p>
    <w:p w:rsidR="00000000" w:rsidDel="00000000" w:rsidP="00000000" w:rsidRDefault="00000000" w:rsidRPr="00000000" w14:paraId="00000088">
      <w:pPr>
        <w:jc w:val="both"/>
        <w:rPr>
          <w:rFonts w:ascii="Arial" w:cs="Arial" w:eastAsia="Arial" w:hAnsi="Arial"/>
        </w:rPr>
      </w:pPr>
      <w:r w:rsidDel="00000000" w:rsidR="00000000" w:rsidRPr="00000000">
        <w:rPr>
          <w:rtl w:val="0"/>
        </w:rPr>
      </w:r>
    </w:p>
    <w:p w:rsidR="00000000" w:rsidDel="00000000" w:rsidP="00000000" w:rsidRDefault="00000000" w:rsidRPr="00000000" w14:paraId="00000089">
      <w:pPr>
        <w:numPr>
          <w:ilvl w:val="1"/>
          <w:numId w:val="2"/>
        </w:numPr>
        <w:ind w:left="0" w:firstLine="0"/>
        <w:jc w:val="both"/>
        <w:rPr>
          <w:rFonts w:ascii="Arial" w:cs="Arial" w:eastAsia="Arial" w:hAnsi="Arial"/>
          <w:b w:val="1"/>
        </w:rPr>
      </w:pPr>
      <w:r w:rsidDel="00000000" w:rsidR="00000000" w:rsidRPr="00000000">
        <w:rPr>
          <w:rFonts w:ascii="Arial" w:cs="Arial" w:eastAsia="Arial" w:hAnsi="Arial"/>
          <w:b w:val="1"/>
          <w:rtl w:val="0"/>
        </w:rPr>
        <w:t xml:space="preserve">Basis of preparation</w:t>
      </w:r>
    </w:p>
    <w:p w:rsidR="00000000" w:rsidDel="00000000" w:rsidP="00000000" w:rsidRDefault="00000000" w:rsidRPr="00000000" w14:paraId="0000008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B">
      <w:pPr>
        <w:jc w:val="both"/>
        <w:rPr>
          <w:rFonts w:ascii="Arial" w:cs="Arial" w:eastAsia="Arial" w:hAnsi="Arial"/>
          <w:b w:val="1"/>
        </w:rPr>
      </w:pPr>
      <w:r w:rsidDel="00000000" w:rsidR="00000000" w:rsidRPr="00000000">
        <w:rPr>
          <w:rFonts w:ascii="Arial" w:cs="Arial" w:eastAsia="Arial" w:hAnsi="Arial"/>
          <w:rtl w:val="0"/>
        </w:rPr>
        <w:t xml:space="preserve">WaterAid Nepal accounts will be prepared in local currency and on an accruals basis. The data for all income and expenditure items in the audited financial statements will be extracted directly from SUN system, mostly using Vision Excel spreadsheets.</w:t>
      </w:r>
      <w:r w:rsidDel="00000000" w:rsidR="00000000" w:rsidRPr="00000000">
        <w:rPr>
          <w:rtl w:val="0"/>
        </w:rPr>
      </w:r>
    </w:p>
    <w:p w:rsidR="00000000" w:rsidDel="00000000" w:rsidP="00000000" w:rsidRDefault="00000000" w:rsidRPr="00000000" w14:paraId="0000008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D">
      <w:pPr>
        <w:numPr>
          <w:ilvl w:val="1"/>
          <w:numId w:val="2"/>
        </w:numPr>
        <w:ind w:left="0" w:firstLine="0"/>
        <w:jc w:val="both"/>
        <w:rPr>
          <w:rFonts w:ascii="Arial" w:cs="Arial" w:eastAsia="Arial" w:hAnsi="Arial"/>
          <w:b w:val="1"/>
        </w:rPr>
      </w:pPr>
      <w:r w:rsidDel="00000000" w:rsidR="00000000" w:rsidRPr="00000000">
        <w:rPr>
          <w:rFonts w:ascii="Arial" w:cs="Arial" w:eastAsia="Arial" w:hAnsi="Arial"/>
          <w:b w:val="1"/>
          <w:rtl w:val="0"/>
        </w:rPr>
        <w:t xml:space="preserve">Offshore expenditure </w:t>
      </w:r>
    </w:p>
    <w:p w:rsidR="00000000" w:rsidDel="00000000" w:rsidP="00000000" w:rsidRDefault="00000000" w:rsidRPr="00000000" w14:paraId="0000008E">
      <w:pPr>
        <w:jc w:val="both"/>
        <w:rPr>
          <w:rFonts w:ascii="Arial" w:cs="Arial" w:eastAsia="Arial" w:hAnsi="Arial"/>
        </w:rPr>
      </w:pPr>
      <w:r w:rsidDel="00000000" w:rsidR="00000000" w:rsidRPr="00000000">
        <w:rPr>
          <w:rtl w:val="0"/>
        </w:rPr>
      </w:r>
    </w:p>
    <w:p w:rsidR="00000000" w:rsidDel="00000000" w:rsidP="00000000" w:rsidRDefault="00000000" w:rsidRPr="00000000" w14:paraId="0000008F">
      <w:pPr>
        <w:jc w:val="both"/>
        <w:rPr>
          <w:rFonts w:ascii="Arial" w:cs="Arial" w:eastAsia="Arial" w:hAnsi="Arial"/>
        </w:rPr>
      </w:pPr>
      <w:r w:rsidDel="00000000" w:rsidR="00000000" w:rsidRPr="00000000">
        <w:rPr>
          <w:rFonts w:ascii="Arial" w:cs="Arial" w:eastAsia="Arial" w:hAnsi="Arial"/>
          <w:rtl w:val="0"/>
        </w:rPr>
        <w:t xml:space="preserve">Offshore expenditure is any cost physically paid by another WaterAid office on behalf of WaterAid Nepal. This is debited to an expenditure heading and credited to the offshore expenditure account.  The offshore materials/expenses and salaries can be audited by reference to the offshore reports issued by London office and copies of backing documents as provided by the paying office.</w:t>
      </w:r>
    </w:p>
    <w:p w:rsidR="00000000" w:rsidDel="00000000" w:rsidP="00000000" w:rsidRDefault="00000000" w:rsidRPr="00000000" w14:paraId="00000090">
      <w:pPr>
        <w:jc w:val="both"/>
        <w:rPr>
          <w:rFonts w:ascii="Arial" w:cs="Arial" w:eastAsia="Arial" w:hAnsi="Arial"/>
        </w:rPr>
      </w:pPr>
      <w:r w:rsidDel="00000000" w:rsidR="00000000" w:rsidRPr="00000000">
        <w:rPr>
          <w:rtl w:val="0"/>
        </w:rPr>
      </w:r>
    </w:p>
    <w:p w:rsidR="00000000" w:rsidDel="00000000" w:rsidP="00000000" w:rsidRDefault="00000000" w:rsidRPr="00000000" w14:paraId="00000091">
      <w:pPr>
        <w:numPr>
          <w:ilvl w:val="1"/>
          <w:numId w:val="2"/>
        </w:numPr>
        <w:ind w:left="0" w:firstLine="0"/>
        <w:jc w:val="both"/>
        <w:rPr>
          <w:rFonts w:ascii="Arial" w:cs="Arial" w:eastAsia="Arial" w:hAnsi="Arial"/>
          <w:b w:val="1"/>
        </w:rPr>
      </w:pPr>
      <w:r w:rsidDel="00000000" w:rsidR="00000000" w:rsidRPr="00000000">
        <w:rPr>
          <w:rFonts w:ascii="Arial" w:cs="Arial" w:eastAsia="Arial" w:hAnsi="Arial"/>
          <w:b w:val="1"/>
          <w:rtl w:val="0"/>
        </w:rPr>
        <w:t xml:space="preserve">Accounting for partner organisations </w:t>
      </w:r>
    </w:p>
    <w:p w:rsidR="00000000" w:rsidDel="00000000" w:rsidP="00000000" w:rsidRDefault="00000000" w:rsidRPr="00000000" w14:paraId="00000092">
      <w:pPr>
        <w:jc w:val="both"/>
        <w:rPr>
          <w:rFonts w:ascii="Arial" w:cs="Arial" w:eastAsia="Arial" w:hAnsi="Arial"/>
        </w:rPr>
      </w:pPr>
      <w:r w:rsidDel="00000000" w:rsidR="00000000" w:rsidRPr="00000000">
        <w:rPr>
          <w:rtl w:val="0"/>
        </w:rPr>
      </w:r>
    </w:p>
    <w:p w:rsidR="00000000" w:rsidDel="00000000" w:rsidP="00000000" w:rsidRDefault="00000000" w:rsidRPr="00000000" w14:paraId="00000093">
      <w:pPr>
        <w:jc w:val="both"/>
        <w:rPr>
          <w:rFonts w:ascii="Arial" w:cs="Arial" w:eastAsia="Arial" w:hAnsi="Arial"/>
        </w:rPr>
      </w:pPr>
      <w:r w:rsidDel="00000000" w:rsidR="00000000" w:rsidRPr="00000000">
        <w:rPr>
          <w:rFonts w:ascii="Arial" w:cs="Arial" w:eastAsia="Arial" w:hAnsi="Arial"/>
          <w:rtl w:val="0"/>
        </w:rPr>
        <w:t xml:space="preserve">Transfers to partner organisations are debited to the balance sheet account for the advance to the partner. When a return is made by the partner the total expense is credited to the balance sheet, and debited to the individual expenditure accounts.  The closing balance for each partner can be agreed to the records submitted by them.</w:t>
      </w:r>
    </w:p>
    <w:p w:rsidR="00000000" w:rsidDel="00000000" w:rsidP="00000000" w:rsidRDefault="00000000" w:rsidRPr="00000000" w14:paraId="0000009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5">
      <w:pPr>
        <w:numPr>
          <w:ilvl w:val="1"/>
          <w:numId w:val="2"/>
        </w:numPr>
        <w:ind w:left="0" w:firstLine="0"/>
        <w:jc w:val="both"/>
        <w:rPr>
          <w:rFonts w:ascii="Arial" w:cs="Arial" w:eastAsia="Arial" w:hAnsi="Arial"/>
          <w:b w:val="1"/>
        </w:rPr>
      </w:pPr>
      <w:r w:rsidDel="00000000" w:rsidR="00000000" w:rsidRPr="00000000">
        <w:rPr>
          <w:rFonts w:ascii="Arial" w:cs="Arial" w:eastAsia="Arial" w:hAnsi="Arial"/>
          <w:b w:val="1"/>
          <w:rtl w:val="0"/>
        </w:rPr>
        <w:t xml:space="preserve">Outstanding loans or advances to staff from WaterAid</w:t>
      </w:r>
    </w:p>
    <w:p w:rsidR="00000000" w:rsidDel="00000000" w:rsidP="00000000" w:rsidRDefault="00000000" w:rsidRPr="00000000" w14:paraId="00000096">
      <w:pPr>
        <w:jc w:val="both"/>
        <w:rPr>
          <w:rFonts w:ascii="Arial" w:cs="Arial" w:eastAsia="Arial" w:hAnsi="Arial"/>
        </w:rPr>
      </w:pPr>
      <w:r w:rsidDel="00000000" w:rsidR="00000000" w:rsidRPr="00000000">
        <w:rPr>
          <w:rtl w:val="0"/>
        </w:rPr>
      </w:r>
    </w:p>
    <w:p w:rsidR="00000000" w:rsidDel="00000000" w:rsidP="00000000" w:rsidRDefault="00000000" w:rsidRPr="00000000" w14:paraId="00000097">
      <w:pPr>
        <w:jc w:val="both"/>
        <w:rPr>
          <w:rFonts w:ascii="Arial" w:cs="Arial" w:eastAsia="Arial" w:hAnsi="Arial"/>
        </w:rPr>
      </w:pPr>
      <w:r w:rsidDel="00000000" w:rsidR="00000000" w:rsidRPr="00000000">
        <w:rPr>
          <w:rFonts w:ascii="Arial" w:cs="Arial" w:eastAsia="Arial" w:hAnsi="Arial"/>
          <w:rtl w:val="0"/>
        </w:rPr>
        <w:t xml:space="preserve">Any outstanding loan balances will be included in the relevant balance sheet code.</w:t>
      </w:r>
    </w:p>
    <w:p w:rsidR="00000000" w:rsidDel="00000000" w:rsidP="00000000" w:rsidRDefault="00000000" w:rsidRPr="00000000" w14:paraId="00000098">
      <w:pPr>
        <w:jc w:val="both"/>
        <w:rPr>
          <w:rFonts w:ascii="Arial" w:cs="Arial" w:eastAsia="Arial" w:hAnsi="Arial"/>
        </w:rPr>
      </w:pPr>
      <w:r w:rsidDel="00000000" w:rsidR="00000000" w:rsidRPr="00000000">
        <w:rPr>
          <w:rtl w:val="0"/>
        </w:rPr>
      </w:r>
    </w:p>
    <w:p w:rsidR="00000000" w:rsidDel="00000000" w:rsidP="00000000" w:rsidRDefault="00000000" w:rsidRPr="00000000" w14:paraId="00000099">
      <w:pPr>
        <w:jc w:val="both"/>
        <w:rPr>
          <w:rFonts w:ascii="Arial" w:cs="Arial" w:eastAsia="Arial" w:hAnsi="Arial"/>
        </w:rPr>
      </w:pPr>
      <w:r w:rsidDel="00000000" w:rsidR="00000000" w:rsidRPr="00000000">
        <w:rPr>
          <w:rtl w:val="0"/>
        </w:rPr>
      </w:r>
    </w:p>
    <w:p w:rsidR="00000000" w:rsidDel="00000000" w:rsidP="00000000" w:rsidRDefault="00000000" w:rsidRPr="00000000" w14:paraId="0000009A">
      <w:pPr>
        <w:numPr>
          <w:ilvl w:val="1"/>
          <w:numId w:val="2"/>
        </w:numPr>
        <w:ind w:left="0" w:firstLine="0"/>
        <w:jc w:val="both"/>
        <w:rPr>
          <w:rFonts w:ascii="Arial" w:cs="Arial" w:eastAsia="Arial" w:hAnsi="Arial"/>
          <w:b w:val="1"/>
        </w:rPr>
      </w:pPr>
      <w:r w:rsidDel="00000000" w:rsidR="00000000" w:rsidRPr="00000000">
        <w:rPr>
          <w:rFonts w:ascii="Arial" w:cs="Arial" w:eastAsia="Arial" w:hAnsi="Arial"/>
          <w:b w:val="1"/>
          <w:rtl w:val="0"/>
        </w:rPr>
        <w:t xml:space="preserve">Fixed assets</w:t>
      </w:r>
    </w:p>
    <w:p w:rsidR="00000000" w:rsidDel="00000000" w:rsidP="00000000" w:rsidRDefault="00000000" w:rsidRPr="00000000" w14:paraId="0000009B">
      <w:pPr>
        <w:jc w:val="both"/>
        <w:rPr>
          <w:rFonts w:ascii="Arial" w:cs="Arial" w:eastAsia="Arial" w:hAnsi="Arial"/>
        </w:rPr>
      </w:pPr>
      <w:r w:rsidDel="00000000" w:rsidR="00000000" w:rsidRPr="00000000">
        <w:rPr>
          <w:rtl w:val="0"/>
        </w:rPr>
      </w:r>
    </w:p>
    <w:p w:rsidR="00000000" w:rsidDel="00000000" w:rsidP="00000000" w:rsidRDefault="00000000" w:rsidRPr="00000000" w14:paraId="0000009C">
      <w:pPr>
        <w:jc w:val="both"/>
        <w:rPr>
          <w:rFonts w:ascii="Arial" w:cs="Arial" w:eastAsia="Arial" w:hAnsi="Arial"/>
        </w:rPr>
      </w:pPr>
      <w:r w:rsidDel="00000000" w:rsidR="00000000" w:rsidRPr="00000000">
        <w:rPr>
          <w:rFonts w:ascii="Arial" w:cs="Arial" w:eastAsia="Arial" w:hAnsi="Arial"/>
          <w:rtl w:val="0"/>
        </w:rPr>
        <w:t xml:space="preserve">Fixed assets are capitalised from April 2018 and depreciated over a 36-month period. A fixed asset register is maintained for all capital assets, in accordance with the Country programme Accounts manual and same report cannot also be generated from the WaterAid Sun Accounting system covering the period starting April 2018. Assets acquired prior to this date and still in use are added manually to this report.</w:t>
      </w:r>
    </w:p>
    <w:p w:rsidR="00000000" w:rsidDel="00000000" w:rsidP="00000000" w:rsidRDefault="00000000" w:rsidRPr="00000000" w14:paraId="0000009D">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E">
      <w:pPr>
        <w:numPr>
          <w:ilvl w:val="1"/>
          <w:numId w:val="2"/>
        </w:numPr>
        <w:ind w:left="0" w:firstLine="0"/>
        <w:jc w:val="both"/>
        <w:rPr>
          <w:rFonts w:ascii="Arial" w:cs="Arial" w:eastAsia="Arial" w:hAnsi="Arial"/>
          <w:b w:val="1"/>
        </w:rPr>
      </w:pPr>
      <w:r w:rsidDel="00000000" w:rsidR="00000000" w:rsidRPr="00000000">
        <w:rPr>
          <w:rFonts w:ascii="Arial" w:cs="Arial" w:eastAsia="Arial" w:hAnsi="Arial"/>
          <w:b w:val="1"/>
          <w:rtl w:val="0"/>
        </w:rPr>
        <w:t xml:space="preserve">Stock and stores materials</w:t>
      </w:r>
    </w:p>
    <w:p w:rsidR="00000000" w:rsidDel="00000000" w:rsidP="00000000" w:rsidRDefault="00000000" w:rsidRPr="00000000" w14:paraId="0000009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A0">
      <w:pPr>
        <w:jc w:val="both"/>
        <w:rPr>
          <w:rFonts w:ascii="Arial" w:cs="Arial" w:eastAsia="Arial" w:hAnsi="Arial"/>
        </w:rPr>
      </w:pPr>
      <w:r w:rsidDel="00000000" w:rsidR="00000000" w:rsidRPr="00000000">
        <w:rPr>
          <w:rFonts w:ascii="Arial" w:cs="Arial" w:eastAsia="Arial" w:hAnsi="Arial"/>
          <w:rtl w:val="0"/>
        </w:rPr>
        <w:t xml:space="preserve">WaterAid in Nepal does not currently hold stocks of significant value. Expenditure on stocks, which usually comprises stationery, are therefore expensed at the time of purchase.</w:t>
      </w:r>
    </w:p>
    <w:p w:rsidR="00000000" w:rsidDel="00000000" w:rsidP="00000000" w:rsidRDefault="00000000" w:rsidRPr="00000000" w14:paraId="000000A1">
      <w:pPr>
        <w:jc w:val="both"/>
        <w:rPr>
          <w:rFonts w:ascii="Arial" w:cs="Arial" w:eastAsia="Arial" w:hAnsi="Arial"/>
        </w:rPr>
      </w:pPr>
      <w:r w:rsidDel="00000000" w:rsidR="00000000" w:rsidRPr="00000000">
        <w:rPr>
          <w:rtl w:val="0"/>
        </w:rPr>
      </w:r>
    </w:p>
    <w:p w:rsidR="00000000" w:rsidDel="00000000" w:rsidP="00000000" w:rsidRDefault="00000000" w:rsidRPr="00000000" w14:paraId="000000A2">
      <w:pPr>
        <w:jc w:val="both"/>
        <w:rPr>
          <w:rFonts w:ascii="Arial" w:cs="Arial" w:eastAsia="Arial" w:hAnsi="Arial"/>
        </w:rPr>
      </w:pPr>
      <w:r w:rsidDel="00000000" w:rsidR="00000000" w:rsidRPr="00000000">
        <w:rPr>
          <w:rFonts w:ascii="Arial" w:cs="Arial" w:eastAsia="Arial" w:hAnsi="Arial"/>
          <w:b w:val="1"/>
          <w:rtl w:val="0"/>
        </w:rPr>
        <w:t xml:space="preserve">6.7</w:t>
      </w: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Provisions, liabilities and accrual</w:t>
      </w:r>
      <w:r w:rsidDel="00000000" w:rsidR="00000000" w:rsidRPr="00000000">
        <w:rPr>
          <w:rtl w:val="0"/>
        </w:rPr>
      </w:r>
    </w:p>
    <w:p w:rsidR="00000000" w:rsidDel="00000000" w:rsidP="00000000" w:rsidRDefault="00000000" w:rsidRPr="00000000" w14:paraId="000000A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A4">
      <w:pPr>
        <w:jc w:val="both"/>
        <w:rPr>
          <w:rFonts w:ascii="Arial" w:cs="Arial" w:eastAsia="Arial" w:hAnsi="Arial"/>
        </w:rPr>
      </w:pPr>
      <w:r w:rsidDel="00000000" w:rsidR="00000000" w:rsidRPr="00000000">
        <w:rPr>
          <w:rFonts w:ascii="Arial" w:cs="Arial" w:eastAsia="Arial" w:hAnsi="Arial"/>
          <w:rtl w:val="0"/>
        </w:rPr>
        <w:t xml:space="preserve">Accruals are only recognised for work that has been completed but not billed at the year end.</w:t>
      </w:r>
    </w:p>
    <w:p w:rsidR="00000000" w:rsidDel="00000000" w:rsidP="00000000" w:rsidRDefault="00000000" w:rsidRPr="00000000" w14:paraId="000000A5">
      <w:pPr>
        <w:jc w:val="both"/>
        <w:rPr>
          <w:rFonts w:ascii="Arial" w:cs="Arial" w:eastAsia="Arial" w:hAnsi="Arial"/>
        </w:rPr>
      </w:pPr>
      <w:r w:rsidDel="00000000" w:rsidR="00000000" w:rsidRPr="00000000">
        <w:rPr>
          <w:rFonts w:ascii="Arial" w:cs="Arial" w:eastAsia="Arial" w:hAnsi="Arial"/>
          <w:rtl w:val="0"/>
        </w:rPr>
        <w:t xml:space="preserve">Provisions and liabilities are recognised in line with local regulations for gratuities, leave, and other costs.</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800" w:left="1710" w:right="1196"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0"/>
      <w:lvlJc w:val="left"/>
      <w:pPr>
        <w:ind w:left="720" w:hanging="720"/>
      </w:pPr>
      <w:rPr/>
    </w:lvl>
    <w:lvl w:ilvl="1">
      <w:start w:val="1"/>
      <w:numFmt w:val="decimal"/>
      <w:lvlText w:val="%1.%2"/>
      <w:lvlJc w:val="left"/>
      <w:pPr>
        <w:ind w:left="0" w:firstLine="720"/>
      </w:pPr>
      <w:rPr>
        <w:b w:val="1"/>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jc w:val="center"/>
    </w:pPr>
    <w:rPr>
      <w:b w:val="1"/>
      <w:smallCaps w:val="1"/>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epal-procurement@wateraid.org" TargetMode="External"/><Relationship Id="rId8" Type="http://schemas.openxmlformats.org/officeDocument/2006/relationships/hyperlink" Target="mailto:nepal-procurement@waterai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AIEK5nZymLHGYpW3q98f37cu6w==">CgMxLjA4AHIhMWpnd2JLRXkySmZpSWIwZVZzR0Y0T3poTFBXT3A3SFVr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