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334" w:rsidRPr="00B17390" w:rsidRDefault="003F22AB">
      <w:pPr>
        <w:spacing w:after="0"/>
        <w:jc w:val="center"/>
        <w:rPr>
          <w:rFonts w:cs="Times New Roman"/>
          <w:sz w:val="28"/>
          <w:szCs w:val="28"/>
        </w:rPr>
      </w:pPr>
      <w:r w:rsidRPr="00B17390">
        <w:rPr>
          <w:rFonts w:cs="Times New Roman"/>
          <w:b/>
          <w:sz w:val="28"/>
          <w:szCs w:val="28"/>
        </w:rPr>
        <w:t>KẾ HOẠCH DẠY HỌC CÁC MÔN HỌC, HOẠT ĐỘNG GIÁO DỤC</w:t>
      </w:r>
    </w:p>
    <w:p w:rsidR="003D5334" w:rsidRPr="00B17390" w:rsidRDefault="003F22AB">
      <w:pPr>
        <w:spacing w:after="40"/>
        <w:jc w:val="center"/>
        <w:rPr>
          <w:rFonts w:cs="Times New Roman"/>
          <w:sz w:val="28"/>
          <w:szCs w:val="28"/>
        </w:rPr>
      </w:pPr>
      <w:r w:rsidRPr="00B17390">
        <w:rPr>
          <w:rFonts w:cs="Times New Roman"/>
          <w:b/>
          <w:sz w:val="28"/>
          <w:szCs w:val="28"/>
        </w:rPr>
        <w:t>GIÁO DỤC THỂ CHẤT KHỐI 1</w:t>
      </w:r>
    </w:p>
    <w:tbl>
      <w:tblPr>
        <w:tblStyle w:val="TableGrid"/>
        <w:tblW w:w="0" w:type="auto"/>
        <w:jc w:val="center"/>
        <w:tblLayout w:type="fixed"/>
        <w:tblLook w:val="04A0" w:firstRow="1" w:lastRow="0" w:firstColumn="1" w:lastColumn="0" w:noHBand="0" w:noVBand="1"/>
      </w:tblPr>
      <w:tblGrid>
        <w:gridCol w:w="648"/>
        <w:gridCol w:w="1800"/>
        <w:gridCol w:w="3096"/>
        <w:gridCol w:w="1224"/>
        <w:gridCol w:w="8712"/>
      </w:tblGrid>
      <w:tr w:rsidR="005C6F67" w:rsidRPr="005C6F67" w:rsidTr="005C6F67">
        <w:trPr>
          <w:tblHeader/>
          <w:jc w:val="center"/>
        </w:trPr>
        <w:tc>
          <w:tcPr>
            <w:tcW w:w="648" w:type="dxa"/>
            <w:shd w:val="clear" w:color="auto" w:fill="auto"/>
            <w:tcMar>
              <w:top w:w="40" w:type="dxa"/>
              <w:left w:w="40" w:type="dxa"/>
              <w:bottom w:w="40" w:type="dxa"/>
              <w:right w:w="40" w:type="dxa"/>
            </w:tcMar>
            <w:vAlign w:val="center"/>
          </w:tcPr>
          <w:p w:rsidR="005C6F67" w:rsidRPr="005C6F67" w:rsidRDefault="005C6F67">
            <w:pPr>
              <w:spacing w:line="206" w:lineRule="auto"/>
              <w:jc w:val="center"/>
              <w:rPr>
                <w:rFonts w:cs="Times New Roman"/>
                <w:sz w:val="24"/>
                <w:szCs w:val="24"/>
              </w:rPr>
            </w:pPr>
            <w:r w:rsidRPr="005C6F67">
              <w:rPr>
                <w:rFonts w:cs="Times New Roman"/>
                <w:b/>
                <w:sz w:val="24"/>
                <w:szCs w:val="24"/>
              </w:rPr>
              <w:t>Tuần,</w:t>
            </w:r>
          </w:p>
          <w:p w:rsidR="005C6F67" w:rsidRPr="005C6F67" w:rsidRDefault="005C6F67">
            <w:pPr>
              <w:spacing w:line="206" w:lineRule="auto"/>
              <w:jc w:val="center"/>
              <w:rPr>
                <w:rFonts w:cs="Times New Roman"/>
                <w:sz w:val="24"/>
                <w:szCs w:val="24"/>
              </w:rPr>
            </w:pPr>
            <w:r w:rsidRPr="005C6F67">
              <w:rPr>
                <w:rFonts w:cs="Times New Roman"/>
                <w:b/>
                <w:sz w:val="24"/>
                <w:szCs w:val="24"/>
              </w:rPr>
              <w:t>tháng</w:t>
            </w:r>
          </w:p>
        </w:tc>
        <w:tc>
          <w:tcPr>
            <w:tcW w:w="1800" w:type="dxa"/>
            <w:shd w:val="clear" w:color="auto" w:fill="auto"/>
            <w:tcMar>
              <w:top w:w="40" w:type="dxa"/>
              <w:left w:w="40" w:type="dxa"/>
              <w:bottom w:w="40" w:type="dxa"/>
              <w:right w:w="40" w:type="dxa"/>
            </w:tcMar>
            <w:vAlign w:val="center"/>
          </w:tcPr>
          <w:p w:rsidR="005C6F67" w:rsidRPr="005C6F67" w:rsidRDefault="005C6F67">
            <w:pPr>
              <w:spacing w:line="206" w:lineRule="auto"/>
              <w:jc w:val="center"/>
              <w:rPr>
                <w:rFonts w:cs="Times New Roman"/>
                <w:sz w:val="24"/>
                <w:szCs w:val="24"/>
              </w:rPr>
            </w:pPr>
            <w:r w:rsidRPr="005C6F67">
              <w:rPr>
                <w:rFonts w:cs="Times New Roman"/>
                <w:b/>
                <w:sz w:val="24"/>
                <w:szCs w:val="24"/>
              </w:rPr>
              <w:t>Chủ đề/</w:t>
            </w:r>
          </w:p>
          <w:p w:rsidR="005C6F67" w:rsidRPr="005C6F67" w:rsidRDefault="005C6F67">
            <w:pPr>
              <w:spacing w:line="206" w:lineRule="auto"/>
              <w:jc w:val="center"/>
              <w:rPr>
                <w:rFonts w:cs="Times New Roman"/>
                <w:sz w:val="24"/>
                <w:szCs w:val="24"/>
              </w:rPr>
            </w:pPr>
            <w:r w:rsidRPr="005C6F67">
              <w:rPr>
                <w:rFonts w:cs="Times New Roman"/>
                <w:b/>
                <w:sz w:val="24"/>
                <w:szCs w:val="24"/>
              </w:rPr>
              <w:t>Mạch nội dung</w:t>
            </w:r>
          </w:p>
        </w:tc>
        <w:tc>
          <w:tcPr>
            <w:tcW w:w="3096" w:type="dxa"/>
            <w:shd w:val="clear" w:color="auto" w:fill="auto"/>
            <w:tcMar>
              <w:top w:w="40" w:type="dxa"/>
              <w:left w:w="40" w:type="dxa"/>
              <w:bottom w:w="40" w:type="dxa"/>
              <w:right w:w="40" w:type="dxa"/>
            </w:tcMar>
            <w:vAlign w:val="center"/>
          </w:tcPr>
          <w:p w:rsidR="005C6F67" w:rsidRPr="005C6F67" w:rsidRDefault="005C6F67">
            <w:pPr>
              <w:spacing w:line="206" w:lineRule="auto"/>
              <w:jc w:val="center"/>
              <w:rPr>
                <w:rFonts w:cs="Times New Roman"/>
                <w:sz w:val="24"/>
                <w:szCs w:val="24"/>
              </w:rPr>
            </w:pPr>
            <w:r w:rsidRPr="005C6F67">
              <w:rPr>
                <w:rFonts w:cs="Times New Roman"/>
                <w:b/>
                <w:sz w:val="24"/>
                <w:szCs w:val="24"/>
              </w:rPr>
              <w:t>Tên bài học</w:t>
            </w:r>
          </w:p>
        </w:tc>
        <w:tc>
          <w:tcPr>
            <w:tcW w:w="1224" w:type="dxa"/>
            <w:shd w:val="clear" w:color="auto" w:fill="auto"/>
            <w:tcMar>
              <w:top w:w="40" w:type="dxa"/>
              <w:left w:w="40" w:type="dxa"/>
              <w:bottom w:w="40" w:type="dxa"/>
              <w:right w:w="40" w:type="dxa"/>
            </w:tcMar>
            <w:vAlign w:val="center"/>
          </w:tcPr>
          <w:p w:rsidR="005C6F67" w:rsidRPr="005C6F67" w:rsidRDefault="005C6F67">
            <w:pPr>
              <w:spacing w:line="206" w:lineRule="auto"/>
              <w:jc w:val="center"/>
              <w:rPr>
                <w:rFonts w:cs="Times New Roman"/>
                <w:sz w:val="24"/>
                <w:szCs w:val="24"/>
              </w:rPr>
            </w:pPr>
            <w:r w:rsidRPr="005C6F67">
              <w:rPr>
                <w:rFonts w:cs="Times New Roman"/>
                <w:b/>
                <w:sz w:val="24"/>
                <w:szCs w:val="24"/>
              </w:rPr>
              <w:t>Tiết học/</w:t>
            </w:r>
          </w:p>
          <w:p w:rsidR="005C6F67" w:rsidRPr="005C6F67" w:rsidRDefault="005C6F67">
            <w:pPr>
              <w:spacing w:line="206" w:lineRule="auto"/>
              <w:jc w:val="center"/>
              <w:rPr>
                <w:rFonts w:cs="Times New Roman"/>
                <w:sz w:val="24"/>
                <w:szCs w:val="24"/>
              </w:rPr>
            </w:pPr>
            <w:r w:rsidRPr="005C6F67">
              <w:rPr>
                <w:rFonts w:cs="Times New Roman"/>
                <w:b/>
                <w:sz w:val="24"/>
                <w:szCs w:val="24"/>
              </w:rPr>
              <w:t>thời lượng</w:t>
            </w:r>
          </w:p>
        </w:tc>
        <w:tc>
          <w:tcPr>
            <w:tcW w:w="8712" w:type="dxa"/>
            <w:shd w:val="clear" w:color="auto" w:fill="auto"/>
            <w:tcMar>
              <w:top w:w="40" w:type="dxa"/>
              <w:left w:w="40" w:type="dxa"/>
              <w:bottom w:w="40" w:type="dxa"/>
              <w:right w:w="40" w:type="dxa"/>
            </w:tcMar>
            <w:vAlign w:val="center"/>
          </w:tcPr>
          <w:p w:rsidR="005C6F67" w:rsidRPr="005C6F67" w:rsidRDefault="005C6F67">
            <w:pPr>
              <w:spacing w:line="206" w:lineRule="auto"/>
              <w:jc w:val="center"/>
              <w:rPr>
                <w:rFonts w:cs="Times New Roman"/>
                <w:sz w:val="24"/>
                <w:szCs w:val="24"/>
              </w:rPr>
            </w:pPr>
            <w:r w:rsidRPr="005C6F67">
              <w:rPr>
                <w:rFonts w:cs="Times New Roman"/>
                <w:b/>
                <w:sz w:val="24"/>
                <w:szCs w:val="24"/>
              </w:rPr>
              <w:t>Nội dung điều chỉnh, bổ sung</w:t>
            </w:r>
          </w:p>
          <w:p w:rsidR="005C6F67" w:rsidRPr="005C6F67" w:rsidRDefault="005C6F67">
            <w:pPr>
              <w:spacing w:line="206" w:lineRule="auto"/>
              <w:jc w:val="center"/>
              <w:rPr>
                <w:rFonts w:cs="Times New Roman"/>
                <w:sz w:val="24"/>
                <w:szCs w:val="24"/>
              </w:rPr>
            </w:pPr>
            <w:r w:rsidRPr="005C6F67">
              <w:rPr>
                <w:rFonts w:cs="Times New Roman"/>
                <w:b/>
                <w:sz w:val="24"/>
                <w:szCs w:val="24"/>
              </w:rPr>
              <w:t>(nếu có)</w:t>
            </w:r>
          </w:p>
          <w:p w:rsidR="005C6F67" w:rsidRPr="005C6F67" w:rsidRDefault="005C6F67">
            <w:pPr>
              <w:spacing w:line="206" w:lineRule="auto"/>
              <w:jc w:val="center"/>
              <w:rPr>
                <w:rFonts w:cs="Times New Roman"/>
                <w:sz w:val="24"/>
                <w:szCs w:val="24"/>
              </w:rPr>
            </w:pPr>
            <w:r w:rsidRPr="005C6F67">
              <w:rPr>
                <w:rFonts w:cs="Times New Roman"/>
                <w:b/>
                <w:sz w:val="24"/>
                <w:szCs w:val="24"/>
              </w:rPr>
              <w:t>(Những điều chỉnh về nội dung, thời lượng, thiết bị dạy học và học liệu tham khảo; xây dựng chủ đề học tập, bổ sung tích hợp liên môn; thời gian và hình thức tổ chức)</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Giới thiệu chương trình môn học</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1: GIỚI THIỆU NỘI DUNG CHƯƠNG TRÌNH MÔN HỌC</w:t>
            </w:r>
          </w:p>
          <w:p w:rsidR="005C6F67" w:rsidRPr="005C6F67" w:rsidRDefault="005C6F67">
            <w:pPr>
              <w:spacing w:line="206" w:lineRule="auto"/>
              <w:rPr>
                <w:rFonts w:cs="Times New Roman"/>
                <w:sz w:val="24"/>
                <w:szCs w:val="24"/>
              </w:rPr>
            </w:pPr>
            <w:r w:rsidRPr="005C6F67">
              <w:rPr>
                <w:rFonts w:cs="Times New Roman"/>
                <w:sz w:val="24"/>
                <w:szCs w:val="24"/>
              </w:rPr>
              <w:t>Tiết 2: CÁC TƯ THẾ ĐỨNG NGHIÊM, ĐỨNG NGHỈ</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1-2</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học liệu số/tranh ảnh/video do GV cung cấp; nêu được rằng khi tập luyện phải nghe hiệu lệnh GV, đứng đúng vị trí, không tự ý chạy nhảy trong nội dung giới thiệu chương trình môn học.; HS biết quan sát tranh/video mẫu, nêu được vị trí chân, tay, thân người khi đứng nghiêm, đứng nghỉ; giữ hàng, giữ kh...</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w:t>
            </w:r>
            <w:bookmarkStart w:id="0" w:name="_GoBack"/>
            <w:bookmarkEnd w:id="0"/>
            <w:r w:rsidRPr="005C6F67">
              <w:rPr>
                <w:rFonts w:cs="Times New Roman"/>
                <w:sz w:val="24"/>
                <w:szCs w:val="24"/>
              </w:rPr>
              <w:t>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2</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ĐỘI HÌNH ĐỘI NGŨ</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3: ÔN CÁC TƯ THẾ ĐỨNG NGHIÊM, ĐỨNG NGHỈ (tiết 2)</w:t>
            </w:r>
          </w:p>
          <w:p w:rsidR="005C6F67" w:rsidRPr="005C6F67" w:rsidRDefault="005C6F67">
            <w:pPr>
              <w:spacing w:line="206" w:lineRule="auto"/>
              <w:rPr>
                <w:rFonts w:cs="Times New Roman"/>
                <w:sz w:val="24"/>
                <w:szCs w:val="24"/>
              </w:rPr>
            </w:pPr>
            <w:r w:rsidRPr="005C6F67">
              <w:rPr>
                <w:rFonts w:cs="Times New Roman"/>
                <w:sz w:val="24"/>
                <w:szCs w:val="24"/>
              </w:rPr>
              <w:t>Tiết 4: ÔN CÁC TƯ THẾ ĐỨNG NGHIÊM, ĐỨNG NGHỈ (tiết 3)</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3-4</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biết nhìn tranh/video mẫu, tự sửa lỗi chân, tay, mắt nhìn thẳng; tập đúng tư thế và không chen lấn khi luyện tập trong nội dung ôn tư thế đứng nghiêm, đứng nghỉ.; HS biết biết nhận xét bạn bằng lời lịch sự, không chê cười, không tự ý quay/chụp hoặc chia sẻ hình ảnh bạn; cùng bạn sửa lỗi an toàn trong nội dun...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3</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ĐỘI HÌNH ĐỘI NGŨ</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5: TẬP HỢP ĐỘI HÌNH HÀNG DỌC, DÓNG HÀNG, ĐIỂM SỐ (tiết 1)</w:t>
            </w:r>
          </w:p>
          <w:p w:rsidR="005C6F67" w:rsidRPr="005C6F67" w:rsidRDefault="005C6F67">
            <w:pPr>
              <w:spacing w:line="206" w:lineRule="auto"/>
              <w:rPr>
                <w:rFonts w:cs="Times New Roman"/>
                <w:sz w:val="24"/>
                <w:szCs w:val="24"/>
              </w:rPr>
            </w:pPr>
            <w:r w:rsidRPr="005C6F67">
              <w:rPr>
                <w:rFonts w:cs="Times New Roman"/>
                <w:sz w:val="24"/>
                <w:szCs w:val="24"/>
              </w:rPr>
              <w:t>Tiết 6: ÔN TẬP HỢP ĐỘI HÌNH HÀNG DỌC, DÓNG HÀNG - ĐIỂM SỐ (tiết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5-6</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sơ đồ/tranh/video, xác định đúng vị trí đứng, hướng nhìn, khoảng cách và thứ tự điểm số; thực hiện theo hiệu lệnh trong nội dung tập hợp hàng dọc, dóng hàng, điểm số.; HS biết nêu được tranh/video chỉ là mẫu hỗ trợ; chủ động nghe lệnh, tự chỉnh vị trí, không chen hàng, không rời hàng trong nội dung...</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 xml:space="preserve">Tích hợp chăm sóc sức khỏe/an toàn vận động: HS chuẩn bị trang phục, giày tập; kiểm </w:t>
            </w:r>
            <w:r w:rsidRPr="005C6F67">
              <w:rPr>
                <w:rFonts w:cs="Times New Roman"/>
                <w:sz w:val="24"/>
                <w:szCs w:val="24"/>
              </w:rPr>
              <w:lastRenderedPageBreak/>
              <w:t>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4</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ĐỘI HÌNH ĐỘI NGŨ</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7: ÔN TẬP HỢP ĐỘI HÌNH HÀNG DỌC, DÓNG HÀNG, ĐIỂM SỐ (tiết 3)</w:t>
            </w:r>
          </w:p>
          <w:p w:rsidR="005C6F67" w:rsidRPr="005C6F67" w:rsidRDefault="005C6F67">
            <w:pPr>
              <w:spacing w:line="206" w:lineRule="auto"/>
              <w:rPr>
                <w:rFonts w:cs="Times New Roman"/>
                <w:sz w:val="24"/>
                <w:szCs w:val="24"/>
              </w:rPr>
            </w:pPr>
            <w:r w:rsidRPr="005C6F67">
              <w:rPr>
                <w:rFonts w:cs="Times New Roman"/>
                <w:sz w:val="24"/>
                <w:szCs w:val="24"/>
              </w:rPr>
              <w:t>Tiết 8: ÔN TẬP HỢP ĐỘI HÌNH HÀNG DỌC, DÓNG HÀNG, ĐIỂM SỐ (tiết 4)</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7-8</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biết nhìn sơ đồ đội hình để tự kiểm tra hàng thẳng, khoảng cách đều, điểm số đúng thứ tự; giữ trật tự khi bạn điểm số trong nội dung ôn hàng dọc, dóng hàng, điểm số.; HS biết biết nhắc bạn chỉnh hàng bằng lời lịch sự, không kéo áo, không đẩy bạn, không cười chê bạn; phối hợp để hàng thẳng và an toàn trong nộ...</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5</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ĐỘI HÌNH ĐỘI NGŨ</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9: TẬP HỢP ĐỘI HÌNH HÀNG NGANG, DÓNG HÀNG (tiết 1)</w:t>
            </w:r>
          </w:p>
          <w:p w:rsidR="005C6F67" w:rsidRPr="005C6F67" w:rsidRDefault="005C6F67">
            <w:pPr>
              <w:spacing w:line="206" w:lineRule="auto"/>
              <w:rPr>
                <w:rFonts w:cs="Times New Roman"/>
                <w:sz w:val="24"/>
                <w:szCs w:val="24"/>
              </w:rPr>
            </w:pPr>
            <w:r w:rsidRPr="005C6F67">
              <w:rPr>
                <w:rFonts w:cs="Times New Roman"/>
                <w:sz w:val="24"/>
                <w:szCs w:val="24"/>
              </w:rPr>
              <w:t>Tiết 10: ÔN TẬP HỢP ĐỘI HÌNH HÀNG NGANG, DÓNG HÀNG - ĐIỂM SỐ (tiết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9-10</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mẫu, nêu được cách đứng ngang hàng, nhìn thẳng, giữ khoảng cách đều; không va chạm vào bạn trong nội dung tập hợp hàng ngang, dóng hàng.; HS biết biết xem tranh/video để nhớ mẫu, đồng thời chủ động nhìn bạn bên cạnh, nghe lệnh GV, di chuyển chậm và an toàn trong nội dung ôn hàng ngang, d...</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6</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ĐỘI HÌNH ĐỘI NGŨ</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11: TẬP HỢP ĐỘI HÌNH HÀNG NGANG, DÓNG HÀNG, ĐIỂM SỐ, DÀN HÀNG, DỒN HÀNG (tiết 3)</w:t>
            </w:r>
          </w:p>
          <w:p w:rsidR="005C6F67" w:rsidRPr="005C6F67" w:rsidRDefault="005C6F67">
            <w:pPr>
              <w:spacing w:line="206" w:lineRule="auto"/>
              <w:rPr>
                <w:rFonts w:cs="Times New Roman"/>
                <w:sz w:val="24"/>
                <w:szCs w:val="24"/>
              </w:rPr>
            </w:pPr>
            <w:r w:rsidRPr="005C6F67">
              <w:rPr>
                <w:rFonts w:cs="Times New Roman"/>
                <w:sz w:val="24"/>
                <w:szCs w:val="24"/>
              </w:rPr>
              <w:lastRenderedPageBreak/>
              <w:t>Tiết 12: ÔN TẬP HỢP ĐỘI HÌNH HÀNG NGANG, DÓNG HÀNG, ĐIỂM SỐ, DÀN HÀNG, DỒN HÀNG (tiết 4)</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Tiết 11-12</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 xml:space="preserve">Tích hợp NLS/AI theo Công văn/Quyết định 3439 của Bộ GDĐT: HS biết quan sát sơ đồ/hình ảnh, nêu được hướng di chuyển, thứ tự thực hiện và khoảng cách khi dàn hàng - dồn hàng; tránh va chân bạn trong nội dung hàng ngang, điểm số, dàn hàng, dồn hàng.; HS biết biết phối hợp nhóm, nhắc bạn bằng lời lịch sự, không chê cười khi bạn điểm số </w:t>
            </w:r>
            <w:r w:rsidRPr="005C6F67">
              <w:rPr>
                <w:rFonts w:cs="Times New Roman"/>
                <w:sz w:val="24"/>
                <w:szCs w:val="24"/>
              </w:rPr>
              <w:lastRenderedPageBreak/>
              <w:t>nhầm; giúp bạn chỉnh hàng đúng và an toà...</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7</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ĐỘI HÌNH ĐỘI NGŨ</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13: ĐỘNG TÁC QUAY TRÁI, QUAY PHẢI - TRÒ CHƠI VẬN ĐỘNG (tiết 1)</w:t>
            </w:r>
          </w:p>
          <w:p w:rsidR="005C6F67" w:rsidRPr="005C6F67" w:rsidRDefault="005C6F67">
            <w:pPr>
              <w:spacing w:line="206" w:lineRule="auto"/>
              <w:rPr>
                <w:rFonts w:cs="Times New Roman"/>
                <w:sz w:val="24"/>
                <w:szCs w:val="24"/>
              </w:rPr>
            </w:pPr>
            <w:r w:rsidRPr="005C6F67">
              <w:rPr>
                <w:rFonts w:cs="Times New Roman"/>
                <w:sz w:val="24"/>
                <w:szCs w:val="24"/>
              </w:rPr>
              <w:t>Tiết 14: ÔN ĐỘNG TÁC QUAY TRÁI, QUAY PHẢI - ĐỘNG TÁC QUAY SAU (tiết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13-14</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nêu được chân trụ, hướng quay, thân người thẳng; quay đúng theo hiệu lệnh và giữ khoảng cách trong nội dung quay trái, quay phải.; HS biết nêu được khi quay phải tự quan sát xung quanh, không quay đột ngột; thực hiện đúng hướng quay và bảo đảm an toàn trong nội dung quay trái, quay phải...</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8</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ĐỘI HÌNH ĐỘI NGŨ;</w:t>
            </w:r>
          </w:p>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15: ÔN TẬP ĐỘNG TÁC QUAY CÁC HƯỚNG (tiết 3)</w:t>
            </w:r>
          </w:p>
          <w:p w:rsidR="005C6F67" w:rsidRPr="005C6F67" w:rsidRDefault="005C6F67">
            <w:pPr>
              <w:spacing w:line="206" w:lineRule="auto"/>
              <w:rPr>
                <w:rFonts w:cs="Times New Roman"/>
                <w:sz w:val="24"/>
                <w:szCs w:val="24"/>
              </w:rPr>
            </w:pPr>
            <w:r w:rsidRPr="005C6F67">
              <w:rPr>
                <w:rFonts w:cs="Times New Roman"/>
                <w:sz w:val="24"/>
                <w:szCs w:val="24"/>
              </w:rPr>
              <w:t>Tiết 16: ĐỘNG TÁC CÚI ĐẦU, NGỬA ĐẦU - TRÒ CHƠI VẬN ĐỘNG ( tiết 1)</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15-16</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nhận biết lỗi quay sai bên, chân không sát, thân người nghiêng; tự sửa lỗi và tập đúng hiệu lệnh trong nội dung ôn động tác quay các hướng.; HS biết quan sát tranh/video, nêu được cách cúi/ngửa đầu vừa phải; không làm mạnh, biết báo GV nếu thấy đau hoặc chóng mặt trong nội dung cúi đầu,...</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9</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17: ÔN CÁC ĐỘNG TÁC VẬN ĐỘNG CỦA ĐẦU, CỔ - ĐỘNG TÁC NGHIÊNG ĐẦU SANG TRÁI - SANG PHẢI, ĐỘNG TÁC QUAY ĐẦU SANG TRÁI - SANG PHẢI ( tiết 2)</w:t>
            </w:r>
          </w:p>
          <w:p w:rsidR="005C6F67" w:rsidRPr="005C6F67" w:rsidRDefault="005C6F67">
            <w:pPr>
              <w:spacing w:line="206" w:lineRule="auto"/>
              <w:rPr>
                <w:rFonts w:cs="Times New Roman"/>
                <w:sz w:val="24"/>
                <w:szCs w:val="24"/>
              </w:rPr>
            </w:pPr>
            <w:r w:rsidRPr="005C6F67">
              <w:rPr>
                <w:rFonts w:cs="Times New Roman"/>
                <w:sz w:val="24"/>
                <w:szCs w:val="24"/>
              </w:rPr>
              <w:t>Tiết 18: ÔN CÁC ĐỘNG TÁC VẬN ĐỘNG CỦA ĐẦU, CỔ ĐỘNG TÁC XOAY ĐẦU MỘT VÒNG TỪ TRÁI SANG PHẢI - TỪ PHẢI SANG TRÁI, BÀI TẬP CÁC ĐỘNG TÁC PHỐI HỢP ĐẦU VÀ CỔ(tiết 3)</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17-18</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nhận biết đúng hướng trái - phải; quay/nghiêng đầu chậm, giữ an toàn cho cổ trong nội dung nghiêng đầu, quay đầu sang trái - sang phải.; HS biết biết lắng nghe cơ thể, tập vừa sức, không cố xoay mạnh; báo GV nếu đau cổ, chóng mặt hoặc khó chịu trong nội dung ôn các động tác vận động của...</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10</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19: ĐỘNG TÁC ĐƯA HAI TAY RA TRƯỚC, ĐƯA HAI TAY LÊN CAO (tiết 1)</w:t>
            </w:r>
          </w:p>
          <w:p w:rsidR="005C6F67" w:rsidRPr="005C6F67" w:rsidRDefault="005C6F67">
            <w:pPr>
              <w:spacing w:line="206" w:lineRule="auto"/>
              <w:rPr>
                <w:rFonts w:cs="Times New Roman"/>
                <w:sz w:val="24"/>
                <w:szCs w:val="24"/>
              </w:rPr>
            </w:pPr>
            <w:r w:rsidRPr="005C6F67">
              <w:rPr>
                <w:rFonts w:cs="Times New Roman"/>
                <w:sz w:val="24"/>
                <w:szCs w:val="24"/>
              </w:rPr>
              <w:t>Tiết 20: ÔN CÁC ĐỘNG TÁC VẬN ĐỘNG CỦA TAY - ĐỘNG TÁC ĐƯA HAI TAY DANG NGANG, ĐƯA HAI TAY RA SAU(tiết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19-20</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nêu được vị trí tay, vai, thân người; giữ khoảng cách khi vung tay và không chạm vào bạn trong nội dung đưa hai tay ra trước, đưa hai tay lên cao.; HS biết quan sát hình ảnh/video, biết dang tay vừa sức, không giật mạnh, không chạm vào bạn khi tập trong nội dung đưa hai tay dang ngang,...</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11</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21: BÀI TẬP PHỐI HỢP CÁC ĐỘNG TÁC CỦA TAY (tiết 3)</w:t>
            </w:r>
          </w:p>
          <w:p w:rsidR="005C6F67" w:rsidRPr="005C6F67" w:rsidRDefault="005C6F67">
            <w:pPr>
              <w:spacing w:line="206" w:lineRule="auto"/>
              <w:rPr>
                <w:rFonts w:cs="Times New Roman"/>
                <w:sz w:val="24"/>
                <w:szCs w:val="24"/>
              </w:rPr>
            </w:pPr>
            <w:r w:rsidRPr="005C6F67">
              <w:rPr>
                <w:rFonts w:cs="Times New Roman"/>
                <w:sz w:val="24"/>
                <w:szCs w:val="24"/>
              </w:rPr>
              <w:t>Tiết 22: ÔN TẬP CÁC TƯ THẾ CƠ BẢN VẬN ĐỘNG CỦA TAY(tiết 3)</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21-22</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nêu được trình tự động tác tay; tập theo nhịp chậm, đúng thứ tự và giữ khoảng cách an toàn trong nội dung bài tập phối hợp các động tác của tay.; HS biết biết đối chiếu tranh/video để nhận ra lỗi về độ cao tay, hướng tay, thân người; tự sửa lỗi và tập an toàn trong nội dung ôn các tư th...</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lastRenderedPageBreak/>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12</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23: ĐỘNG TÁC ĐỨNG KIỄNG GÓT, ĐỨNG ĐƯA MỘT CHÂN RA TRƯỚC (tiết 1)</w:t>
            </w:r>
          </w:p>
          <w:p w:rsidR="005C6F67" w:rsidRPr="005C6F67" w:rsidRDefault="005C6F67">
            <w:pPr>
              <w:spacing w:line="206" w:lineRule="auto"/>
              <w:rPr>
                <w:rFonts w:cs="Times New Roman"/>
                <w:sz w:val="24"/>
                <w:szCs w:val="24"/>
              </w:rPr>
            </w:pPr>
            <w:r w:rsidRPr="005C6F67">
              <w:rPr>
                <w:rFonts w:cs="Times New Roman"/>
                <w:sz w:val="24"/>
                <w:szCs w:val="24"/>
              </w:rPr>
              <w:t>Tiết 24: ÔN TẬP TƯ THẾ CƠ BẢN VẬN ĐỘNG CỦA CHÂN - ĐỘNG TÁC ĐỨNG ĐƯA MỘT CHÂN SANG NGANG (tiết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23-24</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biết giữ thăng bằng, đặt chân nhẹ, mắt nhìn thẳng; không đá chân quá nhanh hoặc quá cao trong nội dung đứng kiễng gót, đứng đưa một chân ra trước.; HS biết quan sát hình ảnh/video, nêu được hướng đưa chân sang ngang; giữ thân người thẳng và không đá chân quá cao trong nội dung đứng đưa...</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13</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25: ÔN TẬP TƯ THẾ CƠ BẢN VẬN ĐỘNG CỦA CHÂN - ĐỘNG TÁC ĐỨNG ĐƯA MỘT CHÂN RA SAU (tiết 3)</w:t>
            </w:r>
          </w:p>
          <w:p w:rsidR="005C6F67" w:rsidRPr="005C6F67" w:rsidRDefault="005C6F67">
            <w:pPr>
              <w:spacing w:line="206" w:lineRule="auto"/>
              <w:rPr>
                <w:rFonts w:cs="Times New Roman"/>
                <w:sz w:val="24"/>
                <w:szCs w:val="24"/>
              </w:rPr>
            </w:pPr>
            <w:r w:rsidRPr="005C6F67">
              <w:rPr>
                <w:rFonts w:cs="Times New Roman"/>
                <w:sz w:val="24"/>
                <w:szCs w:val="24"/>
              </w:rPr>
              <w:t>Tiết 26: ÔN TẬP TƯ THẾ CƠ BẢN VẬN ĐỘNG CỦA CHÂN - ĐỘNG TÁC ĐỨNG ĐƯA MỘT CHÂN RA SAU (tiết 4)</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25-26</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biết giữ thân người thẳng, đưa chân ra sau vừa phải; không ngả người quá nhiều và giữ an toàn trong nội dung đứng đưa một chân ra sau.; HS biết biết tự cảm nhận thăng bằng, tập vừa sức, không cố giữ tư thế nếu đau chân; báo GV khi cần hỗ trợ trong nội dung ôn các tư thế vận động của chân.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14</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27: ÔN TẬP TƯ THẾ CƠ BẢN VẬN ĐỘNG CỦA CHÂN - BÀI TẬP PHỐI HỢP CÁC ĐỘNG TÁC CỦA CHÂN (tiết 5)</w:t>
            </w:r>
          </w:p>
          <w:p w:rsidR="005C6F67" w:rsidRPr="005C6F67" w:rsidRDefault="005C6F67">
            <w:pPr>
              <w:spacing w:line="206" w:lineRule="auto"/>
              <w:rPr>
                <w:rFonts w:cs="Times New Roman"/>
                <w:sz w:val="24"/>
                <w:szCs w:val="24"/>
              </w:rPr>
            </w:pPr>
            <w:r w:rsidRPr="005C6F67">
              <w:rPr>
                <w:rFonts w:cs="Times New Roman"/>
                <w:sz w:val="24"/>
                <w:szCs w:val="24"/>
              </w:rPr>
              <w:t xml:space="preserve">Tiết 28: VẬN ĐỘNG PHỐI HỢP CƠ THỂ - BÀI TẬP </w:t>
            </w:r>
            <w:r w:rsidRPr="005C6F67">
              <w:rPr>
                <w:rFonts w:cs="Times New Roman"/>
                <w:sz w:val="24"/>
                <w:szCs w:val="24"/>
              </w:rPr>
              <w:lastRenderedPageBreak/>
              <w:t>1(tiết 1)</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Tiết 27-28</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nêu được trình tự động tác chân, hướng đưa chân và điểm đặt chân; tập chậm, đúng thứ tự, không va chạm bạn trong nội dung bài tập phối hợp các động tác của chân.; HS biết quan sát tranh/video, nêu được thứ tự tay - chân - thân người và nhịp thực hiện; tập đúng nhịp, không vội vàng trong...</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lastRenderedPageBreak/>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15</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29: ÔN VẬN ĐỘNG PHỐI HỢP CƠ THỂ BÀI TẬP 1(tiết 2)</w:t>
            </w:r>
          </w:p>
          <w:p w:rsidR="005C6F67" w:rsidRPr="005C6F67" w:rsidRDefault="005C6F67">
            <w:pPr>
              <w:spacing w:line="206" w:lineRule="auto"/>
              <w:rPr>
                <w:rFonts w:cs="Times New Roman"/>
                <w:sz w:val="24"/>
                <w:szCs w:val="24"/>
              </w:rPr>
            </w:pPr>
            <w:r w:rsidRPr="005C6F67">
              <w:rPr>
                <w:rFonts w:cs="Times New Roman"/>
                <w:sz w:val="24"/>
                <w:szCs w:val="24"/>
              </w:rPr>
              <w:t>Tiết 30: VẬN ĐỘNG PHỐI HỢP CƠ THỂ - BÀI TẬP 2 (tiết 3)</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29-30</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biết kiểm soát tốc độ khi chạy, quan sát trước khi di chuyển; liên hệ khi đi đường không chạy băng qua đường, không lao ra trước xe trong nội dung ôn bài tập phối hợp cơ thể số 1 và trò chơi Tránh ô tô.; HS biết quan sát tranh/video, nêu được trình tự động tác, hướng di chuyển và khoảng cách an toàn; tập đún...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16</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31: ÔN VẬN ĐỘNG PHỐI HỢP CƠ THỂ BÀI TẬP 2 (tiết 4)</w:t>
            </w:r>
          </w:p>
          <w:p w:rsidR="005C6F67" w:rsidRPr="005C6F67" w:rsidRDefault="005C6F67">
            <w:pPr>
              <w:spacing w:line="206" w:lineRule="auto"/>
              <w:rPr>
                <w:rFonts w:cs="Times New Roman"/>
                <w:sz w:val="24"/>
                <w:szCs w:val="24"/>
              </w:rPr>
            </w:pPr>
            <w:r w:rsidRPr="005C6F67">
              <w:rPr>
                <w:rFonts w:cs="Times New Roman"/>
                <w:sz w:val="24"/>
                <w:szCs w:val="24"/>
              </w:rPr>
              <w:t>Tiết 32: ÔN CÁC BÀI TẬP VẬN ĐỘNG PHỐI HỢP CỦA CƠ THỂ (tiết 5)</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31-32</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biết quan sát hướng chạy, không lao cắt ngang trước bạn; liên hệ khi qua đường phải nhìn trái - phải và đi đúng phần đường trong nội dung ôn bài tập phối hợp cơ thể số 2 và trò chơi Tránh ô tô.; HS biết biết quan sát trước - sau - hai bên, kiểm soát tốc độ và tránh va chạm; liên hệ không chạy xuống lòng đườn...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17</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33: ÔN CÁC BÀI TẬP VẬN ĐỘNG PHỐI HỢP CỦA CƠ THỂ (tiết 6)</w:t>
            </w:r>
          </w:p>
          <w:p w:rsidR="005C6F67" w:rsidRPr="005C6F67" w:rsidRDefault="005C6F67">
            <w:pPr>
              <w:spacing w:line="206" w:lineRule="auto"/>
              <w:rPr>
                <w:rFonts w:cs="Times New Roman"/>
                <w:sz w:val="24"/>
                <w:szCs w:val="24"/>
              </w:rPr>
            </w:pPr>
            <w:r w:rsidRPr="005C6F67">
              <w:rPr>
                <w:rFonts w:cs="Times New Roman"/>
                <w:sz w:val="24"/>
                <w:szCs w:val="24"/>
              </w:rPr>
              <w:lastRenderedPageBreak/>
              <w:t>Tiết 34: ÔN TẬP HỌC KỲ I</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Tiết 33-34</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 xml:space="preserve">Tích hợp NLS/AI theo Công văn/Quyết định 3439 của Bộ GDĐT: HS biết biết tự điều chỉnh tốc độ chạy, giữ khoảng cách; liên hệ khi sang đường phải quan sát xe, đi chậm và đi cùng người lớn khi cần trong nội dung ôn các bài tập phối hợp cơ thể và trò chơi Tránh </w:t>
            </w:r>
            <w:r w:rsidRPr="005C6F67">
              <w:rPr>
                <w:rFonts w:cs="Times New Roman"/>
                <w:sz w:val="24"/>
                <w:szCs w:val="24"/>
              </w:rPr>
              <w:lastRenderedPageBreak/>
              <w:t>ô tô.; HS biết biết quan sát tranh/video nhắc lại động tác đã học, tự nhận ra nội dung còn yếu và luyện thêm theo hướn...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18</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35: KIỂM TRA HỌC KỲ I</w:t>
            </w:r>
          </w:p>
          <w:p w:rsidR="005C6F67" w:rsidRPr="005C6F67" w:rsidRDefault="005C6F67">
            <w:pPr>
              <w:spacing w:line="206" w:lineRule="auto"/>
              <w:rPr>
                <w:rFonts w:cs="Times New Roman"/>
                <w:sz w:val="24"/>
                <w:szCs w:val="24"/>
              </w:rPr>
            </w:pPr>
            <w:r w:rsidRPr="005C6F67">
              <w:rPr>
                <w:rFonts w:cs="Times New Roman"/>
                <w:sz w:val="24"/>
                <w:szCs w:val="24"/>
              </w:rPr>
              <w:t>Tiết 36: SƠ KẾT HỌC KỲ I</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35-36</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biết kiểm tra trung thực, tôn trọng bạn, không chê cười bạn; không tự ý quay/chụp hoặc chia sẻ hình ảnh trong giờ kiểm tra trong nội dung kiểm tra học kì I.; HS biết biết quan sát tranh/video để tự đánh giá động tác đã học; nêu được muốn tiến bộ phải chăm tập luyện, không chỉ xem hình ảnh/video trong nội dun...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19</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37: BÀI TẬP PHÁT TRIỂN NĂNG LỰC PHỐI HỢP VẬN ĐỘNG CỦA CƠ THỂ (tiết 1)</w:t>
            </w:r>
          </w:p>
          <w:p w:rsidR="005C6F67" w:rsidRPr="005C6F67" w:rsidRDefault="005C6F67">
            <w:pPr>
              <w:spacing w:line="206" w:lineRule="auto"/>
              <w:rPr>
                <w:rFonts w:cs="Times New Roman"/>
                <w:sz w:val="24"/>
                <w:szCs w:val="24"/>
              </w:rPr>
            </w:pPr>
            <w:r w:rsidRPr="005C6F67">
              <w:rPr>
                <w:rFonts w:cs="Times New Roman"/>
                <w:sz w:val="24"/>
                <w:szCs w:val="24"/>
              </w:rPr>
              <w:t>Tiết 38: BÀI TẬP PHÁT TRIỂN NĂNG LỰC PHỐI HỢP VẬN ĐỘNG CỦA CƠ THỂ (tiết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37-38</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 ảnh/video ngắn về bài tập phối hợp vận động của cơ thể do GV cung cấp để nhận biết thứ tự nhịp, hướng đưa tay - chân và tập theo đúng mẫu, không tự mở video lạ trong giờ học.; HS biết phân biệt việc làm tốt và việc làm chưa tốt khi luyện tập nhóm: chờ đến lượt, giữ khoảng cách, không chen lấn,...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 xml:space="preserve">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w:t>
            </w:r>
            <w:r w:rsidRPr="005C6F67">
              <w:rPr>
                <w:rFonts w:cs="Times New Roman"/>
                <w:sz w:val="24"/>
                <w:szCs w:val="24"/>
              </w:rPr>
              <w:lastRenderedPageBreak/>
              <w:t>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20</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39: ÔN BÀI TẬP PHÁT TRIỂN NĂNG LỰC PHỐI HỢP VẬN ĐỘNG CỦA CƠ THỂ (tiết 3)</w:t>
            </w:r>
          </w:p>
          <w:p w:rsidR="005C6F67" w:rsidRPr="005C6F67" w:rsidRDefault="005C6F67">
            <w:pPr>
              <w:spacing w:line="206" w:lineRule="auto"/>
              <w:rPr>
                <w:rFonts w:cs="Times New Roman"/>
                <w:sz w:val="24"/>
                <w:szCs w:val="24"/>
              </w:rPr>
            </w:pPr>
            <w:r w:rsidRPr="005C6F67">
              <w:rPr>
                <w:rFonts w:cs="Times New Roman"/>
                <w:sz w:val="24"/>
                <w:szCs w:val="24"/>
              </w:rPr>
              <w:t>Tiết 40: ÔN BÀI TẬP PHÁT TRIỂN NĂNG LỰC PHỐI HỢP VẬN ĐỘNG CỦA CƠ THỂ (tiết 4)</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39-40</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hiểu đơn giản rằng phần mềm/công cụ AI có thể học từ nhiều ví dụ tư thế đúng - sai; khi GV cho xem hình/video minh họa, HS biết so sánh để sửa nhịp phối hợp tay - chân của mình.; HS bước đầu nhận ra trong đời sống có công cụ số/AI hỗ trợ quan sát vận động như video quay chậm hoặc phần mềm nhận diện tư thế; công c...</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21</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TƯ THẾ VÀ KĨ NĂNG VẬN ĐỘNG CƠ BẢN</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41: ÔN BÀI TẬP PHÁT TRIỂN NĂNG LỰC PHỐI HỢP VẬN ĐỘNG CỦA CƠ THỂ (tiết 5)</w:t>
            </w:r>
          </w:p>
          <w:p w:rsidR="005C6F67" w:rsidRPr="005C6F67" w:rsidRDefault="005C6F67">
            <w:pPr>
              <w:spacing w:line="206" w:lineRule="auto"/>
              <w:rPr>
                <w:rFonts w:cs="Times New Roman"/>
                <w:sz w:val="24"/>
                <w:szCs w:val="24"/>
              </w:rPr>
            </w:pPr>
            <w:r w:rsidRPr="005C6F67">
              <w:rPr>
                <w:rFonts w:cs="Times New Roman"/>
                <w:sz w:val="24"/>
                <w:szCs w:val="24"/>
              </w:rPr>
              <w:t>Tiết 42: ÔN BÀI TẬP PHÁT TRIỂN NĂNG LỰC PHỐI HỢP VẬN ĐỘNG CỦA CƠ THỂ</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41-42</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sử dụng học liệu số do GV trình chiếu ở mức đơn giản: quan sát, dừng hình/nhắc lại nhịp động tác phối hợp; không tự ý chạm vào thiết bị hoặc chuyển sang nội dung khác khi chưa được phép.; HS biết lựa chọn hành vi an toàn trong luyện tập: tập đúng khu vực, không xô đẩy khi đổi chỗ, không cười chê bạn tập chưa...</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22</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BÀI THỂ DỤC PHÁT TRIỂN CHUNG</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43: Bài 1: ĐỘNG TÁC VƯƠN THỞ, ĐỘNG TÁC TAY (tiết 1)</w:t>
            </w:r>
          </w:p>
          <w:p w:rsidR="005C6F67" w:rsidRPr="005C6F67" w:rsidRDefault="005C6F67">
            <w:pPr>
              <w:spacing w:line="206" w:lineRule="auto"/>
              <w:rPr>
                <w:rFonts w:cs="Times New Roman"/>
                <w:sz w:val="24"/>
                <w:szCs w:val="24"/>
              </w:rPr>
            </w:pPr>
            <w:r w:rsidRPr="005C6F67">
              <w:rPr>
                <w:rFonts w:cs="Times New Roman"/>
                <w:sz w:val="24"/>
                <w:szCs w:val="24"/>
              </w:rPr>
              <w:t>Tiết 44: ÔN HAI ĐỘNG TÁC CỦA BÀI THỂ DỤC (tiết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43-44</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động tác vươn thở, động tác tay do GV cung cấp để nhận biết thời điểm hít vào, thở ra, hướng đưa tay và tập theo nhịp an toàn.; HS hiểu đơn giản rằng công cụ AI/video phân tích tư thế cần có nhiều ví dụ đúng - sai; HS quan sát ví dụ GV đưa ra để nhận biết tay đưa cao, tay giang ngang và...</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 xml:space="preserve">Tích hợp Quyền trẻ em/trách nhiệm: HS được tham gia vận động, được tôn trọng khả </w:t>
            </w:r>
            <w:r w:rsidRPr="005C6F67">
              <w:rPr>
                <w:rFonts w:cs="Times New Roman"/>
                <w:sz w:val="24"/>
                <w:szCs w:val="24"/>
              </w:rPr>
              <w:lastRenderedPageBreak/>
              <w:t>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23</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BÀI THỂ DỤC PHÁT TRIỂN CHUNG</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45: ÔN CÁC ĐỘNG TÁC CỦA BÀI THỂ DỤC - HỌC ĐỘNG TÁC CHÂN, VẶN MÌNH (tiết 1)</w:t>
            </w:r>
          </w:p>
          <w:p w:rsidR="005C6F67" w:rsidRPr="005C6F67" w:rsidRDefault="005C6F67">
            <w:pPr>
              <w:spacing w:line="206" w:lineRule="auto"/>
              <w:rPr>
                <w:rFonts w:cs="Times New Roman"/>
                <w:sz w:val="24"/>
                <w:szCs w:val="24"/>
              </w:rPr>
            </w:pPr>
            <w:r w:rsidRPr="005C6F67">
              <w:rPr>
                <w:rFonts w:cs="Times New Roman"/>
                <w:sz w:val="24"/>
                <w:szCs w:val="24"/>
              </w:rPr>
              <w:t>Tiết 46: ÔN CÁC ĐỘNG TÁC CỦA BÀI THỂ DỤC HỌC ĐỘNG TÁC BỤNG (tiết 2)</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45-46</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động tác chân và vặn mình do GV cung cấp để nhận biết hướng mũi chân, độ khuỵu gối, cách vặn thân vừa sức, không tự tìm nội dung ngoài hướng dẫn.; HS biết phân biệt hành vi an toàn và chưa an toàn khi tập động tác bụng, chân, vặn mình: không vặn quá mạnh, không đùa nghịch làm bạn mất thă...</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24</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BÀI THỂ DỤC PHÁT TRIỂN CHUNG</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47: ÔN CÁC ĐỘNG TÁC CỦA BÀI THỂ DỤC (tiết 3)</w:t>
            </w:r>
          </w:p>
          <w:p w:rsidR="005C6F67" w:rsidRPr="005C6F67" w:rsidRDefault="005C6F67">
            <w:pPr>
              <w:spacing w:line="206" w:lineRule="auto"/>
              <w:rPr>
                <w:rFonts w:cs="Times New Roman"/>
                <w:sz w:val="24"/>
                <w:szCs w:val="24"/>
              </w:rPr>
            </w:pPr>
            <w:r w:rsidRPr="005C6F67">
              <w:rPr>
                <w:rFonts w:cs="Times New Roman"/>
                <w:sz w:val="24"/>
                <w:szCs w:val="24"/>
              </w:rPr>
              <w:t>Tiết 48: ÔN CÁC ĐỘNG TÁC CỦA BÀI THỂ DỤC - ĐỘNG TÁC PHỐI HỢP, ĐIỀU HÒA (tiết 1)</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47-48</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hiểu video/AI chỉ hỗ trợ quan sát động tác, còn con người có cảm xúc nên khi nhận xét bạn cần nói lời động viên, không chê bai; biết giúp bạn tự tin khi ôn bài thể dục.; HS biết quan sát chức năng dừng hình/quay chậm trên video mẫu do GV dùng để nhận ra điểm cần chú ý của động tác phối hợp, điều hòa; HS thực hiện...</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25</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BÀI THỂ DỤC PHÁT TRIỂN CHUNG;</w:t>
            </w:r>
          </w:p>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49: ÔN CÁC ĐỘNG TÁC CỦA BÀI THỂ DỤC (tiết 2)</w:t>
            </w:r>
          </w:p>
          <w:p w:rsidR="005C6F67" w:rsidRPr="005C6F67" w:rsidRDefault="005C6F67">
            <w:pPr>
              <w:spacing w:line="206" w:lineRule="auto"/>
              <w:rPr>
                <w:rFonts w:cs="Times New Roman"/>
                <w:sz w:val="24"/>
                <w:szCs w:val="24"/>
              </w:rPr>
            </w:pPr>
            <w:r w:rsidRPr="005C6F67">
              <w:rPr>
                <w:rFonts w:cs="Times New Roman"/>
                <w:sz w:val="24"/>
                <w:szCs w:val="24"/>
              </w:rPr>
              <w:t>Tiết 50: HAI TAY CHUYỂN BÓNG CHO NHAU, TUNG BÓNG LÊN CAO, BẮT BÓNG</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49-50</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hiểu đơn giản rằng máy thông minh có thể học từ ví dụ động tác đúng; HS quan sát mẫu đúng - chưa đúng của bài thể dục để tự sửa tay, chân, nhịp thở khi ôn tập.; HS nhận biết máy thông minh/học liệu số có thể hỗ trợ GV cho xem mẫu động tác với bóng, nhưng HS phải cầm bóng đúng cách, giữ khoảng cách, không ném bóng...</w:t>
            </w:r>
          </w:p>
          <w:p w:rsidR="005C6F67" w:rsidRPr="005C6F67" w:rsidRDefault="005C6F67">
            <w:pPr>
              <w:spacing w:line="206" w:lineRule="auto"/>
              <w:rPr>
                <w:rFonts w:cs="Times New Roman"/>
                <w:sz w:val="24"/>
                <w:szCs w:val="24"/>
              </w:rPr>
            </w:pPr>
            <w:r w:rsidRPr="005C6F67">
              <w:rPr>
                <w:rFonts w:cs="Times New Roman"/>
                <w:sz w:val="24"/>
                <w:szCs w:val="24"/>
              </w:rPr>
              <w:t xml:space="preserve">Tích hợp An toàn giao thông/an toàn học đường: HS đi học, ra về đúng hàng; không nô </w:t>
            </w:r>
            <w:r w:rsidRPr="005C6F67">
              <w:rPr>
                <w:rFonts w:cs="Times New Roman"/>
                <w:sz w:val="24"/>
                <w:szCs w:val="24"/>
              </w:rPr>
              <w:lastRenderedPageBreak/>
              <w:t>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26</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51: ÔN CÁC ĐỘNG TÁC LÀM QUEN VỚI BÓNG - TUNG BÓNG LÊN CAO, ĐÓN BÓNG NẢY</w:t>
            </w:r>
          </w:p>
          <w:p w:rsidR="005C6F67" w:rsidRPr="005C6F67" w:rsidRDefault="005C6F67">
            <w:pPr>
              <w:spacing w:line="206" w:lineRule="auto"/>
              <w:rPr>
                <w:rFonts w:cs="Times New Roman"/>
                <w:sz w:val="24"/>
                <w:szCs w:val="24"/>
              </w:rPr>
            </w:pPr>
            <w:r w:rsidRPr="005C6F67">
              <w:rPr>
                <w:rFonts w:cs="Times New Roman"/>
                <w:sz w:val="24"/>
                <w:szCs w:val="24"/>
              </w:rPr>
              <w:t>Tiết 52: ÔN CÁC ĐỘNG TÁC LÀM QUEN VỚI BÓNG - CHUYỂN BÓNG QUA LẠI (tiết 1)</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51-52</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video/tranh mẫu động tác tung bóng lên cao, bắt bóng và đón bóng nảy do GV cung cấp để nhận biết hướng tung, điểm rơi của bóng và tư thế hai tay đón bóng an toàn.; HS biết phân biệt việc làm tốt và chưa tốt khi tập với bóng: không giành bóng, không ném bóng vào mặt bạn, chờ hiệu lệnh mới tung/bắt bó...</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27</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53: ÔN CÁC ĐỘNG TÁC LÀM QUEN VỚI BÓNG</w:t>
            </w:r>
          </w:p>
          <w:p w:rsidR="005C6F67" w:rsidRPr="005C6F67" w:rsidRDefault="005C6F67">
            <w:pPr>
              <w:spacing w:line="206" w:lineRule="auto"/>
              <w:rPr>
                <w:rFonts w:cs="Times New Roman"/>
                <w:sz w:val="24"/>
                <w:szCs w:val="24"/>
              </w:rPr>
            </w:pPr>
            <w:r w:rsidRPr="005C6F67">
              <w:rPr>
                <w:rFonts w:cs="Times New Roman"/>
                <w:sz w:val="24"/>
                <w:szCs w:val="24"/>
              </w:rPr>
              <w:t>Tiết 54: CHẠY THEO ĐƯỜNG THẲNG - TRÒ CHƠI VẬN ĐỘNG</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53-54</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hiểu công cụ AI/video có thể học từ nhiều ví dụ bắt bóng đúng - sai; HS quan sát mẫu để nhận biết khi nào cần mở hai tay, hạ thấp gối và đón bóng bằng hai tay.; HS liên hệ khi chạy theo đường thẳng cần đi đúng hướng như đi đúng phần đường, không cắt ngang hàng bạn, biết quan sát trước khi đổi vị trí để tránh va c...</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28</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 xml:space="preserve">Tiết 55: ÔN CHẠY THEO ĐƯỜNG THẲNG - CHẠY </w:t>
            </w:r>
            <w:r w:rsidRPr="005C6F67">
              <w:rPr>
                <w:rFonts w:cs="Times New Roman"/>
                <w:sz w:val="24"/>
                <w:szCs w:val="24"/>
              </w:rPr>
              <w:lastRenderedPageBreak/>
              <w:t>ĐỔI HƯỚNG</w:t>
            </w:r>
          </w:p>
          <w:p w:rsidR="005C6F67" w:rsidRPr="005C6F67" w:rsidRDefault="005C6F67">
            <w:pPr>
              <w:spacing w:line="206" w:lineRule="auto"/>
              <w:rPr>
                <w:rFonts w:cs="Times New Roman"/>
                <w:sz w:val="24"/>
                <w:szCs w:val="24"/>
              </w:rPr>
            </w:pPr>
            <w:r w:rsidRPr="005C6F67">
              <w:rPr>
                <w:rFonts w:cs="Times New Roman"/>
                <w:sz w:val="24"/>
                <w:szCs w:val="24"/>
              </w:rPr>
              <w:t>Tiết 56: ÔN TẬP CÁC ĐỘNG TÁC DI CHUYỂN KHÔNG BÓNG</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Tiết 55-56</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 xml:space="preserve">Tích hợp NLS/AI theo Công văn/Quyết định 3439 của Bộ GDĐT: HS biết quan sát tranh/video động tác chạy đổi hướng do GV cung cấp để nhận biết cách hạ thấp trọng </w:t>
            </w:r>
            <w:r w:rsidRPr="005C6F67">
              <w:rPr>
                <w:rFonts w:cs="Times New Roman"/>
                <w:sz w:val="24"/>
                <w:szCs w:val="24"/>
              </w:rPr>
              <w:lastRenderedPageBreak/>
              <w:t>tâm, đổi hướng theo hiệu lệnh và giữ khoảng cách an toàn với bạn.; HS nhận diện được một số công cụ số/AI quen thuộc có thể hỗ trợ học thể thao như video quay chậm, ứng dụng đếm bước/chuyển động; biết công cụ chỉ hỗ t...</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29</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57: ÔN TẬP CÁC ĐỘNG TÁC DI CHUYỂN KHÔNG BÓNG</w:t>
            </w:r>
          </w:p>
          <w:p w:rsidR="005C6F67" w:rsidRPr="005C6F67" w:rsidRDefault="005C6F67">
            <w:pPr>
              <w:spacing w:line="206" w:lineRule="auto"/>
              <w:rPr>
                <w:rFonts w:cs="Times New Roman"/>
                <w:sz w:val="24"/>
                <w:szCs w:val="24"/>
              </w:rPr>
            </w:pPr>
            <w:r w:rsidRPr="005C6F67">
              <w:rPr>
                <w:rFonts w:cs="Times New Roman"/>
                <w:sz w:val="24"/>
                <w:szCs w:val="24"/>
              </w:rPr>
              <w:t>Tiết 58: ĐỘNG TÁC DẪN BÓNG TẠI CHỖ - TRÒ CHƠI VẬN ĐỘNG (tiết1)</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57-58</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phân biệt hành vi đúng và chưa đúng khi chạy đổi hướng: không lao vào đường chạy của bạn, không chen lấn ở vạch xuất phát, biết giảm tốc khi gần bạn để bảo đảm an toàn.; HS biết quan sát video/tranh mẫu động tác dẫn bóng tại chỗ do GV cung cấp để nhận biết vị trí bàn tay, độ nảy của bóng và tư thế khuỵu gối...</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30</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59: ÔN ĐỘNG TÁC DẪN BÓNG TẠI CHỖ</w:t>
            </w:r>
          </w:p>
          <w:p w:rsidR="005C6F67" w:rsidRPr="005C6F67" w:rsidRDefault="005C6F67">
            <w:pPr>
              <w:spacing w:line="206" w:lineRule="auto"/>
              <w:rPr>
                <w:rFonts w:cs="Times New Roman"/>
                <w:sz w:val="24"/>
                <w:szCs w:val="24"/>
              </w:rPr>
            </w:pPr>
            <w:r w:rsidRPr="005C6F67">
              <w:rPr>
                <w:rFonts w:cs="Times New Roman"/>
                <w:sz w:val="24"/>
                <w:szCs w:val="24"/>
              </w:rPr>
              <w:t>Tiết 60: ĐỘNG TÁC DẪN BÓNG DI CHUYỂN LÊN TRƯỚC TRÒ CHƠI VẬN ĐỘNG</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59-60</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dùng học liệu số do GV trình chiếu ở mức phù hợp: quan sát hình/video quay chậm động tác dẫn bóng tại chỗ, nêu được điểm cần chú ý ở bàn tay và mắt nhìn bóng/sân.; HS biết xếp hàng, đi theo hướng quy định, không chen lấn, không đột ngột tách hàng; liên hệ khi đi đường phải đi đúng hàng, đúng phần đường.</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 xml:space="preserve">Gợi ý trong KHBD: Đặt NLS/AI ở Hoạt động 2 hoặc phần Luyện tập khi quan sát tranh/video/học liệu số, nhận diện động tác đúng - sai và tự sửa lỗi. Đặt ATGT/an toàn </w:t>
            </w:r>
            <w:r w:rsidRPr="005C6F67">
              <w:rPr>
                <w:rFonts w:cs="Times New Roman"/>
                <w:sz w:val="24"/>
                <w:szCs w:val="24"/>
              </w:rPr>
              <w:lastRenderedPageBreak/>
              <w:t>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31</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61: ÔN ĐỘNG TÁC DẪN BÓNG DI CHUYỂN LÊN TRƯỚC</w:t>
            </w:r>
          </w:p>
          <w:p w:rsidR="005C6F67" w:rsidRPr="005C6F67" w:rsidRDefault="005C6F67">
            <w:pPr>
              <w:spacing w:line="206" w:lineRule="auto"/>
              <w:rPr>
                <w:rFonts w:cs="Times New Roman"/>
                <w:sz w:val="24"/>
                <w:szCs w:val="24"/>
              </w:rPr>
            </w:pPr>
            <w:r w:rsidRPr="005C6F67">
              <w:rPr>
                <w:rFonts w:cs="Times New Roman"/>
                <w:sz w:val="24"/>
                <w:szCs w:val="24"/>
              </w:rPr>
              <w:t>Tiết 62: ÔN TẬP CÁC ĐỘNG TÁC DẪN BÓNG</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61-62</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hiểu đơn giản rằng AI/video có thể so sánh nhiều ví dụ dẫn bóng đúng - chưa đúng; HS quan sát mẫu để sửa lỗi đập bóng quá mạnh, mắt chỉ nhìn bóng hoặc đi sai hướng.; HS nhận biết máy thông minh/học liệu số làm việc tốt khi được GV dùng đúng mục đích: hỗ trợ xem mẫu dẫn bóng di chuyển lên trước; HS không tự ý dùng...</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32</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63: Bài 4: ĐỘNG TÁC NÉM RỔ HAI TAY TRƯỚC MẶT (tiết 1) ĐỘNG TÁC NÉM RỔ HAI TAY TRƯỚC NGỰC</w:t>
            </w:r>
          </w:p>
          <w:p w:rsidR="005C6F67" w:rsidRPr="005C6F67" w:rsidRDefault="005C6F67">
            <w:pPr>
              <w:spacing w:line="206" w:lineRule="auto"/>
              <w:rPr>
                <w:rFonts w:cs="Times New Roman"/>
                <w:sz w:val="24"/>
                <w:szCs w:val="24"/>
              </w:rPr>
            </w:pPr>
            <w:r w:rsidRPr="005C6F67">
              <w:rPr>
                <w:rFonts w:cs="Times New Roman"/>
                <w:sz w:val="24"/>
                <w:szCs w:val="24"/>
              </w:rPr>
              <w:t>Tiết 64: Bài 4: ĐỘNG TÁC NÉM RỔ HAI TAY TRƯỚC MẶT (tiết 2) ĐỘNG TÁC NÉM RỔ HAI TAY TRƯỚC NGỰC</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63-64</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tranh/video động tác ném rổ hai tay trước ngực do GV cung cấp để nhận biết tư thế chuẩn bị, hướng đẩy bóng, duỗi tay và phối hợp chân khi ném.; HS biết phân biệt hành vi an toàn và chưa an toàn khi ném bóng: chỉ ném theo hiệu lệnh, không ném khi phía trước có bạn, nhặt bóng đúng khu vực, chờ đến lượ...</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Kĩ năng hợp tác/trách nhiệm: HS phối hợp theo cặp, nhóm, tổ; hỗ trợ bạn tập chưa tốt và trung thực khi chơi.</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33</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65: ÔN CÁC ĐỘNG TÁC NÉM RỔ HAI TAY TRƯỚC NGỰC</w:t>
            </w:r>
          </w:p>
          <w:p w:rsidR="005C6F67" w:rsidRPr="005C6F67" w:rsidRDefault="005C6F67">
            <w:pPr>
              <w:spacing w:line="206" w:lineRule="auto"/>
              <w:rPr>
                <w:rFonts w:cs="Times New Roman"/>
                <w:sz w:val="24"/>
                <w:szCs w:val="24"/>
              </w:rPr>
            </w:pPr>
            <w:r w:rsidRPr="005C6F67">
              <w:rPr>
                <w:rFonts w:cs="Times New Roman"/>
                <w:sz w:val="24"/>
                <w:szCs w:val="24"/>
              </w:rPr>
              <w:t>Tiết 66: ÔN CÁC ĐỘNG TÁC NÉM RỔ HAI TAY TRƯỚC NGỰC</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65-66</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đèn đỏ dừng, đèn xanh đi, di chuyển theo tín hiệu, không chen lấn/cắt ngang hàng bạn; liên hệ đi bộ qua đường an toàn.; HS hiểu công cụ AI/video có thể học từ ví dụ ném rổ đúng - sai; HS quan sát mẫu để nhận biết điểm cần sửa như khuỷu tay, hướng bóng, điểm nhìn và tư thế sau khi ném.</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lastRenderedPageBreak/>
              <w:t>Tích hợp Giáo dục địa phương/kĩ năng sống: HS liên hệ hoạt động rèn luyện thân thể ở trường, ở nhà; tự tin chia sẻ sau tập luyện.</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lastRenderedPageBreak/>
              <w:t>34</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67: ÔN CÁC ĐỘNG TÁC NÉM RỔ HAI TAY TRƯỚC NGỰC</w:t>
            </w:r>
          </w:p>
          <w:p w:rsidR="005C6F67" w:rsidRPr="005C6F67" w:rsidRDefault="005C6F67">
            <w:pPr>
              <w:spacing w:line="206" w:lineRule="auto"/>
              <w:rPr>
                <w:rFonts w:cs="Times New Roman"/>
                <w:sz w:val="24"/>
                <w:szCs w:val="24"/>
              </w:rPr>
            </w:pPr>
            <w:r w:rsidRPr="005C6F67">
              <w:rPr>
                <w:rFonts w:cs="Times New Roman"/>
                <w:sz w:val="24"/>
                <w:szCs w:val="24"/>
              </w:rPr>
              <w:t>Tiết 68: ÔN TẬP HỌC KỲ II</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67-68</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quan sát video quay chậm hoặc hình mẫu do GV cung cấp để nhận ra chức năng hỗ trợ học động tác ném rổ: dừng hình ở tư thế chuẩn bị, động tác đẩy bóng và kết thúc.; HS nhận diện được công cụ số/AI có thể hỗ trợ ôn tập như video mẫu, hình ảnh tư thế đúng - sai; biết lựa chọn nội dung do GV cung cấp để ôn tập,...</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Quyền trẻ em/trách nhiệm: HS được tham gia vận động, được tôn trọng khả năng; giữ gìn dụng cụ và hoàn thành nhiệm vụ.</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r w:rsidR="005C6F67" w:rsidRPr="005C6F67" w:rsidTr="005C6F67">
        <w:trPr>
          <w:jc w:val="center"/>
        </w:trPr>
        <w:tc>
          <w:tcPr>
            <w:tcW w:w="648"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35</w:t>
            </w:r>
          </w:p>
        </w:tc>
        <w:tc>
          <w:tcPr>
            <w:tcW w:w="1800"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BÓNG RỔ</w:t>
            </w:r>
          </w:p>
        </w:tc>
        <w:tc>
          <w:tcPr>
            <w:tcW w:w="3096"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Tiết 69: KIỂM TRA HỌC KỲ II</w:t>
            </w:r>
          </w:p>
          <w:p w:rsidR="005C6F67" w:rsidRPr="005C6F67" w:rsidRDefault="005C6F67">
            <w:pPr>
              <w:spacing w:line="206" w:lineRule="auto"/>
              <w:rPr>
                <w:rFonts w:cs="Times New Roman"/>
                <w:sz w:val="24"/>
                <w:szCs w:val="24"/>
              </w:rPr>
            </w:pPr>
            <w:r w:rsidRPr="005C6F67">
              <w:rPr>
                <w:rFonts w:cs="Times New Roman"/>
                <w:sz w:val="24"/>
                <w:szCs w:val="24"/>
              </w:rPr>
              <w:t>Tiết 70: TỔNG KẾT MÔN HỌC</w:t>
            </w:r>
          </w:p>
        </w:tc>
        <w:tc>
          <w:tcPr>
            <w:tcW w:w="1224" w:type="dxa"/>
            <w:shd w:val="clear" w:color="auto" w:fill="auto"/>
            <w:tcMar>
              <w:top w:w="40" w:type="dxa"/>
              <w:left w:w="40" w:type="dxa"/>
              <w:bottom w:w="40" w:type="dxa"/>
              <w:right w:w="40" w:type="dxa"/>
            </w:tcMar>
          </w:tcPr>
          <w:p w:rsidR="005C6F67" w:rsidRPr="005C6F67" w:rsidRDefault="005C6F67">
            <w:pPr>
              <w:spacing w:line="206" w:lineRule="auto"/>
              <w:jc w:val="center"/>
              <w:rPr>
                <w:rFonts w:cs="Times New Roman"/>
                <w:sz w:val="24"/>
                <w:szCs w:val="24"/>
              </w:rPr>
            </w:pPr>
            <w:r w:rsidRPr="005C6F67">
              <w:rPr>
                <w:rFonts w:cs="Times New Roman"/>
                <w:sz w:val="24"/>
                <w:szCs w:val="24"/>
              </w:rPr>
              <w:t>Tiết 69-70</w:t>
            </w:r>
          </w:p>
          <w:p w:rsidR="005C6F67" w:rsidRPr="005C6F67" w:rsidRDefault="005C6F67">
            <w:pPr>
              <w:spacing w:line="206" w:lineRule="auto"/>
              <w:jc w:val="center"/>
              <w:rPr>
                <w:rFonts w:cs="Times New Roman"/>
                <w:sz w:val="24"/>
                <w:szCs w:val="24"/>
              </w:rPr>
            </w:pPr>
            <w:r w:rsidRPr="005C6F67">
              <w:rPr>
                <w:rFonts w:cs="Times New Roman"/>
                <w:sz w:val="24"/>
                <w:szCs w:val="24"/>
              </w:rPr>
              <w:t>(2 tiết)</w:t>
            </w:r>
          </w:p>
        </w:tc>
        <w:tc>
          <w:tcPr>
            <w:tcW w:w="8712" w:type="dxa"/>
            <w:shd w:val="clear" w:color="auto" w:fill="auto"/>
            <w:tcMar>
              <w:top w:w="40" w:type="dxa"/>
              <w:left w:w="40" w:type="dxa"/>
              <w:bottom w:w="40" w:type="dxa"/>
              <w:right w:w="40" w:type="dxa"/>
            </w:tcMar>
          </w:tcPr>
          <w:p w:rsidR="005C6F67" w:rsidRPr="005C6F67" w:rsidRDefault="005C6F67">
            <w:pPr>
              <w:spacing w:line="206" w:lineRule="auto"/>
              <w:rPr>
                <w:rFonts w:cs="Times New Roman"/>
                <w:sz w:val="24"/>
                <w:szCs w:val="24"/>
              </w:rPr>
            </w:pPr>
            <w:r w:rsidRPr="005C6F67">
              <w:rPr>
                <w:rFonts w:cs="Times New Roman"/>
                <w:sz w:val="24"/>
                <w:szCs w:val="24"/>
              </w:rPr>
              <w:t>Tích hợp NLS/AI theo Công văn/Quyết định 3439 của Bộ GDĐT: HS biết thực hiện hành vi trung thực, an toàn trong kiểm tra: tự thực hiện phần kiểm tra của mình, không nhắc bài/chen lấn bạn, không quay chụp và chia sẻ hình ảnh bạn khi chưa được phép.; HS hiểu video/công cụ AI có thể hỗ trợ xem lại động tác đã học nhưng không có cảm xúc như con người; khi tổng kết môn học, HS bi...</w:t>
            </w:r>
          </w:p>
          <w:p w:rsidR="005C6F67" w:rsidRPr="005C6F67" w:rsidRDefault="005C6F67">
            <w:pPr>
              <w:spacing w:line="206" w:lineRule="auto"/>
              <w:rPr>
                <w:rFonts w:cs="Times New Roman"/>
                <w:sz w:val="24"/>
                <w:szCs w:val="24"/>
              </w:rPr>
            </w:pPr>
            <w:r w:rsidRPr="005C6F67">
              <w:rPr>
                <w:rFonts w:cs="Times New Roman"/>
                <w:sz w:val="24"/>
                <w:szCs w:val="24"/>
              </w:rPr>
              <w:t>Tích hợp An toàn giao thông/an toàn học đường: HS đi học, ra về đúng hàng; không nô đùa ở cổng trường; vào sân tập giữ khoảng cách, không chen lấn, nghe hiệu lệnh GV.</w:t>
            </w:r>
          </w:p>
          <w:p w:rsidR="005C6F67" w:rsidRPr="005C6F67" w:rsidRDefault="005C6F67">
            <w:pPr>
              <w:spacing w:line="206" w:lineRule="auto"/>
              <w:rPr>
                <w:rFonts w:cs="Times New Roman"/>
                <w:sz w:val="24"/>
                <w:szCs w:val="24"/>
              </w:rPr>
            </w:pPr>
            <w:r w:rsidRPr="005C6F67">
              <w:rPr>
                <w:rFonts w:cs="Times New Roman"/>
                <w:sz w:val="24"/>
                <w:szCs w:val="24"/>
              </w:rPr>
              <w:t>Tích hợp chăm sóc sức khỏe/an toàn vận động: HS chuẩn bị trang phục, giày tập; kiểm tra sân tập, khởi động, thả lỏng và dùng dụng cụ đúng cách.</w:t>
            </w:r>
          </w:p>
          <w:p w:rsidR="005C6F67" w:rsidRPr="005C6F67" w:rsidRDefault="005C6F67">
            <w:pPr>
              <w:spacing w:line="206" w:lineRule="auto"/>
              <w:rPr>
                <w:rFonts w:cs="Times New Roman"/>
                <w:sz w:val="24"/>
                <w:szCs w:val="24"/>
              </w:rPr>
            </w:pPr>
            <w:r w:rsidRPr="005C6F67">
              <w:rPr>
                <w:rFonts w:cs="Times New Roman"/>
                <w:sz w:val="24"/>
                <w:szCs w:val="24"/>
              </w:rPr>
              <w:t>Tích hợp Giáo dục thẩm mĩ/BVMT: HS giữ sân tập sạch, dùng dụng cụ an toàn, quan sát động tác đẹp, đúng, gọn gàng.</w:t>
            </w:r>
          </w:p>
          <w:p w:rsidR="005C6F67" w:rsidRPr="005C6F67" w:rsidRDefault="005C6F67">
            <w:pPr>
              <w:spacing w:line="206" w:lineRule="auto"/>
              <w:rPr>
                <w:rFonts w:cs="Times New Roman"/>
                <w:sz w:val="24"/>
                <w:szCs w:val="24"/>
              </w:rPr>
            </w:pPr>
            <w:r w:rsidRPr="005C6F67">
              <w:rPr>
                <w:rFonts w:cs="Times New Roman"/>
                <w:sz w:val="24"/>
                <w:szCs w:val="24"/>
              </w:rPr>
              <w:t>Gợi ý trong KHBD: Đặt NLS/AI ở Hoạt động 2 hoặc phần Luyện tập khi quan sát tranh/video/học liệu số, nhận diện động tác đúng - sai và tự sửa lỗi. Đặt ATGT/an toàn học đường ở Hoạt động mở đầu và Hoạt động 4 - Vận dụng: nhắc HS ra vào sân tập trật tự, đi đúng phần đường, không nô đùa nơi công cộng.</w:t>
            </w:r>
          </w:p>
        </w:tc>
      </w:tr>
    </w:tbl>
    <w:p w:rsidR="003F22AB" w:rsidRPr="00B17390" w:rsidRDefault="003F22AB">
      <w:pPr>
        <w:rPr>
          <w:rFonts w:cs="Times New Roman"/>
          <w:sz w:val="28"/>
          <w:szCs w:val="28"/>
        </w:rPr>
      </w:pPr>
    </w:p>
    <w:sectPr w:rsidR="003F22AB" w:rsidRPr="00B17390" w:rsidSect="00034616">
      <w:pgSz w:w="16834" w:h="11909" w:orient="landscape"/>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D5334"/>
    <w:rsid w:val="003F22AB"/>
    <w:rsid w:val="005C6F67"/>
    <w:rsid w:val="00AA1D8D"/>
    <w:rsid w:val="00B1739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3182F-1879-41A7-A9E0-01D540EC9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6775</Words>
  <Characters>38623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45308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3</cp:revision>
  <dcterms:created xsi:type="dcterms:W3CDTF">2013-12-23T23:15:00Z</dcterms:created>
  <dcterms:modified xsi:type="dcterms:W3CDTF">2026-08-15T08:39:00Z</dcterms:modified>
  <cp:category/>
</cp:coreProperties>
</file>