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A9EE9" w14:textId="0F13BAE0" w:rsidR="005702A5" w:rsidRPr="00152107" w:rsidRDefault="00000000">
      <w:pPr>
        <w:widowControl w:val="0"/>
        <w:spacing w:line="258" w:lineRule="auto"/>
        <w:jc w:val="right"/>
        <w:rPr>
          <w:rFonts w:ascii="Livvic" w:eastAsia="Livvic" w:hAnsi="Livvic" w:cs="Livvic"/>
          <w:color w:val="1A1A1A"/>
          <w:sz w:val="20"/>
          <w:szCs w:val="20"/>
          <w:u w:val="single"/>
        </w:rPr>
      </w:pPr>
      <w:r w:rsidRPr="00152107">
        <w:rPr>
          <w:rFonts w:ascii="Lexend" w:eastAsia="Lexend" w:hAnsi="Lexend" w:cs="Lexend"/>
          <w:b/>
          <w:bCs/>
          <w:color w:val="1A1A1A"/>
          <w:sz w:val="20"/>
          <w:szCs w:val="20"/>
        </w:rPr>
        <w:t>Nombre:</w:t>
      </w:r>
      <w:r w:rsidRPr="00152107">
        <w:rPr>
          <w:rFonts w:ascii="Livvic" w:eastAsia="Livvic" w:hAnsi="Livvic" w:cs="Livvic"/>
          <w:color w:val="1A1A1A"/>
          <w:sz w:val="20"/>
          <w:szCs w:val="20"/>
          <w:u w:val="single"/>
        </w:rPr>
        <w:t xml:space="preserve">                                                                         ​</w:t>
      </w:r>
      <w:r w:rsidRPr="00152107">
        <w:rPr>
          <w:rFonts w:ascii="Livvic" w:eastAsia="Livvic" w:hAnsi="Livvic" w:cs="Livvic"/>
          <w:color w:val="1A1A1A"/>
          <w:sz w:val="20"/>
          <w:szCs w:val="20"/>
        </w:rPr>
        <w:t xml:space="preserve">       </w:t>
      </w:r>
      <w:r w:rsidR="00C35874" w:rsidRPr="00152107">
        <w:rPr>
          <w:rFonts w:ascii="Livvic" w:eastAsia="Livvic" w:hAnsi="Livvic" w:cs="Livvic"/>
          <w:color w:val="1A1A1A"/>
          <w:sz w:val="20"/>
          <w:szCs w:val="20"/>
        </w:rPr>
        <w:t>​</w:t>
      </w:r>
      <w:r w:rsidR="00C35874" w:rsidRPr="00152107">
        <w:rPr>
          <w:rFonts w:ascii="Lexend" w:eastAsia="Lexend" w:hAnsi="Lexend" w:cs="Lexend"/>
          <w:b/>
          <w:bCs/>
          <w:color w:val="1A1A1A"/>
          <w:sz w:val="20"/>
          <w:szCs w:val="20"/>
        </w:rPr>
        <w:t xml:space="preserve"> Fecha</w:t>
      </w:r>
      <w:r w:rsidRPr="00152107">
        <w:rPr>
          <w:rFonts w:ascii="Lexend" w:eastAsia="Lexend" w:hAnsi="Lexend" w:cs="Lexend"/>
          <w:b/>
          <w:bCs/>
          <w:color w:val="1A1A1A"/>
          <w:sz w:val="20"/>
          <w:szCs w:val="20"/>
        </w:rPr>
        <w:t>:</w:t>
      </w:r>
      <w:r w:rsidRPr="00152107">
        <w:rPr>
          <w:rFonts w:ascii="Livvic" w:eastAsia="Livvic" w:hAnsi="Livvic" w:cs="Livvic"/>
          <w:color w:val="1A1A1A"/>
          <w:sz w:val="20"/>
          <w:szCs w:val="20"/>
          <w:u w:val="single"/>
        </w:rPr>
        <w:t xml:space="preserve">                                                ​</w:t>
      </w:r>
    </w:p>
    <w:p w14:paraId="473F1F9E" w14:textId="77777777" w:rsidR="005702A5" w:rsidRPr="00152107" w:rsidRDefault="00000000">
      <w:pPr>
        <w:widowControl w:val="0"/>
        <w:spacing w:before="349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5BACDB78" w14:textId="77777777" w:rsidR="005702A5" w:rsidRPr="00152107" w:rsidRDefault="00000000">
      <w:pPr>
        <w:widowControl w:val="0"/>
        <w:spacing w:line="229" w:lineRule="auto"/>
        <w:rPr>
          <w:rFonts w:ascii="Lexend" w:eastAsia="Lexend" w:hAnsi="Lexend" w:cs="Lexend"/>
          <w:b/>
          <w:bCs/>
          <w:color w:val="1F3C5F"/>
          <w:sz w:val="56"/>
          <w:szCs w:val="56"/>
        </w:rPr>
      </w:pPr>
      <w:r w:rsidRPr="00152107">
        <w:rPr>
          <w:rFonts w:ascii="Lexend" w:eastAsia="Lexend" w:hAnsi="Lexend" w:cs="Lexend"/>
          <w:b/>
          <w:bCs/>
          <w:color w:val="1F3C5F"/>
          <w:sz w:val="56"/>
          <w:szCs w:val="56"/>
        </w:rPr>
        <w:t>Taller Práctico: Análisis de Licencias Creative Commons y Uso Ético</w:t>
      </w:r>
    </w:p>
    <w:p w14:paraId="116C7A17" w14:textId="77777777" w:rsidR="005702A5" w:rsidRPr="00152107" w:rsidRDefault="00000000">
      <w:pPr>
        <w:widowControl w:val="0"/>
        <w:spacing w:before="189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099482A0" w14:textId="77777777" w:rsidR="005702A5" w:rsidRPr="00152107" w:rsidRDefault="00000000">
      <w:pPr>
        <w:widowControl w:val="0"/>
        <w:spacing w:line="229" w:lineRule="auto"/>
        <w:rPr>
          <w:rFonts w:ascii="Lexend" w:eastAsia="Lexend" w:hAnsi="Lexend" w:cs="Lexend"/>
          <w:b/>
          <w:bCs/>
          <w:color w:val="1F3C5F"/>
          <w:sz w:val="32"/>
          <w:szCs w:val="32"/>
        </w:rPr>
      </w:pPr>
      <w:r w:rsidRPr="00152107">
        <w:rPr>
          <w:rFonts w:ascii="Lexend" w:eastAsia="Lexend" w:hAnsi="Lexend" w:cs="Lexend"/>
          <w:b/>
          <w:bCs/>
          <w:color w:val="1F3C5F"/>
          <w:sz w:val="32"/>
          <w:szCs w:val="32"/>
        </w:rPr>
        <w:t>Parte 1: Identificación de Cláusulas Creative Commons</w:t>
      </w:r>
    </w:p>
    <w:p w14:paraId="2163E56E" w14:textId="77777777" w:rsidR="005702A5" w:rsidRPr="00152107" w:rsidRDefault="00000000">
      <w:pPr>
        <w:widowControl w:val="0"/>
        <w:spacing w:before="189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1065745F" w14:textId="77777777" w:rsidR="005702A5" w:rsidRPr="00152107" w:rsidRDefault="00000000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  <w:r w:rsidRPr="00152107">
        <w:rPr>
          <w:rFonts w:ascii="Lexend" w:eastAsia="Lexend" w:hAnsi="Lexend" w:cs="Lexend"/>
          <w:color w:val="1A1A1A"/>
          <w:sz w:val="24"/>
          <w:szCs w:val="24"/>
        </w:rPr>
        <w:t>Relaciona cada cláusula con su restricción legal correspondiente escribiendo la letra en el espacio.</w:t>
      </w:r>
    </w:p>
    <w:p w14:paraId="1F2E17F6" w14:textId="77777777" w:rsidR="005702A5" w:rsidRPr="00152107" w:rsidRDefault="00000000">
      <w:pPr>
        <w:widowControl w:val="0"/>
        <w:spacing w:before="107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4659FBBA" w14:textId="77777777" w:rsidR="005702A5" w:rsidRPr="00152107" w:rsidRDefault="005702A5">
      <w:pPr>
        <w:widowControl w:val="0"/>
        <w:spacing w:line="240" w:lineRule="auto"/>
        <w:rPr>
          <w:sz w:val="2"/>
          <w:szCs w:val="2"/>
        </w:rPr>
      </w:pPr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80"/>
        <w:gridCol w:w="240"/>
        <w:gridCol w:w="5280"/>
      </w:tblGrid>
      <w:tr w:rsidR="005702A5" w:rsidRPr="00152107" w14:paraId="61D41C44" w14:textId="77777777">
        <w:trPr>
          <w:cantSplit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AF3BA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A.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</w:t>
            </w: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BY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(Atribución)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4E249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A01CE" w14:textId="0DB3D96E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[ </w:t>
            </w:r>
            <w:proofErr w:type="gramStart"/>
            <w:r w:rsidR="00152107">
              <w:rPr>
                <w:rFonts w:ascii="Lexend" w:eastAsia="Lexend" w:hAnsi="Lexend" w:cs="Lexend"/>
                <w:color w:val="1F3C5F"/>
                <w:sz w:val="24"/>
                <w:szCs w:val="24"/>
              </w:rPr>
              <w:t xml:space="preserve">  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>]</w:t>
            </w:r>
            <w:proofErr w:type="gramEnd"/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Prohíbe modificar, transformar o crear obras derivadas de la original.</w:t>
            </w:r>
          </w:p>
        </w:tc>
      </w:tr>
      <w:tr w:rsidR="005702A5" w:rsidRPr="00152107" w14:paraId="5E9CA468" w14:textId="77777777">
        <w:trPr>
          <w:cantSplit/>
          <w:trHeight w:val="21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D5424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1B116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61D3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</w:tr>
      <w:tr w:rsidR="005702A5" w:rsidRPr="00152107" w14:paraId="42CA5C6F" w14:textId="77777777">
        <w:trPr>
          <w:cantSplit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C11EF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B.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</w:t>
            </w: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NC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(No Comercial)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C3BB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9C8D5" w14:textId="7014AE83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[ </w:t>
            </w:r>
            <w:proofErr w:type="gramStart"/>
            <w:r w:rsidR="00152107">
              <w:rPr>
                <w:rFonts w:ascii="Lexend" w:eastAsia="Lexend" w:hAnsi="Lexend" w:cs="Lexend"/>
                <w:color w:val="1F3C5F"/>
                <w:sz w:val="24"/>
                <w:szCs w:val="24"/>
              </w:rPr>
              <w:t xml:space="preserve">  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>]</w:t>
            </w:r>
            <w:proofErr w:type="gramEnd"/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Obliga a dar crédito y reconocer la autoría original de la obra.</w:t>
            </w:r>
          </w:p>
        </w:tc>
      </w:tr>
      <w:tr w:rsidR="005702A5" w:rsidRPr="00152107" w14:paraId="4FCC8EC3" w14:textId="77777777">
        <w:trPr>
          <w:cantSplit/>
          <w:trHeight w:val="21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8EBFC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1FE55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6F047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</w:tr>
      <w:tr w:rsidR="005702A5" w:rsidRPr="00152107" w14:paraId="2AB281CD" w14:textId="77777777">
        <w:trPr>
          <w:cantSplit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DA6CD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C.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</w:t>
            </w: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ND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(Sin Derivadas)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101D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81C4D" w14:textId="059C392D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[ </w:t>
            </w:r>
            <w:proofErr w:type="gramStart"/>
            <w:r w:rsidR="00152107">
              <w:rPr>
                <w:rFonts w:ascii="Lexend" w:eastAsia="Lexend" w:hAnsi="Lexend" w:cs="Lexend"/>
                <w:color w:val="1F3C5F"/>
                <w:sz w:val="24"/>
                <w:szCs w:val="24"/>
              </w:rPr>
              <w:t xml:space="preserve">  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>]</w:t>
            </w:r>
            <w:proofErr w:type="gramEnd"/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Las obras derivadas deben publicarse bajo la misma licencia exacta.</w:t>
            </w:r>
          </w:p>
        </w:tc>
      </w:tr>
      <w:tr w:rsidR="005702A5" w:rsidRPr="00152107" w14:paraId="5E7B1595" w14:textId="77777777">
        <w:trPr>
          <w:cantSplit/>
          <w:trHeight w:val="21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A686C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4ADA1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5F4C0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</w:tr>
      <w:tr w:rsidR="005702A5" w:rsidRPr="00152107" w14:paraId="5BC3B169" w14:textId="77777777">
        <w:trPr>
          <w:cantSplit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7D8EF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D.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</w:t>
            </w: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SA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(Compartir Igual)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A2090" w14:textId="77777777" w:rsidR="005702A5" w:rsidRPr="00152107" w:rsidRDefault="00570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0290D" w14:textId="5C964450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>[</w:t>
            </w:r>
            <w:r w:rsid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</w:t>
            </w:r>
            <w:proofErr w:type="gramStart"/>
            <w:r w:rsid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 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>]</w:t>
            </w:r>
            <w:proofErr w:type="gramEnd"/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Prohíbe utilizar la obra para generar ganancias monetarias directas o indirectas.</w:t>
            </w:r>
          </w:p>
        </w:tc>
      </w:tr>
    </w:tbl>
    <w:p w14:paraId="7D79F33D" w14:textId="77777777" w:rsidR="005702A5" w:rsidRPr="00152107" w:rsidRDefault="00000000">
      <w:pPr>
        <w:widowControl w:val="0"/>
        <w:spacing w:before="159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4A757328" w14:textId="77777777" w:rsidR="005702A5" w:rsidRPr="00152107" w:rsidRDefault="00000000">
      <w:pPr>
        <w:widowControl w:val="0"/>
        <w:spacing w:line="229" w:lineRule="auto"/>
        <w:rPr>
          <w:rFonts w:ascii="Lexend" w:eastAsia="Lexend" w:hAnsi="Lexend" w:cs="Lexend"/>
          <w:b/>
          <w:bCs/>
          <w:color w:val="1F3C5F"/>
          <w:sz w:val="32"/>
          <w:szCs w:val="32"/>
        </w:rPr>
      </w:pPr>
      <w:r w:rsidRPr="00152107">
        <w:rPr>
          <w:rFonts w:ascii="Lexend" w:eastAsia="Lexend" w:hAnsi="Lexend" w:cs="Lexend"/>
          <w:b/>
          <w:bCs/>
          <w:color w:val="1F3C5F"/>
          <w:sz w:val="32"/>
          <w:szCs w:val="32"/>
        </w:rPr>
        <w:t>Parte 2: Análisis de Casos y Escenarios Reales</w:t>
      </w:r>
    </w:p>
    <w:p w14:paraId="16CF9316" w14:textId="77777777" w:rsidR="005702A5" w:rsidRPr="00152107" w:rsidRDefault="00000000">
      <w:pPr>
        <w:widowControl w:val="0"/>
        <w:spacing w:before="189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344A6665" w14:textId="77777777" w:rsidR="005702A5" w:rsidRPr="00152107" w:rsidRDefault="00000000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  <w:r w:rsidRPr="00152107">
        <w:rPr>
          <w:rFonts w:ascii="Lexend" w:eastAsia="Lexend" w:hAnsi="Lexend" w:cs="Lexend"/>
          <w:color w:val="1A1A1A"/>
          <w:sz w:val="24"/>
          <w:szCs w:val="24"/>
        </w:rPr>
        <w:t xml:space="preserve">Lee atentamente cada situación de uso digital en el ámbito escolar y profesional. Determina si el uso es </w:t>
      </w:r>
      <w:r w:rsidRPr="00152107">
        <w:rPr>
          <w:rFonts w:ascii="Lexend" w:eastAsia="Lexend" w:hAnsi="Lexend" w:cs="Lexend"/>
          <w:b/>
          <w:bCs/>
          <w:color w:val="1A1A1A"/>
          <w:sz w:val="24"/>
          <w:szCs w:val="24"/>
        </w:rPr>
        <w:t>Correcto</w:t>
      </w:r>
      <w:r w:rsidRPr="00152107">
        <w:rPr>
          <w:rFonts w:ascii="Lexend" w:eastAsia="Lexend" w:hAnsi="Lexend" w:cs="Lexend"/>
          <w:color w:val="1A1A1A"/>
          <w:sz w:val="24"/>
          <w:szCs w:val="24"/>
        </w:rPr>
        <w:t xml:space="preserve"> o </w:t>
      </w:r>
      <w:r w:rsidRPr="00152107">
        <w:rPr>
          <w:rFonts w:ascii="Lexend" w:eastAsia="Lexend" w:hAnsi="Lexend" w:cs="Lexend"/>
          <w:b/>
          <w:bCs/>
          <w:color w:val="1A1A1A"/>
          <w:sz w:val="24"/>
          <w:szCs w:val="24"/>
        </w:rPr>
        <w:t>Incorrecto</w:t>
      </w:r>
      <w:r w:rsidRPr="00152107">
        <w:rPr>
          <w:rFonts w:ascii="Lexend" w:eastAsia="Lexend" w:hAnsi="Lexend" w:cs="Lexend"/>
          <w:color w:val="1A1A1A"/>
          <w:sz w:val="24"/>
          <w:szCs w:val="24"/>
        </w:rPr>
        <w:t>, e indica la justificación legal correspondiente.</w:t>
      </w:r>
    </w:p>
    <w:p w14:paraId="2546FB66" w14:textId="77777777" w:rsidR="005702A5" w:rsidRPr="00152107" w:rsidRDefault="00000000">
      <w:pPr>
        <w:widowControl w:val="0"/>
        <w:spacing w:before="138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2F272F34" w14:textId="77777777" w:rsidR="005702A5" w:rsidRPr="00152107" w:rsidRDefault="005702A5">
      <w:pPr>
        <w:widowControl w:val="0"/>
        <w:spacing w:line="240" w:lineRule="auto"/>
        <w:rPr>
          <w:sz w:val="2"/>
          <w:szCs w:val="2"/>
        </w:rPr>
      </w:pPr>
    </w:p>
    <w:tbl>
      <w:tblPr>
        <w:tblStyle w:val="a0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702A5" w:rsidRPr="00152107" w14:paraId="1B9BC9D0" w14:textId="77777777">
        <w:trPr>
          <w:cantSplit/>
        </w:trPr>
        <w:tc>
          <w:tcPr>
            <w:tcW w:w="10800" w:type="dxa"/>
            <w:tcBorders>
              <w:top w:val="single" w:sz="20" w:space="0" w:color="0F6E5C"/>
              <w:left w:val="single" w:sz="20" w:space="0" w:color="0F6E5C"/>
              <w:bottom w:val="single" w:sz="20" w:space="0" w:color="0F6E5C"/>
              <w:right w:val="single" w:sz="20" w:space="0" w:color="0F6E5C"/>
            </w:tcBorders>
            <w:shd w:val="clear" w:color="auto" w:fill="FFF8EC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D4AABBF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Caso 1: El canal de YouTube escolar</w:t>
            </w:r>
          </w:p>
          <w:p w14:paraId="04AB674D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 w:line="240" w:lineRule="auto"/>
              <w:rPr>
                <w:color w:val="FFFFFF"/>
                <w:sz w:val="2"/>
                <w:szCs w:val="2"/>
              </w:rPr>
            </w:pPr>
            <w:r w:rsidRPr="00152107">
              <w:rPr>
                <w:color w:val="FFFFFF"/>
                <w:sz w:val="2"/>
                <w:szCs w:val="2"/>
              </w:rPr>
              <w:t>​</w:t>
            </w:r>
          </w:p>
          <w:p w14:paraId="3EA6AF31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Sofía descarga una pista instrumental con licencia </w:t>
            </w: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CC BY-NC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y la utiliza como fondo para un documental de Estudios Sociales. Luego, decide subir el video a su canal personal y activa la monetización con anuncios publicitarios para ganar dinero.</w:t>
            </w:r>
          </w:p>
        </w:tc>
      </w:tr>
    </w:tbl>
    <w:p w14:paraId="4299F054" w14:textId="77777777" w:rsidR="005702A5" w:rsidRPr="00152107" w:rsidRDefault="00000000">
      <w:pPr>
        <w:widowControl w:val="0"/>
        <w:spacing w:before="189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6677E10C" w14:textId="1BBF045C" w:rsidR="005702A5" w:rsidRDefault="00000000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  <w:r w:rsidRPr="00152107">
        <w:rPr>
          <w:rFonts w:ascii="Lexend" w:eastAsia="Lexend" w:hAnsi="Lexend" w:cs="Lexend"/>
          <w:b/>
          <w:bCs/>
          <w:color w:val="1A1A1A"/>
          <w:sz w:val="24"/>
          <w:szCs w:val="24"/>
        </w:rPr>
        <w:t>1.</w:t>
      </w:r>
      <w:r w:rsidRPr="00152107">
        <w:rPr>
          <w:rFonts w:ascii="Lexend" w:eastAsia="Lexend" w:hAnsi="Lexend" w:cs="Lexend"/>
          <w:color w:val="1A1A1A"/>
          <w:sz w:val="24"/>
          <w:szCs w:val="24"/>
        </w:rPr>
        <w:t xml:space="preserve"> ¿Es correcto el uso que Sofía le da a la música? Justifica tu respuesta según la cláusula correspondiente:</w:t>
      </w:r>
    </w:p>
    <w:p w14:paraId="2232AD03" w14:textId="71DCD5B5" w:rsid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44DE2CF6" w14:textId="77777777" w:rsidR="00152107" w:rsidRP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6F11CB54" w14:textId="77777777" w:rsidR="005702A5" w:rsidRPr="00152107" w:rsidRDefault="005702A5">
      <w:pPr>
        <w:pageBreakBefore/>
        <w:widowControl w:val="0"/>
        <w:spacing w:line="240" w:lineRule="auto"/>
        <w:rPr>
          <w:sz w:val="2"/>
          <w:szCs w:val="2"/>
        </w:rPr>
      </w:pPr>
    </w:p>
    <w:tbl>
      <w:tblPr>
        <w:tblStyle w:val="a2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702A5" w:rsidRPr="00152107" w14:paraId="1E6111D2" w14:textId="77777777">
        <w:trPr>
          <w:cantSplit/>
        </w:trPr>
        <w:tc>
          <w:tcPr>
            <w:tcW w:w="10800" w:type="dxa"/>
            <w:tcBorders>
              <w:top w:val="single" w:sz="20" w:space="0" w:color="0F6E5C"/>
              <w:left w:val="single" w:sz="20" w:space="0" w:color="0F6E5C"/>
              <w:bottom w:val="single" w:sz="20" w:space="0" w:color="0F6E5C"/>
              <w:right w:val="single" w:sz="20" w:space="0" w:color="0F6E5C"/>
            </w:tcBorders>
            <w:shd w:val="clear" w:color="auto" w:fill="FFF8EC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8B24C0E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Caso 2: El afiche del festival de arte</w:t>
            </w:r>
          </w:p>
          <w:p w14:paraId="0B1C765A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 w:line="240" w:lineRule="auto"/>
              <w:rPr>
                <w:color w:val="FFFFFF"/>
                <w:sz w:val="2"/>
                <w:szCs w:val="2"/>
              </w:rPr>
            </w:pPr>
            <w:r w:rsidRPr="00152107">
              <w:rPr>
                <w:color w:val="FFFFFF"/>
                <w:sz w:val="2"/>
                <w:szCs w:val="2"/>
              </w:rPr>
              <w:t>​</w:t>
            </w:r>
          </w:p>
          <w:p w14:paraId="5DF51630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Esteban encuentra una ilustración digital bajo licencia </w:t>
            </w: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CC BY-ND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. Para crear el cartel del festival del colegio, recorta el fondo, cambia los colores de la ilustración original con un programa de diseño y le agrega texto publicitario. Al pie del afiche coloca: </w:t>
            </w:r>
            <w:r w:rsidRPr="00152107">
              <w:rPr>
                <w:rFonts w:ascii="Lexend" w:eastAsia="Lexend" w:hAnsi="Lexend" w:cs="Lexend"/>
                <w:i/>
                <w:iCs/>
                <w:color w:val="1A1A1A"/>
                <w:sz w:val="24"/>
                <w:szCs w:val="24"/>
              </w:rPr>
              <w:t>"Ilustración original por Mariana R., 2023"</w:t>
            </w: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>.</w:t>
            </w:r>
          </w:p>
        </w:tc>
      </w:tr>
    </w:tbl>
    <w:p w14:paraId="0CF56BBA" w14:textId="77777777" w:rsidR="005702A5" w:rsidRPr="00152107" w:rsidRDefault="00000000">
      <w:pPr>
        <w:widowControl w:val="0"/>
        <w:spacing w:before="189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1EA5B5C9" w14:textId="141538C5" w:rsidR="005702A5" w:rsidRDefault="00000000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  <w:r w:rsidRPr="00152107">
        <w:rPr>
          <w:rFonts w:ascii="Lexend" w:eastAsia="Lexend" w:hAnsi="Lexend" w:cs="Lexend"/>
          <w:b/>
          <w:bCs/>
          <w:color w:val="1A1A1A"/>
          <w:sz w:val="24"/>
          <w:szCs w:val="24"/>
        </w:rPr>
        <w:t>2.</w:t>
      </w:r>
      <w:r w:rsidRPr="00152107">
        <w:rPr>
          <w:rFonts w:ascii="Lexend" w:eastAsia="Lexend" w:hAnsi="Lexend" w:cs="Lexend"/>
          <w:color w:val="1A1A1A"/>
          <w:sz w:val="24"/>
          <w:szCs w:val="24"/>
        </w:rPr>
        <w:t xml:space="preserve"> ¿Infringió Esteban los términos de la licencia Creative Commons? Explica qué regla se violó o se respetó:</w:t>
      </w:r>
    </w:p>
    <w:p w14:paraId="7418AD76" w14:textId="77777777" w:rsid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71375B19" w14:textId="7D92CA30" w:rsid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7EF7E311" w14:textId="77777777" w:rsid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4E7F54E2" w14:textId="77777777" w:rsid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3BF3DFD5" w14:textId="77777777" w:rsid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1D3B4EF6" w14:textId="77777777" w:rsid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460DDA22" w14:textId="77777777" w:rsid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7960341A" w14:textId="77777777" w:rsid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1482D464" w14:textId="77777777" w:rsidR="00152107" w:rsidRPr="00152107" w:rsidRDefault="00152107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563B90F2" w14:textId="77777777" w:rsidR="005702A5" w:rsidRPr="00152107" w:rsidRDefault="005702A5">
      <w:pPr>
        <w:widowControl w:val="0"/>
        <w:spacing w:line="240" w:lineRule="auto"/>
        <w:rPr>
          <w:sz w:val="2"/>
          <w:szCs w:val="2"/>
        </w:rPr>
      </w:pPr>
    </w:p>
    <w:tbl>
      <w:tblPr>
        <w:tblStyle w:val="a4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702A5" w:rsidRPr="00152107" w14:paraId="355337D6" w14:textId="77777777">
        <w:trPr>
          <w:cantSplit/>
        </w:trPr>
        <w:tc>
          <w:tcPr>
            <w:tcW w:w="10800" w:type="dxa"/>
            <w:tcBorders>
              <w:top w:val="single" w:sz="20" w:space="0" w:color="0F6E5C"/>
              <w:left w:val="single" w:sz="20" w:space="0" w:color="0F6E5C"/>
              <w:bottom w:val="single" w:sz="20" w:space="0" w:color="0F6E5C"/>
              <w:right w:val="single" w:sz="20" w:space="0" w:color="0F6E5C"/>
            </w:tcBorders>
            <w:shd w:val="clear" w:color="auto" w:fill="FFF8EC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6348535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Caso 3: Uso de canciones tradicionales costarricenses</w:t>
            </w:r>
          </w:p>
          <w:p w14:paraId="67E70E4E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 w:line="240" w:lineRule="auto"/>
              <w:rPr>
                <w:color w:val="FFFFFF"/>
                <w:sz w:val="2"/>
                <w:szCs w:val="2"/>
              </w:rPr>
            </w:pPr>
            <w:r w:rsidRPr="00152107">
              <w:rPr>
                <w:color w:val="FFFFFF"/>
                <w:sz w:val="2"/>
                <w:szCs w:val="2"/>
              </w:rPr>
              <w:t>​</w:t>
            </w:r>
          </w:p>
          <w:p w14:paraId="261CAE30" w14:textId="77777777" w:rsidR="005702A5" w:rsidRPr="0015210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Lexend" w:eastAsia="Lexend" w:hAnsi="Lexend" w:cs="Lexend"/>
                <w:color w:val="1A1A1A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color w:val="1A1A1A"/>
                <w:sz w:val="24"/>
                <w:szCs w:val="24"/>
              </w:rPr>
              <w:t>Un grupo de estudiantes de 9° año desea digitalizar y remasterizar una grabación de música folclórica típica cuyo compositor falleció en 1948. Piensan distribuirla gratuitamente en una aplicación móvil educativa citando al autor original.</w:t>
            </w:r>
          </w:p>
        </w:tc>
      </w:tr>
    </w:tbl>
    <w:p w14:paraId="5491E2C2" w14:textId="77777777" w:rsidR="005702A5" w:rsidRPr="00152107" w:rsidRDefault="00000000">
      <w:pPr>
        <w:widowControl w:val="0"/>
        <w:spacing w:before="189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51A5E5BC" w14:textId="77777777" w:rsidR="00152107" w:rsidRDefault="00000000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  <w:r w:rsidRPr="00152107">
        <w:rPr>
          <w:rFonts w:ascii="Lexend" w:eastAsia="Lexend" w:hAnsi="Lexend" w:cs="Lexend"/>
          <w:b/>
          <w:bCs/>
          <w:color w:val="1A1A1A"/>
          <w:sz w:val="24"/>
          <w:szCs w:val="24"/>
        </w:rPr>
        <w:t>3.</w:t>
      </w:r>
      <w:r w:rsidRPr="00152107">
        <w:rPr>
          <w:rFonts w:ascii="Lexend" w:eastAsia="Lexend" w:hAnsi="Lexend" w:cs="Lexend"/>
          <w:color w:val="1A1A1A"/>
          <w:sz w:val="24"/>
          <w:szCs w:val="24"/>
        </w:rPr>
        <w:t xml:space="preserve"> Considerando la legislación costarricense sobre Dominio Público (vida del autor + 70 años), ¿requiere este grupo solicitar un permiso a los herederos del autor? Justifica:</w:t>
      </w:r>
    </w:p>
    <w:p w14:paraId="37CBABA3" w14:textId="3792C699" w:rsidR="005702A5" w:rsidRPr="00152107" w:rsidRDefault="005702A5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</w:p>
    <w:p w14:paraId="22732D04" w14:textId="77777777" w:rsidR="00152107" w:rsidRDefault="00152107">
      <w:pPr>
        <w:rPr>
          <w:rFonts w:ascii="Lexend" w:eastAsia="Lexend" w:hAnsi="Lexend" w:cs="Lexend"/>
          <w:b/>
          <w:bCs/>
          <w:color w:val="1F3C5F"/>
          <w:sz w:val="32"/>
          <w:szCs w:val="32"/>
        </w:rPr>
      </w:pPr>
      <w:r>
        <w:rPr>
          <w:rFonts w:ascii="Lexend" w:eastAsia="Lexend" w:hAnsi="Lexend" w:cs="Lexend"/>
          <w:b/>
          <w:bCs/>
          <w:color w:val="1F3C5F"/>
          <w:sz w:val="32"/>
          <w:szCs w:val="32"/>
        </w:rPr>
        <w:br w:type="page"/>
      </w:r>
    </w:p>
    <w:p w14:paraId="1B846B3A" w14:textId="24B081E0" w:rsidR="005702A5" w:rsidRPr="00152107" w:rsidRDefault="00000000">
      <w:pPr>
        <w:widowControl w:val="0"/>
        <w:spacing w:line="229" w:lineRule="auto"/>
        <w:rPr>
          <w:rFonts w:ascii="Lexend" w:eastAsia="Lexend" w:hAnsi="Lexend" w:cs="Lexend"/>
          <w:b/>
          <w:bCs/>
          <w:color w:val="1F3C5F"/>
          <w:sz w:val="32"/>
          <w:szCs w:val="32"/>
        </w:rPr>
      </w:pPr>
      <w:r w:rsidRPr="00152107">
        <w:rPr>
          <w:rFonts w:ascii="Lexend" w:eastAsia="Lexend" w:hAnsi="Lexend" w:cs="Lexend"/>
          <w:b/>
          <w:bCs/>
          <w:color w:val="1F3C5F"/>
          <w:sz w:val="32"/>
          <w:szCs w:val="32"/>
        </w:rPr>
        <w:lastRenderedPageBreak/>
        <w:t>Parte 3: Selección y Asignación de Licencia</w:t>
      </w:r>
    </w:p>
    <w:p w14:paraId="42124FD6" w14:textId="77777777" w:rsidR="005702A5" w:rsidRPr="00152107" w:rsidRDefault="00000000">
      <w:pPr>
        <w:widowControl w:val="0"/>
        <w:spacing w:before="189" w:line="240" w:lineRule="auto"/>
        <w:rPr>
          <w:color w:val="FFFFFF"/>
          <w:sz w:val="2"/>
          <w:szCs w:val="2"/>
        </w:rPr>
      </w:pPr>
      <w:r w:rsidRPr="00152107">
        <w:rPr>
          <w:color w:val="FFFFFF"/>
          <w:sz w:val="2"/>
          <w:szCs w:val="2"/>
        </w:rPr>
        <w:t>​</w:t>
      </w:r>
    </w:p>
    <w:p w14:paraId="0862A7AB" w14:textId="77B50B0E" w:rsidR="00152107" w:rsidRDefault="00000000" w:rsidP="00152107">
      <w:pPr>
        <w:widowControl w:val="0"/>
        <w:spacing w:line="258" w:lineRule="auto"/>
        <w:rPr>
          <w:rFonts w:ascii="Lexend" w:eastAsia="Lexend" w:hAnsi="Lexend" w:cs="Lexend"/>
          <w:color w:val="1A1A1A"/>
          <w:sz w:val="24"/>
          <w:szCs w:val="24"/>
        </w:rPr>
      </w:pPr>
      <w:r w:rsidRPr="00152107">
        <w:rPr>
          <w:rFonts w:ascii="Lexend" w:eastAsia="Lexend" w:hAnsi="Lexend" w:cs="Lexend"/>
          <w:color w:val="1A1A1A"/>
          <w:sz w:val="24"/>
          <w:szCs w:val="24"/>
        </w:rPr>
        <w:t>Determina la combinación de licencia Creative Commons recomendada para cada creador según sus objetivos:</w:t>
      </w:r>
    </w:p>
    <w:p w14:paraId="3E4BDF98" w14:textId="77777777" w:rsidR="00C35874" w:rsidRDefault="00C35874" w:rsidP="00C35874">
      <w:pPr>
        <w:rPr>
          <w:rFonts w:ascii="Lexend" w:eastAsia="Lexend" w:hAnsi="Lexend" w:cs="Lexend"/>
          <w:color w:val="1A1A1A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35874" w14:paraId="56753E81" w14:textId="77777777" w:rsidTr="00C35874">
        <w:tc>
          <w:tcPr>
            <w:tcW w:w="3596" w:type="dxa"/>
          </w:tcPr>
          <w:p w14:paraId="129E84AD" w14:textId="744E4B22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Intención del creador</w:t>
            </w:r>
          </w:p>
        </w:tc>
        <w:tc>
          <w:tcPr>
            <w:tcW w:w="3597" w:type="dxa"/>
          </w:tcPr>
          <w:p w14:paraId="6654A7E1" w14:textId="7AA56018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Licencia recomendada</w:t>
            </w:r>
          </w:p>
        </w:tc>
        <w:tc>
          <w:tcPr>
            <w:tcW w:w="3597" w:type="dxa"/>
          </w:tcPr>
          <w:p w14:paraId="58B94412" w14:textId="201DE241" w:rsidR="00C35874" w:rsidRPr="00C35874" w:rsidRDefault="00C35874" w:rsidP="00C358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sz w:val="2"/>
                <w:szCs w:val="2"/>
              </w:rPr>
            </w:pPr>
            <w:r w:rsidRPr="00152107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Condiciones obligatorias</w:t>
            </w:r>
          </w:p>
        </w:tc>
      </w:tr>
      <w:tr w:rsidR="00C35874" w14:paraId="11DFDCBE" w14:textId="77777777" w:rsidTr="00C35874">
        <w:tc>
          <w:tcPr>
            <w:tcW w:w="3596" w:type="dxa"/>
          </w:tcPr>
          <w:p w14:paraId="6AEBBE24" w14:textId="0177CA72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  <w:r w:rsidRPr="00CB5BE4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A.</w:t>
            </w:r>
            <w:r w:rsidRPr="00CB5BE4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Desea que cualquiera pueda compartir y modificar sus fotografías, incluso para publicidad pagada, siempre que se mencione su nombre.</w:t>
            </w:r>
          </w:p>
        </w:tc>
        <w:tc>
          <w:tcPr>
            <w:tcW w:w="3597" w:type="dxa"/>
          </w:tcPr>
          <w:p w14:paraId="70EA5EC4" w14:textId="77777777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</w:p>
        </w:tc>
        <w:tc>
          <w:tcPr>
            <w:tcW w:w="3597" w:type="dxa"/>
          </w:tcPr>
          <w:p w14:paraId="6A42706C" w14:textId="77777777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</w:p>
        </w:tc>
      </w:tr>
      <w:tr w:rsidR="00C35874" w14:paraId="02617FDB" w14:textId="77777777" w:rsidTr="00C35874">
        <w:tc>
          <w:tcPr>
            <w:tcW w:w="3596" w:type="dxa"/>
          </w:tcPr>
          <w:p w14:paraId="54242204" w14:textId="2DBDC00E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  <w:r w:rsidRPr="00CB5BE4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B.</w:t>
            </w:r>
            <w:r w:rsidRPr="00CB5BE4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Quiere compartir un libro educativo digital para que se use en escuelas sin costo, pero prohíbe que terceras personas lo alteren o lo vendan.</w:t>
            </w:r>
          </w:p>
        </w:tc>
        <w:tc>
          <w:tcPr>
            <w:tcW w:w="3597" w:type="dxa"/>
          </w:tcPr>
          <w:p w14:paraId="0939C7C0" w14:textId="77777777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8B0D17E" w14:textId="77777777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</w:p>
        </w:tc>
      </w:tr>
      <w:tr w:rsidR="00C35874" w14:paraId="64AEF16F" w14:textId="77777777" w:rsidTr="00C35874">
        <w:tc>
          <w:tcPr>
            <w:tcW w:w="3596" w:type="dxa"/>
          </w:tcPr>
          <w:p w14:paraId="7172A70F" w14:textId="0D0B3688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  <w:r w:rsidRPr="00CB5BE4">
              <w:rPr>
                <w:rFonts w:ascii="Lexend" w:eastAsia="Lexend" w:hAnsi="Lexend" w:cs="Lexend"/>
                <w:b/>
                <w:bCs/>
                <w:color w:val="1A1A1A"/>
                <w:sz w:val="24"/>
                <w:szCs w:val="24"/>
              </w:rPr>
              <w:t>C.</w:t>
            </w:r>
            <w:r w:rsidRPr="00CB5BE4">
              <w:rPr>
                <w:rFonts w:ascii="Lexend" w:eastAsia="Lexend" w:hAnsi="Lexend" w:cs="Lexend"/>
                <w:color w:val="1A1A1A"/>
                <w:sz w:val="24"/>
                <w:szCs w:val="24"/>
              </w:rPr>
              <w:t xml:space="preserve"> Publica un paquete de iconos digitales y permite adaptarlos y venderlos, pero exige que cualquier versión nueva use esta misma licencia libre y dé crédito.</w:t>
            </w:r>
          </w:p>
        </w:tc>
        <w:tc>
          <w:tcPr>
            <w:tcW w:w="3597" w:type="dxa"/>
          </w:tcPr>
          <w:p w14:paraId="567FD4A0" w14:textId="77777777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10CD75E" w14:textId="77777777" w:rsidR="00C35874" w:rsidRDefault="00C35874" w:rsidP="00C35874">
            <w:pPr>
              <w:rPr>
                <w:rFonts w:ascii="Lexend" w:eastAsia="Lexend" w:hAnsi="Lexend" w:cs="Lexend"/>
                <w:sz w:val="24"/>
                <w:szCs w:val="24"/>
              </w:rPr>
            </w:pPr>
          </w:p>
        </w:tc>
      </w:tr>
    </w:tbl>
    <w:p w14:paraId="11380CD0" w14:textId="77777777" w:rsidR="00C35874" w:rsidRPr="00C35874" w:rsidRDefault="00C35874" w:rsidP="00C35874">
      <w:pPr>
        <w:rPr>
          <w:rFonts w:ascii="Lexend" w:eastAsia="Lexend" w:hAnsi="Lexend" w:cs="Lexend"/>
          <w:sz w:val="24"/>
          <w:szCs w:val="24"/>
        </w:rPr>
      </w:pPr>
    </w:p>
    <w:sectPr w:rsidR="00C35874" w:rsidRPr="00C35874">
      <w:pgSz w:w="12240" w:h="15840"/>
      <w:pgMar w:top="720" w:right="720" w:bottom="600" w:left="720" w:header="720" w:footer="2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B90CA" w14:textId="77777777" w:rsidR="00FA62C1" w:rsidRPr="00152107" w:rsidRDefault="00FA62C1">
      <w:pPr>
        <w:spacing w:line="240" w:lineRule="auto"/>
      </w:pPr>
      <w:r w:rsidRPr="00152107">
        <w:separator/>
      </w:r>
    </w:p>
  </w:endnote>
  <w:endnote w:type="continuationSeparator" w:id="0">
    <w:p w14:paraId="1FDC5F9A" w14:textId="77777777" w:rsidR="00FA62C1" w:rsidRPr="00152107" w:rsidRDefault="00FA62C1">
      <w:pPr>
        <w:spacing w:line="240" w:lineRule="auto"/>
      </w:pPr>
      <w:r w:rsidRPr="001521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  <w:embedRegular r:id="rId1" w:fontKey="{A9D676A8-5BC0-4184-A263-AA46099EEEC1}"/>
  </w:font>
  <w:font w:name="Lexend">
    <w:charset w:val="00"/>
    <w:family w:val="auto"/>
    <w:pitch w:val="default"/>
    <w:embedRegular r:id="rId2" w:fontKey="{1FFDFC0C-AE89-4BAE-8CCF-152C9027EA63}"/>
    <w:embedBold r:id="rId3" w:fontKey="{1D488F41-DA63-4732-9811-53211571BF95}"/>
    <w:embedItalic r:id="rId4" w:fontKey="{243C7F41-334A-4D3A-8DD1-F7730A58A93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3BDFD20-4A83-489D-A0AE-9BA1A7E2B5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123CCE6-D540-45F2-B8DF-88A9A1287E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9DD1F" w14:textId="77777777" w:rsidR="00FA62C1" w:rsidRPr="00152107" w:rsidRDefault="00FA62C1">
      <w:pPr>
        <w:spacing w:line="240" w:lineRule="auto"/>
      </w:pPr>
      <w:r w:rsidRPr="00152107">
        <w:separator/>
      </w:r>
    </w:p>
  </w:footnote>
  <w:footnote w:type="continuationSeparator" w:id="0">
    <w:p w14:paraId="0AD8A28A" w14:textId="77777777" w:rsidR="00FA62C1" w:rsidRPr="00152107" w:rsidRDefault="00FA62C1">
      <w:pPr>
        <w:spacing w:line="240" w:lineRule="auto"/>
      </w:pPr>
      <w:r w:rsidRPr="0015210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A5"/>
    <w:rsid w:val="00152107"/>
    <w:rsid w:val="00205CF3"/>
    <w:rsid w:val="005702A5"/>
    <w:rsid w:val="00C35874"/>
    <w:rsid w:val="00FA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68B9"/>
  <w15:docId w15:val="{AF36423C-D3C6-4184-8B5B-BE1E6114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R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paragraph" w:styleId="Prrafodelista">
    <w:name w:val="List Paragraph"/>
    <w:basedOn w:val="Normal"/>
    <w:uiPriority w:val="34"/>
    <w:qFormat/>
    <w:rsid w:val="0015210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521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2107"/>
    <w:rPr>
      <w:lang w:val="es-CR"/>
    </w:rPr>
  </w:style>
  <w:style w:type="paragraph" w:styleId="Piedepgina">
    <w:name w:val="footer"/>
    <w:basedOn w:val="Normal"/>
    <w:link w:val="PiedepginaCar"/>
    <w:uiPriority w:val="99"/>
    <w:unhideWhenUsed/>
    <w:rsid w:val="001521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107"/>
    <w:rPr>
      <w:lang w:val="es-CR"/>
    </w:rPr>
  </w:style>
  <w:style w:type="table" w:styleId="Tablaconcuadrcula">
    <w:name w:val="Table Grid"/>
    <w:basedOn w:val="Tablanormal"/>
    <w:uiPriority w:val="39"/>
    <w:rsid w:val="00C358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467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Cristian Humberto Porras Rodriguez</cp:lastModifiedBy>
  <cp:revision>2</cp:revision>
  <dcterms:created xsi:type="dcterms:W3CDTF">2026-09-01T04:07:00Z</dcterms:created>
  <dcterms:modified xsi:type="dcterms:W3CDTF">2026-09-01T04:20:00Z</dcterms:modified>
</cp:coreProperties>
</file>