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A78" w:rsidRDefault="00FA6A9A">
      <w:pPr>
        <w:jc w:val="center"/>
      </w:pPr>
      <w:r>
        <w:rPr>
          <w:b/>
        </w:rPr>
        <w:t>KẾ HOẠCH BÀI DẠY MÔN ĐẠO ĐỨC LỚP 2</w:t>
      </w:r>
    </w:p>
    <w:p w:rsidR="00961A78" w:rsidRDefault="00FA6A9A">
      <w:pPr>
        <w:jc w:val="center"/>
      </w:pPr>
      <w:r>
        <w:rPr>
          <w:b/>
        </w:rPr>
        <w:t>TUẦN 14</w:t>
      </w:r>
    </w:p>
    <w:p w:rsidR="00961A78" w:rsidRDefault="00FA6A9A">
      <w:pPr>
        <w:jc w:val="center"/>
      </w:pPr>
      <w:r>
        <w:rPr>
          <w:b/>
        </w:rPr>
        <w:t>CHỦ ĐỀ 4: NHẬN LỖI VÀ SỬA LỖI</w:t>
      </w:r>
    </w:p>
    <w:p w:rsidR="00961A78" w:rsidRDefault="00FA6A9A">
      <w:pPr>
        <w:jc w:val="center"/>
      </w:pPr>
      <w:r>
        <w:rPr>
          <w:b/>
        </w:rPr>
        <w:t>BÀI 6: NHẬN LỖI VÀ SỬA LỖI (TIẾT 2)</w:t>
      </w:r>
    </w:p>
    <w:p w:rsidR="00961A78" w:rsidRDefault="00FA6A9A">
      <w:pPr>
        <w:jc w:val="center"/>
      </w:pPr>
      <w:r>
        <w:rPr>
          <w:i/>
        </w:rPr>
        <w:t>Thời gian thực hiện: ... (1 tiết)</w:t>
      </w:r>
    </w:p>
    <w:p w:rsidR="00961A78" w:rsidRDefault="00FA6A9A">
      <w:pPr>
        <w:keepNext/>
      </w:pPr>
      <w:r>
        <w:rPr>
          <w:b/>
        </w:rPr>
        <w:t>I. YÊU CẦU CẦN ĐẠT</w:t>
      </w:r>
    </w:p>
    <w:p w:rsidR="00961A78" w:rsidRDefault="00FA6A9A">
      <w:pPr>
        <w:keepNext/>
      </w:pPr>
      <w:r>
        <w:rPr>
          <w:b/>
        </w:rPr>
        <w:t>1. Năng lực đặc thù</w:t>
      </w:r>
    </w:p>
    <w:p w:rsidR="00961A78" w:rsidRDefault="00FA6A9A">
      <w:r>
        <w:t>- Củng cố được một số biểu hiện và ý nghĩa của việc nhận lỗi, sửa lỗi.</w:t>
      </w:r>
    </w:p>
    <w:p w:rsidR="00961A78" w:rsidRDefault="00FA6A9A">
      <w:r>
        <w:t>- Thực hành nói lời xin lỗi và lựa chọn cách sửa lỗi phù hợp trong các tình huống gần gũi.</w:t>
      </w:r>
    </w:p>
    <w:p w:rsidR="00961A78" w:rsidRDefault="00FA6A9A">
      <w:r>
        <w:t>- Đồng tình với việc biết nhận lỗi và sửa lỗi; không đồng tình với việc không biết nhận lỗi, đổ lỗi hoặc né tránh trách nhiệm.</w:t>
      </w:r>
    </w:p>
    <w:p w:rsidR="00961A78" w:rsidRDefault="00FA6A9A">
      <w:pPr>
        <w:keepNext/>
      </w:pPr>
      <w:r>
        <w:rPr>
          <w:b/>
        </w:rPr>
        <w:t>2. Năng lực chung</w:t>
      </w:r>
    </w:p>
    <w:p w:rsidR="00961A78" w:rsidRDefault="00FA6A9A">
      <w:r>
        <w:t>- Tự chủ và tự học: Biết tự đánh giá hành vi, tiếp nhận phản hồi và chủ động sửa lỗi để tiến bộ.</w:t>
      </w:r>
    </w:p>
    <w:p w:rsidR="00961A78" w:rsidRDefault="00FA6A9A">
      <w:r>
        <w:t>- Giao tiếp và hợp tác: Biết thảo luận, phân vai, thực hành lời xin lỗi chân thành và nhận xét bạn bằng lời nói lịch sự.</w:t>
      </w:r>
    </w:p>
    <w:p w:rsidR="00961A78" w:rsidRDefault="00FA6A9A">
      <w:r>
        <w:t>- Giải quyết vấn đề và sáng tạo: Biết phân tích tình huống, đề xuất cách khắc phục hậu quả và điều chỉnh hành vi phù hợp.</w:t>
      </w:r>
    </w:p>
    <w:p w:rsidR="00961A78" w:rsidRDefault="00FA6A9A">
      <w:pPr>
        <w:keepNext/>
      </w:pPr>
      <w:r>
        <w:rPr>
          <w:b/>
        </w:rPr>
        <w:t>3. Phẩm chất</w:t>
      </w:r>
    </w:p>
    <w:p w:rsidR="00961A78" w:rsidRDefault="00FA6A9A">
      <w:r>
        <w:t>- Trung thực: Dám nhận lỗi, nói đúng sự việc và không đổ lỗi cho người khác.</w:t>
      </w:r>
    </w:p>
    <w:p w:rsidR="00961A78" w:rsidRDefault="00FA6A9A">
      <w:r>
        <w:t>- Trách nhiệm: Thực hiện hành động sửa sai và rút kinh nghiệm sau mỗi lỗi.</w:t>
      </w:r>
    </w:p>
    <w:p w:rsidR="00961A78" w:rsidRDefault="00FA6A9A">
      <w:r>
        <w:t>- Nhân ái: Biết xin lỗi, cảm thông, tha thứ và tôn trọng người khác.</w:t>
      </w:r>
    </w:p>
    <w:p w:rsidR="00961A78" w:rsidRDefault="00FA6A9A">
      <w:pPr>
        <w:keepNext/>
      </w:pPr>
      <w:r>
        <w:rPr>
          <w:b/>
          <w:color w:val="C00000"/>
        </w:rPr>
        <w:t>4. Tích hợp</w:t>
      </w:r>
    </w:p>
    <w:p w:rsidR="00961A78" w:rsidRDefault="00FA6A9A">
      <w:r>
        <w:rPr>
          <w:color w:val="C00000"/>
        </w:rPr>
        <w:t>- Năng lực số 5.2.CB1a: Sử dụng công cụ số đơn giản để giải quyết nhu cầu học tập và nhận phản hồi từ công cụ; hiểu phản hồi “Sai” là cơ hội kiểm tra, sửa lại câu trả lời và tiến bộ.</w:t>
      </w:r>
    </w:p>
    <w:p w:rsidR="00961A78" w:rsidRDefault="00FA6A9A">
      <w:r>
        <w:rPr>
          <w:color w:val="C00000"/>
        </w:rPr>
        <w:t>- AI - YCCĐ 2.A1.2: Biết tin tưởng AI ở mức hợp lí nhưng vẫn có trách nhiệm kiểm soát; hiểu AI có thể dịch hoặc đưa ra kết quả sai, con người cần nhận diện, kiểm tra, sửa lại và phản hồi lỗi dưới sự hướng dẫn của người lớn.</w:t>
      </w:r>
    </w:p>
    <w:p w:rsidR="00961A78" w:rsidRDefault="00FA6A9A">
      <w:pPr>
        <w:keepNext/>
      </w:pPr>
      <w:r>
        <w:rPr>
          <w:b/>
        </w:rPr>
        <w:t>II. ĐỒ DÙNG DẠY HỌC</w:t>
      </w:r>
    </w:p>
    <w:p w:rsidR="00961A78" w:rsidRDefault="00FA6A9A">
      <w:r>
        <w:t>1. GV: Tranh SGK được cắt theo từng nhiệm vụ; hình dán mặt cười - mặt mếu; câu hỏi Quizizz hoặc trò chơi học tập số có tính năng làm lại câu sai; ví dụ đơn giản về bản dịch sai của AI; máy tính, máy chiếu.</w:t>
      </w:r>
    </w:p>
    <w:p w:rsidR="00961A78" w:rsidRDefault="00FA6A9A">
      <w:r>
        <w:t>2. HS: SGK Đạo đức 2, vở bài tập, thẻ bày tỏ thái độ; câu chuyện hoặc việc làm đã chuẩn bị từ tiết 1.</w:t>
      </w:r>
    </w:p>
    <w:p w:rsidR="00961A78" w:rsidRDefault="00FA6A9A">
      <w:pPr>
        <w:keepNext/>
      </w:pPr>
      <w:r>
        <w:rPr>
          <w:b/>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V w:val="single" w:sz="6" w:space="0" w:color="000000"/>
        </w:tblBorders>
        <w:tblLayout w:type="fixed"/>
        <w:tblLook w:val="04A0" w:firstRow="1" w:lastRow="0" w:firstColumn="1" w:lastColumn="0" w:noHBand="0" w:noVBand="1"/>
      </w:tblPr>
      <w:tblGrid>
        <w:gridCol w:w="5900"/>
        <w:gridCol w:w="4078"/>
      </w:tblGrid>
      <w:tr w:rsidR="00961A78" w:rsidTr="007C1C48">
        <w:trPr>
          <w:cantSplit/>
          <w:tblHeader/>
          <w:jc w:val="center"/>
        </w:trPr>
        <w:tc>
          <w:tcPr>
            <w:tcW w:w="5900" w:type="dxa"/>
            <w:tcBorders>
              <w:bottom w:val="single" w:sz="4" w:space="0" w:color="000000"/>
            </w:tcBorders>
            <w:shd w:val="clear" w:color="auto" w:fill="auto"/>
            <w:tcMar>
              <w:top w:w="45" w:type="dxa"/>
              <w:left w:w="75" w:type="dxa"/>
              <w:bottom w:w="45" w:type="dxa"/>
              <w:right w:w="75" w:type="dxa"/>
            </w:tcMar>
          </w:tcPr>
          <w:p w:rsidR="00961A78" w:rsidRDefault="00FA6A9A" w:rsidP="007C1C48">
            <w:pPr>
              <w:jc w:val="both"/>
            </w:pPr>
            <w:r>
              <w:rPr>
                <w:b/>
              </w:rPr>
              <w:t>HOẠT ĐỘNG CỦA GIÁO VIÊN</w:t>
            </w:r>
          </w:p>
        </w:tc>
        <w:tc>
          <w:tcPr>
            <w:tcW w:w="3700" w:type="dxa"/>
            <w:tcBorders>
              <w:bottom w:val="single" w:sz="4" w:space="0" w:color="000000"/>
            </w:tcBorders>
            <w:shd w:val="clear" w:color="auto" w:fill="auto"/>
            <w:tcMar>
              <w:top w:w="45" w:type="dxa"/>
              <w:left w:w="75" w:type="dxa"/>
              <w:bottom w:w="45" w:type="dxa"/>
              <w:right w:w="75" w:type="dxa"/>
            </w:tcMar>
          </w:tcPr>
          <w:p w:rsidR="00961A78" w:rsidRDefault="00FA6A9A" w:rsidP="007C1C48">
            <w:pPr>
              <w:jc w:val="both"/>
            </w:pPr>
            <w:r>
              <w:rPr>
                <w:b/>
              </w:rPr>
              <w:t>HOẠT ĐỘNG CỦA HỌC SINH</w:t>
            </w:r>
          </w:p>
        </w:tc>
      </w:tr>
      <w:tr w:rsidR="00961A78" w:rsidTr="007C1C48">
        <w:trPr>
          <w:cantSplit/>
          <w:jc w:val="center"/>
        </w:trPr>
        <w:tc>
          <w:tcPr>
            <w:tcW w:w="9978" w:type="dxa"/>
            <w:gridSpan w:val="2"/>
            <w:tcBorders>
              <w:top w:val="single" w:sz="4" w:space="0" w:color="000000"/>
              <w:left w:val="single" w:sz="4" w:space="0" w:color="000000"/>
              <w:bottom w:val="single" w:sz="4" w:space="0" w:color="000000"/>
              <w:right w:val="single" w:sz="4" w:space="0" w:color="000000"/>
            </w:tcBorders>
            <w:shd w:val="clear" w:color="auto" w:fill="auto"/>
            <w:tcMar>
              <w:top w:w="45" w:type="dxa"/>
              <w:left w:w="75" w:type="dxa"/>
              <w:bottom w:w="45" w:type="dxa"/>
              <w:right w:w="75" w:type="dxa"/>
            </w:tcMar>
          </w:tcPr>
          <w:p w:rsidR="00961A78" w:rsidRDefault="00FA6A9A" w:rsidP="007C1C48">
            <w:pPr>
              <w:jc w:val="both"/>
            </w:pPr>
            <w:r>
              <w:rPr>
                <w:b/>
              </w:rPr>
              <w:t>1. KHỞI ĐỘNG (4 phút)</w:t>
            </w:r>
          </w:p>
          <w:p w:rsidR="00961A78" w:rsidRDefault="00FA6A9A" w:rsidP="007C1C48">
            <w:pPr>
              <w:jc w:val="both"/>
            </w:pPr>
            <w:r>
              <w:rPr>
                <w:b/>
              </w:rPr>
              <w:t>*Mục tiêu:</w:t>
            </w:r>
          </w:p>
          <w:p w:rsidR="00961A78" w:rsidRDefault="00FA6A9A" w:rsidP="007C1C48">
            <w:pPr>
              <w:jc w:val="both"/>
            </w:pPr>
            <w:r>
              <w:t>- Tạo hứng thú, ôn lại kiến thức của tiết 1 và kết nối với nhiệm vụ thực hành ở tiết 2.</w:t>
            </w:r>
          </w:p>
          <w:p w:rsidR="00961A78" w:rsidRDefault="00FA6A9A" w:rsidP="007C1C48">
            <w:pPr>
              <w:jc w:val="both"/>
            </w:pPr>
            <w:r>
              <w:rPr>
                <w:b/>
              </w:rPr>
              <w:t>*Cách tiến hành:</w:t>
            </w:r>
          </w:p>
        </w:tc>
      </w:tr>
      <w:tr w:rsidR="00961A78" w:rsidTr="007C1C48">
        <w:trPr>
          <w:cantSplit/>
          <w:jc w:val="center"/>
        </w:trPr>
        <w:tc>
          <w:tcPr>
            <w:tcW w:w="5900" w:type="dxa"/>
            <w:tcBorders>
              <w:top w:val="single" w:sz="4" w:space="0" w:color="000000"/>
            </w:tcBorders>
            <w:shd w:val="clear" w:color="auto" w:fill="auto"/>
            <w:tcMar>
              <w:top w:w="45" w:type="dxa"/>
              <w:left w:w="75" w:type="dxa"/>
              <w:bottom w:w="45" w:type="dxa"/>
              <w:right w:w="75" w:type="dxa"/>
            </w:tcMar>
          </w:tcPr>
          <w:p w:rsidR="00961A78" w:rsidRDefault="00FA6A9A" w:rsidP="007C1C48">
            <w:pPr>
              <w:jc w:val="both"/>
            </w:pPr>
            <w:r>
              <w:t>- GV hỏi: Tiết trước các em học bài gì? Khi mắc lỗi, chúng ta cần làm gì?</w:t>
            </w:r>
          </w:p>
        </w:tc>
        <w:tc>
          <w:tcPr>
            <w:tcW w:w="3700" w:type="dxa"/>
            <w:tcBorders>
              <w:top w:val="single" w:sz="4" w:space="0" w:color="000000"/>
            </w:tcBorders>
            <w:shd w:val="clear" w:color="auto" w:fill="auto"/>
            <w:tcMar>
              <w:top w:w="45" w:type="dxa"/>
              <w:left w:w="75" w:type="dxa"/>
              <w:bottom w:w="45" w:type="dxa"/>
              <w:right w:w="75" w:type="dxa"/>
            </w:tcMar>
          </w:tcPr>
          <w:p w:rsidR="00961A78" w:rsidRDefault="00FA6A9A" w:rsidP="007C1C48">
            <w:pPr>
              <w:jc w:val="both"/>
            </w:pPr>
            <w:r>
              <w:t>- HS trả lời: Bài Nhận lỗi và sửa lỗi; khi mắc lỗi cần trung thực nhận lỗi, xin lỗi, sửa lỗi và không đổ lỗi cho người khác.</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tổ chức cho HS chơi trò chơi “Truyền bóng”. Cách chơi: HS vừa hát vừa truyền bóng theo nhạc; bài hát dừng ngẫu nhiên, bóng trên tay bạn nào thì bạn ấy nêu lại một việc mình đã mắc lỗi và cách giải quyết.</w:t>
            </w:r>
          </w:p>
        </w:tc>
        <w:tc>
          <w:tcPr>
            <w:tcW w:w="3700" w:type="dxa"/>
            <w:shd w:val="clear" w:color="auto" w:fill="auto"/>
            <w:tcMar>
              <w:top w:w="45" w:type="dxa"/>
              <w:left w:w="75" w:type="dxa"/>
              <w:bottom w:w="45" w:type="dxa"/>
              <w:right w:w="75" w:type="dxa"/>
            </w:tcMar>
          </w:tcPr>
          <w:p w:rsidR="00961A78" w:rsidRDefault="00FA6A9A" w:rsidP="007C1C48">
            <w:pPr>
              <w:jc w:val="both"/>
            </w:pPr>
            <w:r>
              <w:t>- Cả lớp tham gia chơi; HS cầm bóng khi nhạc dừng chia sẻ ngắn gọn một tình huống và cách mình đã hoặc sẽ sửa lỗi.</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lastRenderedPageBreak/>
              <w:t>- GV nhắc HS chỉ chia sẻ tình huống phù hợp, không chê cười hoặc nhắc lại lỗi của bạn để trêu đùa.</w:t>
            </w:r>
          </w:p>
        </w:tc>
        <w:tc>
          <w:tcPr>
            <w:tcW w:w="3700" w:type="dxa"/>
            <w:shd w:val="clear" w:color="auto" w:fill="auto"/>
            <w:tcMar>
              <w:top w:w="45" w:type="dxa"/>
              <w:left w:w="75" w:type="dxa"/>
              <w:bottom w:w="45" w:type="dxa"/>
              <w:right w:w="75" w:type="dxa"/>
            </w:tcMar>
          </w:tcPr>
          <w:p w:rsidR="00961A78" w:rsidRDefault="00FA6A9A" w:rsidP="007C1C48">
            <w:pPr>
              <w:jc w:val="both"/>
            </w:pPr>
            <w:r>
              <w:t>- HS lắng nghe bạn với thái độ tôn trọng, có thể nói lời động viên phù hợp.</w:t>
            </w:r>
          </w:p>
        </w:tc>
      </w:tr>
      <w:tr w:rsidR="00961A78" w:rsidTr="007C1C48">
        <w:trPr>
          <w:cantSplit/>
          <w:jc w:val="center"/>
        </w:trPr>
        <w:tc>
          <w:tcPr>
            <w:tcW w:w="5900" w:type="dxa"/>
            <w:tcBorders>
              <w:bottom w:val="single" w:sz="4" w:space="0" w:color="000000"/>
            </w:tcBorders>
            <w:shd w:val="clear" w:color="auto" w:fill="auto"/>
            <w:tcMar>
              <w:top w:w="45" w:type="dxa"/>
              <w:left w:w="75" w:type="dxa"/>
              <w:bottom w:w="45" w:type="dxa"/>
              <w:right w:w="75" w:type="dxa"/>
            </w:tcMar>
          </w:tcPr>
          <w:p w:rsidR="00961A78" w:rsidRDefault="00FA6A9A" w:rsidP="007C1C48">
            <w:pPr>
              <w:jc w:val="both"/>
            </w:pPr>
            <w:r>
              <w:t>- GV nhận xét, kết nối vào bài mới: Nhận lỗi và sửa lỗi (Tiết 2); ghi tên bài lên bảng.</w:t>
            </w:r>
          </w:p>
        </w:tc>
        <w:tc>
          <w:tcPr>
            <w:tcW w:w="3700" w:type="dxa"/>
            <w:tcBorders>
              <w:bottom w:val="single" w:sz="4" w:space="0" w:color="000000"/>
            </w:tcBorders>
            <w:shd w:val="clear" w:color="auto" w:fill="auto"/>
            <w:tcMar>
              <w:top w:w="45" w:type="dxa"/>
              <w:left w:w="75" w:type="dxa"/>
              <w:bottom w:w="45" w:type="dxa"/>
              <w:right w:w="75" w:type="dxa"/>
            </w:tcMar>
          </w:tcPr>
          <w:p w:rsidR="00961A78" w:rsidRDefault="00FA6A9A" w:rsidP="007C1C48">
            <w:pPr>
              <w:jc w:val="both"/>
            </w:pPr>
            <w:r>
              <w:t>- HS lắng nghe, nhắc lại tên bài và chuẩn bị thực hành.</w:t>
            </w:r>
          </w:p>
        </w:tc>
      </w:tr>
      <w:tr w:rsidR="00961A78" w:rsidTr="007C1C48">
        <w:trPr>
          <w:cantSplit/>
          <w:jc w:val="center"/>
        </w:trPr>
        <w:tc>
          <w:tcPr>
            <w:tcW w:w="9978" w:type="dxa"/>
            <w:gridSpan w:val="2"/>
            <w:tcBorders>
              <w:top w:val="single" w:sz="4" w:space="0" w:color="000000"/>
              <w:left w:val="single" w:sz="4" w:space="0" w:color="000000"/>
              <w:bottom w:val="nil"/>
              <w:right w:val="single" w:sz="4" w:space="0" w:color="000000"/>
            </w:tcBorders>
            <w:shd w:val="clear" w:color="auto" w:fill="auto"/>
            <w:tcMar>
              <w:top w:w="45" w:type="dxa"/>
              <w:left w:w="75" w:type="dxa"/>
              <w:bottom w:w="45" w:type="dxa"/>
              <w:right w:w="75" w:type="dxa"/>
            </w:tcMar>
          </w:tcPr>
          <w:p w:rsidR="00961A78" w:rsidRDefault="00FA6A9A" w:rsidP="007C1C48">
            <w:pPr>
              <w:jc w:val="both"/>
            </w:pPr>
            <w:r>
              <w:rPr>
                <w:b/>
              </w:rPr>
              <w:t>2. LUYỆN TẬP - THỰC HÀNH (25 phút)</w:t>
            </w:r>
          </w:p>
          <w:p w:rsidR="00961A78" w:rsidRDefault="00FA6A9A" w:rsidP="007C1C48">
            <w:pPr>
              <w:jc w:val="both"/>
            </w:pPr>
            <w:r>
              <w:rPr>
                <w:b/>
              </w:rPr>
              <w:t>*Mục tiêu:</w:t>
            </w:r>
          </w:p>
          <w:p w:rsidR="00961A78" w:rsidRDefault="00FA6A9A" w:rsidP="007C1C48">
            <w:pPr>
              <w:jc w:val="both"/>
            </w:pPr>
            <w:r>
              <w:t>- Củng cố kiến thức đã học và thực hành xử lí các tình huống cụ thể.</w:t>
            </w:r>
          </w:p>
          <w:p w:rsidR="00961A78" w:rsidRDefault="00FA6A9A" w:rsidP="007C1C48">
            <w:pPr>
              <w:jc w:val="both"/>
            </w:pPr>
            <w:r>
              <w:t>- Biết tiếp nhận phản hồi, sửa câu trả lời sai và kiểm tra kết quả của công cụ số hoặc AI.</w:t>
            </w:r>
          </w:p>
          <w:p w:rsidR="00961A78" w:rsidRDefault="00FA6A9A" w:rsidP="007C1C48">
            <w:pPr>
              <w:jc w:val="both"/>
            </w:pPr>
            <w:r>
              <w:rPr>
                <w:b/>
              </w:rPr>
              <w:t>*Cách tiến hành:</w:t>
            </w:r>
          </w:p>
        </w:tc>
      </w:tr>
      <w:tr w:rsidR="00961A78" w:rsidTr="007C1C48">
        <w:trPr>
          <w:cantSplit/>
          <w:jc w:val="center"/>
        </w:trPr>
        <w:tc>
          <w:tcPr>
            <w:tcW w:w="9978" w:type="dxa"/>
            <w:gridSpan w:val="2"/>
            <w:tcBorders>
              <w:top w:val="nil"/>
              <w:left w:val="single" w:sz="4" w:space="0" w:color="000000"/>
              <w:bottom w:val="single" w:sz="4" w:space="0" w:color="000000"/>
              <w:right w:val="single" w:sz="4" w:space="0" w:color="000000"/>
            </w:tcBorders>
            <w:shd w:val="clear" w:color="auto" w:fill="auto"/>
            <w:tcMar>
              <w:top w:w="45" w:type="dxa"/>
              <w:left w:w="75" w:type="dxa"/>
              <w:bottom w:w="45" w:type="dxa"/>
              <w:right w:w="75" w:type="dxa"/>
            </w:tcMar>
          </w:tcPr>
          <w:p w:rsidR="00961A78" w:rsidRDefault="00FA6A9A" w:rsidP="007C1C48">
            <w:pPr>
              <w:jc w:val="both"/>
            </w:pPr>
            <w:r>
              <w:rPr>
                <w:b/>
              </w:rPr>
              <w:t>Hoạt động 1 - Bài tập 1: Em đồng tình hoặc không đồng tình với việc làm của bạn nào? Vì sao? (7 phút)</w:t>
            </w:r>
          </w:p>
          <w:p w:rsidR="00961A78" w:rsidRDefault="00FA6A9A" w:rsidP="007C1C48">
            <w:pPr>
              <w:jc w:val="both"/>
            </w:pPr>
            <w:r>
              <w:rPr>
                <w:b/>
              </w:rPr>
              <w:t>*Mục tiêu:</w:t>
            </w:r>
          </w:p>
          <w:p w:rsidR="00961A78" w:rsidRDefault="00FA6A9A" w:rsidP="007C1C48">
            <w:pPr>
              <w:jc w:val="both"/>
            </w:pPr>
            <w:r>
              <w:t>- HS biết bày tỏ thái độ, giải thích lí do và lựa chọn hành vi phù hợp.</w:t>
            </w:r>
          </w:p>
          <w:p w:rsidR="00961A78" w:rsidRDefault="00FA6A9A" w:rsidP="007C1C48">
            <w:pPr>
              <w:jc w:val="both"/>
            </w:pPr>
            <w:r>
              <w:t>- Mục tiêu tích hợp NLS 5.2.CB1a: HS hiểu phản hồi “Sai” từ ứng dụng học tập là cơ hội kiểm tra, nhận lỗi và sửa lại câu trả lời để tiến bộ.</w:t>
            </w:r>
          </w:p>
          <w:p w:rsidR="00961A78" w:rsidRDefault="00FA6A9A" w:rsidP="007C1C48">
            <w:pPr>
              <w:jc w:val="both"/>
            </w:pPr>
            <w:r>
              <w:rPr>
                <w:b/>
              </w:rPr>
              <w:t>*Cách tiến hành:</w:t>
            </w:r>
          </w:p>
        </w:tc>
      </w:tr>
      <w:tr w:rsidR="00961A78" w:rsidTr="007C1C48">
        <w:trPr>
          <w:cantSplit/>
          <w:jc w:val="center"/>
        </w:trPr>
        <w:tc>
          <w:tcPr>
            <w:tcW w:w="5900" w:type="dxa"/>
            <w:tcBorders>
              <w:top w:val="single" w:sz="4" w:space="0" w:color="000000"/>
            </w:tcBorders>
            <w:shd w:val="clear" w:color="auto" w:fill="auto"/>
            <w:tcMar>
              <w:top w:w="45" w:type="dxa"/>
              <w:left w:w="75" w:type="dxa"/>
              <w:bottom w:w="45" w:type="dxa"/>
              <w:right w:w="75" w:type="dxa"/>
            </w:tcMar>
          </w:tcPr>
          <w:p w:rsidR="00961A78" w:rsidRDefault="00FA6A9A" w:rsidP="007C1C48">
            <w:pPr>
              <w:jc w:val="both"/>
            </w:pPr>
            <w:r>
              <w:t>- GV gọi HS nêu yêu cầu bài.</w:t>
            </w:r>
          </w:p>
        </w:tc>
        <w:tc>
          <w:tcPr>
            <w:tcW w:w="3700" w:type="dxa"/>
            <w:tcBorders>
              <w:top w:val="single" w:sz="4" w:space="0" w:color="000000"/>
            </w:tcBorders>
            <w:shd w:val="clear" w:color="auto" w:fill="auto"/>
            <w:tcMar>
              <w:top w:w="45" w:type="dxa"/>
              <w:left w:w="75" w:type="dxa"/>
              <w:bottom w:w="45" w:type="dxa"/>
              <w:right w:w="75" w:type="dxa"/>
            </w:tcMar>
          </w:tcPr>
          <w:p w:rsidR="00961A78" w:rsidRDefault="00FA6A9A" w:rsidP="007C1C48">
            <w:pPr>
              <w:jc w:val="both"/>
            </w:pPr>
            <w:r>
              <w:t>- 1 HS đọc to yêu cầu, lớp đọc thầm.</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yêu cầu HS quan sát các tranh trong SGK và dùng mặt cười để thể hiện sự đồng tình, mặt mếu để thể hiện sự không đồng tình; sau đó giải thích vì sao.</w:t>
            </w:r>
          </w:p>
        </w:tc>
        <w:tc>
          <w:tcPr>
            <w:tcW w:w="3700" w:type="dxa"/>
            <w:shd w:val="clear" w:color="auto" w:fill="auto"/>
            <w:tcMar>
              <w:top w:w="45" w:type="dxa"/>
              <w:left w:w="75" w:type="dxa"/>
              <w:bottom w:w="45" w:type="dxa"/>
              <w:right w:w="75" w:type="dxa"/>
            </w:tcMar>
          </w:tcPr>
          <w:p w:rsidR="00961A78" w:rsidRDefault="00FA6A9A" w:rsidP="007C1C48">
            <w:pPr>
              <w:jc w:val="both"/>
            </w:pPr>
            <w:r>
              <w:t>- HS quan sát tranh, suy nghĩ, giơ thẻ và chuẩn bị lí do cho lựa chọn của mình.</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tổ chức trò chơi “Tiếp sức”: Chia lớp thành hai đội; các thành viên thảo luận nhanh, lần lượt lên gắn thẻ mặt cười hoặc mặt mếu vào tranh phù hợp. Dưới lớp theo dõi, nhận xét đội nhanh và đúng.</w:t>
            </w:r>
          </w:p>
        </w:tc>
        <w:tc>
          <w:tcPr>
            <w:tcW w:w="3700" w:type="dxa"/>
            <w:shd w:val="clear" w:color="auto" w:fill="auto"/>
            <w:tcMar>
              <w:top w:w="45" w:type="dxa"/>
              <w:left w:w="75" w:type="dxa"/>
              <w:bottom w:w="45" w:type="dxa"/>
              <w:right w:w="75" w:type="dxa"/>
            </w:tcMar>
          </w:tcPr>
          <w:p w:rsidR="00961A78" w:rsidRDefault="00FA6A9A" w:rsidP="007C1C48">
            <w:pPr>
              <w:jc w:val="both"/>
            </w:pPr>
            <w:r>
              <w:t>- HS tích cực tham gia, phối hợp với đội và theo dõi kết quả.</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mời HS chia sẻ trước lớp.</w:t>
            </w:r>
          </w:p>
        </w:tc>
        <w:tc>
          <w:tcPr>
            <w:tcW w:w="3700" w:type="dxa"/>
            <w:shd w:val="clear" w:color="auto" w:fill="auto"/>
            <w:tcMar>
              <w:top w:w="45" w:type="dxa"/>
              <w:left w:w="75" w:type="dxa"/>
              <w:bottom w:w="45" w:type="dxa"/>
              <w:right w:w="75" w:type="dxa"/>
            </w:tcMar>
          </w:tcPr>
          <w:p w:rsidR="00961A78" w:rsidRDefault="00FA6A9A" w:rsidP="007C1C48">
            <w:pPr>
              <w:jc w:val="both"/>
            </w:pPr>
            <w:r>
              <w:t>- HS chia sẻ:</w:t>
            </w:r>
          </w:p>
          <w:p w:rsidR="00961A78" w:rsidRDefault="00FA6A9A" w:rsidP="007C1C48">
            <w:pPr>
              <w:jc w:val="both"/>
            </w:pPr>
            <w:r>
              <w:t>+ Đồng tình với tranh 1 vì Hải đã biết nhận lỗi, xin lỗi và gọt bút chì trả lại cho bạn.</w:t>
            </w:r>
          </w:p>
          <w:p w:rsidR="00961A78" w:rsidRDefault="00FA6A9A" w:rsidP="007C1C48">
            <w:pPr>
              <w:jc w:val="both"/>
            </w:pPr>
            <w:r>
              <w:t>+ Không đồng tình với tranh 2 vì Nga không nhận lỗi khi vẽ lên tường mà còn cãi lại lời mẹ.</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nhận xét, tuyên dương và kết luận: Đồng tình với việc làm của bạn trong tranh 1 vì bạn biết nhận lỗi và sửa lỗi. Không đồng tình với việc làm của bạn trong tranh 2 vì khi mắc lỗi bạn chưa biết nhận lỗi.</w:t>
            </w:r>
          </w:p>
        </w:tc>
        <w:tc>
          <w:tcPr>
            <w:tcW w:w="3700" w:type="dxa"/>
            <w:shd w:val="clear" w:color="auto" w:fill="auto"/>
            <w:tcMar>
              <w:top w:w="45" w:type="dxa"/>
              <w:left w:w="75" w:type="dxa"/>
              <w:bottom w:w="45" w:type="dxa"/>
              <w:right w:w="75" w:type="dxa"/>
            </w:tcMar>
          </w:tcPr>
          <w:p w:rsidR="00961A78" w:rsidRDefault="00FA6A9A" w:rsidP="007C1C48">
            <w:pPr>
              <w:jc w:val="both"/>
            </w:pPr>
            <w:r>
              <w:t>- HS lắng nghe, đối chiếu với lựa chọn của mình và ghi nhớ kết luận.</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rPr>
                <w:color w:val="C00000"/>
              </w:rPr>
              <w:t>- GV dẫn dắt tích hợp năng lực số: GV cho HS trả lời một câu hỏi tương tự trên Quizizz hoặc trò chơi học tập số. Khi màn hình báo “Chưa đúng/Sai”, GV hỏi: Chúng ta nên làm gì?</w:t>
            </w:r>
          </w:p>
        </w:tc>
        <w:tc>
          <w:tcPr>
            <w:tcW w:w="3700" w:type="dxa"/>
            <w:shd w:val="clear" w:color="auto" w:fill="auto"/>
            <w:tcMar>
              <w:top w:w="45" w:type="dxa"/>
              <w:left w:w="75" w:type="dxa"/>
              <w:bottom w:w="45" w:type="dxa"/>
              <w:right w:w="75" w:type="dxa"/>
            </w:tcMar>
          </w:tcPr>
          <w:p w:rsidR="00961A78" w:rsidRDefault="00FA6A9A" w:rsidP="007C1C48">
            <w:pPr>
              <w:jc w:val="both"/>
            </w:pPr>
            <w:r>
              <w:t>- HS tham gia, trả lời: Cần bình tĩnh xem lại câu hỏi, nhận ra chỗ sai và làm lại.</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rPr>
                <w:color w:val="C00000"/>
              </w:rPr>
              <w:t>- GV hướng dẫn HS đọc phản hồi, xem lại tranh và câu hỏi, tìm nguyên nhân chọn sai, sau đó sử dụng tính năng “Làm lại/Sửa câu sai” để chọn đáp án phù hợp.</w:t>
            </w:r>
          </w:p>
        </w:tc>
        <w:tc>
          <w:tcPr>
            <w:tcW w:w="3700" w:type="dxa"/>
            <w:shd w:val="clear" w:color="auto" w:fill="auto"/>
            <w:tcMar>
              <w:top w:w="45" w:type="dxa"/>
              <w:left w:w="75" w:type="dxa"/>
              <w:bottom w:w="45" w:type="dxa"/>
              <w:right w:w="75" w:type="dxa"/>
            </w:tcMar>
          </w:tcPr>
          <w:p w:rsidR="00961A78" w:rsidRDefault="00FA6A9A" w:rsidP="007C1C48">
            <w:pPr>
              <w:jc w:val="both"/>
            </w:pPr>
            <w:r>
              <w:t>- HS thực hiện hoặc mô tả các bước: đọc phản hồi - kiểm tra - sửa câu sai - xem kết quả mới.</w:t>
            </w:r>
          </w:p>
        </w:tc>
      </w:tr>
      <w:tr w:rsidR="00961A78" w:rsidTr="007C1C48">
        <w:trPr>
          <w:cantSplit/>
          <w:jc w:val="center"/>
        </w:trPr>
        <w:tc>
          <w:tcPr>
            <w:tcW w:w="5900" w:type="dxa"/>
            <w:tcBorders>
              <w:bottom w:val="single" w:sz="4" w:space="0" w:color="000000"/>
            </w:tcBorders>
            <w:shd w:val="clear" w:color="auto" w:fill="auto"/>
            <w:tcMar>
              <w:top w:w="45" w:type="dxa"/>
              <w:left w:w="75" w:type="dxa"/>
              <w:bottom w:w="45" w:type="dxa"/>
              <w:right w:w="75" w:type="dxa"/>
            </w:tcMar>
          </w:tcPr>
          <w:p w:rsidR="00961A78" w:rsidRDefault="00FA6A9A" w:rsidP="007C1C48">
            <w:pPr>
              <w:jc w:val="both"/>
            </w:pPr>
            <w:r>
              <w:rPr>
                <w:color w:val="C00000"/>
              </w:rPr>
              <w:lastRenderedPageBreak/>
              <w:t>- GV diễn giải: Khi công cụ báo sai, chúng ta không che giấu, không bấm qua cho xong và cũng không đổ lỗi cho máy. Phản hồi đó là cơ hội để bình tĩnh nhận ra lỗi, kiểm tra kiến thức, sửa câu trả lời và học tốt hơn. Công cụ số chỉ đưa phản hồi; chính người học phải suy nghĩ, chịu trách nhiệm với lựa chọn và tự điều chỉnh.</w:t>
            </w:r>
          </w:p>
        </w:tc>
        <w:tc>
          <w:tcPr>
            <w:tcW w:w="3700" w:type="dxa"/>
            <w:tcBorders>
              <w:bottom w:val="single" w:sz="4" w:space="0" w:color="000000"/>
            </w:tcBorders>
            <w:shd w:val="clear" w:color="auto" w:fill="auto"/>
            <w:tcMar>
              <w:top w:w="45" w:type="dxa"/>
              <w:left w:w="75" w:type="dxa"/>
              <w:bottom w:w="45" w:type="dxa"/>
              <w:right w:w="75" w:type="dxa"/>
            </w:tcMar>
          </w:tcPr>
          <w:p w:rsidR="00961A78" w:rsidRDefault="00FA6A9A" w:rsidP="007C1C48">
            <w:pPr>
              <w:jc w:val="both"/>
            </w:pPr>
            <w:r>
              <w:t>- HS nêu được bài học: Nhận lỗi và sửa lỗi trong học tập giúp em tiến bộ; không nên đổ lỗi cho thiết bị hoặc bỏ qua lỗi sai.</w:t>
            </w:r>
          </w:p>
        </w:tc>
      </w:tr>
      <w:tr w:rsidR="00961A78" w:rsidTr="007C1C48">
        <w:trPr>
          <w:cantSplit/>
          <w:jc w:val="center"/>
        </w:trPr>
        <w:tc>
          <w:tcPr>
            <w:tcW w:w="9978" w:type="dxa"/>
            <w:gridSpan w:val="2"/>
            <w:tcBorders>
              <w:top w:val="single" w:sz="4" w:space="0" w:color="000000"/>
              <w:left w:val="single" w:sz="4" w:space="0" w:color="000000"/>
              <w:bottom w:val="single" w:sz="4" w:space="0" w:color="000000"/>
              <w:right w:val="single" w:sz="4" w:space="0" w:color="000000"/>
            </w:tcBorders>
            <w:shd w:val="clear" w:color="auto" w:fill="auto"/>
            <w:tcMar>
              <w:top w:w="45" w:type="dxa"/>
              <w:left w:w="75" w:type="dxa"/>
              <w:bottom w:w="45" w:type="dxa"/>
              <w:right w:w="75" w:type="dxa"/>
            </w:tcMar>
          </w:tcPr>
          <w:p w:rsidR="00961A78" w:rsidRDefault="00FA6A9A" w:rsidP="007C1C48">
            <w:pPr>
              <w:jc w:val="both"/>
            </w:pPr>
            <w:r>
              <w:rPr>
                <w:b/>
              </w:rPr>
              <w:t>Hoạt động 2 - Bài tập 2: Thực hành nói lời xin lỗi (6 phút)</w:t>
            </w:r>
          </w:p>
          <w:p w:rsidR="00961A78" w:rsidRDefault="00FA6A9A" w:rsidP="007C1C48">
            <w:pPr>
              <w:jc w:val="both"/>
            </w:pPr>
            <w:r>
              <w:rPr>
                <w:b/>
              </w:rPr>
              <w:t>*Mục tiêu:</w:t>
            </w:r>
          </w:p>
          <w:p w:rsidR="00961A78" w:rsidRDefault="00FA6A9A" w:rsidP="007C1C48">
            <w:pPr>
              <w:jc w:val="both"/>
            </w:pPr>
            <w:r>
              <w:t>- HS biết nói lời xin lỗi chân thành và nêu cách sửa lỗi phù hợp với tình huống.</w:t>
            </w:r>
          </w:p>
          <w:p w:rsidR="00961A78" w:rsidRDefault="00FA6A9A" w:rsidP="007C1C48">
            <w:pPr>
              <w:jc w:val="both"/>
            </w:pPr>
            <w:r>
              <w:rPr>
                <w:b/>
              </w:rPr>
              <w:t>*Cách tiến hành:</w:t>
            </w:r>
          </w:p>
        </w:tc>
      </w:tr>
      <w:tr w:rsidR="00961A78" w:rsidTr="007C1C48">
        <w:trPr>
          <w:cantSplit/>
          <w:jc w:val="center"/>
        </w:trPr>
        <w:tc>
          <w:tcPr>
            <w:tcW w:w="5900" w:type="dxa"/>
            <w:tcBorders>
              <w:top w:val="single" w:sz="4" w:space="0" w:color="000000"/>
            </w:tcBorders>
            <w:shd w:val="clear" w:color="auto" w:fill="auto"/>
            <w:tcMar>
              <w:top w:w="45" w:type="dxa"/>
              <w:left w:w="75" w:type="dxa"/>
              <w:bottom w:w="45" w:type="dxa"/>
              <w:right w:w="75" w:type="dxa"/>
            </w:tcMar>
          </w:tcPr>
          <w:p w:rsidR="00961A78" w:rsidRDefault="007C1C48" w:rsidP="007C1C48">
            <w:pPr>
              <w:jc w:val="both"/>
            </w:pPr>
            <w:r>
              <w:t>- GV yêu cầu HS quan sát tranh</w:t>
            </w:r>
          </w:p>
        </w:tc>
        <w:tc>
          <w:tcPr>
            <w:tcW w:w="3700" w:type="dxa"/>
            <w:tcBorders>
              <w:top w:val="single" w:sz="4" w:space="0" w:color="000000"/>
            </w:tcBorders>
            <w:shd w:val="clear" w:color="auto" w:fill="auto"/>
            <w:tcMar>
              <w:top w:w="45" w:type="dxa"/>
              <w:left w:w="75" w:type="dxa"/>
              <w:bottom w:w="45" w:type="dxa"/>
              <w:right w:w="75" w:type="dxa"/>
            </w:tcMar>
          </w:tcPr>
          <w:p w:rsidR="00961A78" w:rsidRDefault="00FA6A9A" w:rsidP="007C1C48">
            <w:pPr>
              <w:jc w:val="both"/>
            </w:pPr>
            <w:r>
              <w:t>- HS quan sát tranh, nhận biết hai nhân vật và tình huống.</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gọi HS nêu yêu cầu và đọc tình huống: “Sáng nay, em hẹn mang trả quyển truyện cho Huy nhưng lại quên.”</w:t>
            </w:r>
          </w:p>
        </w:tc>
        <w:tc>
          <w:tcPr>
            <w:tcW w:w="3700" w:type="dxa"/>
            <w:shd w:val="clear" w:color="auto" w:fill="auto"/>
            <w:tcMar>
              <w:top w:w="45" w:type="dxa"/>
              <w:left w:w="75" w:type="dxa"/>
              <w:bottom w:w="45" w:type="dxa"/>
              <w:right w:w="75" w:type="dxa"/>
            </w:tcMar>
          </w:tcPr>
          <w:p w:rsidR="00961A78" w:rsidRDefault="00FA6A9A" w:rsidP="007C1C48">
            <w:pPr>
              <w:jc w:val="both"/>
            </w:pPr>
            <w:r>
              <w:t>- HS nêu yêu cầu và đọc rõ tình huống của bài.</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yêu cầu HS thảo luận nhóm đôi, đưa ra cách xử lí tình huống và phân công đóng vai trong nhóm.</w:t>
            </w:r>
          </w:p>
        </w:tc>
        <w:tc>
          <w:tcPr>
            <w:tcW w:w="3700" w:type="dxa"/>
            <w:shd w:val="clear" w:color="auto" w:fill="auto"/>
            <w:tcMar>
              <w:top w:w="45" w:type="dxa"/>
              <w:left w:w="75" w:type="dxa"/>
              <w:bottom w:w="45" w:type="dxa"/>
              <w:right w:w="75" w:type="dxa"/>
            </w:tcMar>
          </w:tcPr>
          <w:p w:rsidR="00961A78" w:rsidRDefault="00FA6A9A" w:rsidP="007C1C48">
            <w:pPr>
              <w:jc w:val="both"/>
            </w:pPr>
            <w:r>
              <w:t>- HS thảo luận nhóm đôi, chuẩn bị lời nói và phân công vai; sau đó đổi vai.</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gợi ý lời xin lỗi cần có: nhận đúng lỗi - nói lời xin lỗi - nêu cách sửa - hứa thực hiện.</w:t>
            </w:r>
          </w:p>
        </w:tc>
        <w:tc>
          <w:tcPr>
            <w:tcW w:w="3700" w:type="dxa"/>
            <w:shd w:val="clear" w:color="auto" w:fill="auto"/>
            <w:tcMar>
              <w:top w:w="45" w:type="dxa"/>
              <w:left w:w="75" w:type="dxa"/>
              <w:bottom w:w="45" w:type="dxa"/>
              <w:right w:w="75" w:type="dxa"/>
            </w:tcMar>
          </w:tcPr>
          <w:p w:rsidR="00961A78" w:rsidRDefault="00FA6A9A" w:rsidP="007C1C48">
            <w:pPr>
              <w:jc w:val="both"/>
            </w:pPr>
            <w:r>
              <w:t>- HS dự kiến lời nói: “Huy ơi, mình xin lỗi vì đã quên mang trả truyện như đã hẹn. Chiều nay mình sẽ mang đến trả bạn. Lần sau mình sẽ ghi giấy nhắc để không quên.”</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tổ chức cho HS chia sẻ và đóng vai; mời các nhóm khác nhận xét lời nói, giọng nói và cách sửa lỗi.</w:t>
            </w:r>
          </w:p>
        </w:tc>
        <w:tc>
          <w:tcPr>
            <w:tcW w:w="3700" w:type="dxa"/>
            <w:shd w:val="clear" w:color="auto" w:fill="auto"/>
            <w:tcMar>
              <w:top w:w="45" w:type="dxa"/>
              <w:left w:w="75" w:type="dxa"/>
              <w:bottom w:w="45" w:type="dxa"/>
              <w:right w:w="75" w:type="dxa"/>
            </w:tcMar>
          </w:tcPr>
          <w:p w:rsidR="00961A78" w:rsidRDefault="00FA6A9A" w:rsidP="007C1C48">
            <w:pPr>
              <w:jc w:val="both"/>
            </w:pPr>
            <w:r>
              <w:t>- Một số nhóm đóng vai xử lí tình huống; các nhóm khác nhận xét, góp ý bằng lời nói lịch sự.</w:t>
            </w:r>
          </w:p>
        </w:tc>
      </w:tr>
      <w:tr w:rsidR="00961A78" w:rsidTr="007C1C48">
        <w:trPr>
          <w:cantSplit/>
          <w:jc w:val="center"/>
        </w:trPr>
        <w:tc>
          <w:tcPr>
            <w:tcW w:w="5900" w:type="dxa"/>
            <w:tcBorders>
              <w:bottom w:val="single" w:sz="4" w:space="0" w:color="000000"/>
            </w:tcBorders>
            <w:shd w:val="clear" w:color="auto" w:fill="auto"/>
            <w:tcMar>
              <w:top w:w="45" w:type="dxa"/>
              <w:left w:w="75" w:type="dxa"/>
              <w:bottom w:w="45" w:type="dxa"/>
              <w:right w:w="75" w:type="dxa"/>
            </w:tcMar>
          </w:tcPr>
          <w:p w:rsidR="00961A78" w:rsidRDefault="00FA6A9A" w:rsidP="007C1C48">
            <w:pPr>
              <w:jc w:val="both"/>
            </w:pPr>
            <w:r>
              <w:t>- GV nhận xét, tuyên dương và kết luận: Khi mắc lỗi chúng ta cần dũng cảm nhận lỗi, xin lỗi chân thành và thực hiện đúng cách sửa lỗi đã nói.</w:t>
            </w:r>
          </w:p>
        </w:tc>
        <w:tc>
          <w:tcPr>
            <w:tcW w:w="3700" w:type="dxa"/>
            <w:tcBorders>
              <w:bottom w:val="single" w:sz="4" w:space="0" w:color="000000"/>
            </w:tcBorders>
            <w:shd w:val="clear" w:color="auto" w:fill="auto"/>
            <w:tcMar>
              <w:top w:w="45" w:type="dxa"/>
              <w:left w:w="75" w:type="dxa"/>
              <w:bottom w:w="45" w:type="dxa"/>
              <w:right w:w="75" w:type="dxa"/>
            </w:tcMar>
          </w:tcPr>
          <w:p w:rsidR="00961A78" w:rsidRDefault="00FA6A9A" w:rsidP="007C1C48">
            <w:pPr>
              <w:jc w:val="both"/>
            </w:pPr>
            <w:r>
              <w:t>- HS lắng nghe, điều chỉnh lời xin lỗi và ghi nhớ cách thực hiện.</w:t>
            </w:r>
          </w:p>
        </w:tc>
      </w:tr>
      <w:tr w:rsidR="00961A78" w:rsidTr="007C1C48">
        <w:trPr>
          <w:cantSplit/>
          <w:jc w:val="center"/>
        </w:trPr>
        <w:tc>
          <w:tcPr>
            <w:tcW w:w="9978" w:type="dxa"/>
            <w:gridSpan w:val="2"/>
            <w:tcBorders>
              <w:top w:val="single" w:sz="4" w:space="0" w:color="000000"/>
              <w:left w:val="single" w:sz="4" w:space="0" w:color="000000"/>
              <w:bottom w:val="single" w:sz="4" w:space="0" w:color="000000"/>
              <w:right w:val="single" w:sz="4" w:space="0" w:color="000000"/>
            </w:tcBorders>
            <w:shd w:val="clear" w:color="auto" w:fill="auto"/>
            <w:tcMar>
              <w:top w:w="45" w:type="dxa"/>
              <w:left w:w="75" w:type="dxa"/>
              <w:bottom w:w="45" w:type="dxa"/>
              <w:right w:w="75" w:type="dxa"/>
            </w:tcMar>
          </w:tcPr>
          <w:p w:rsidR="00961A78" w:rsidRDefault="00FA6A9A" w:rsidP="007C1C48">
            <w:pPr>
              <w:jc w:val="both"/>
            </w:pPr>
            <w:r>
              <w:rPr>
                <w:b/>
              </w:rPr>
              <w:t>Hoạt động 3 - Bài tập 3: Xử lí tình huống (12 phút)</w:t>
            </w:r>
          </w:p>
          <w:p w:rsidR="00961A78" w:rsidRDefault="00FA6A9A" w:rsidP="007C1C48">
            <w:pPr>
              <w:jc w:val="both"/>
            </w:pPr>
            <w:r>
              <w:rPr>
                <w:b/>
              </w:rPr>
              <w:t>*Mục tiêu:</w:t>
            </w:r>
          </w:p>
          <w:p w:rsidR="00961A78" w:rsidRDefault="00FA6A9A" w:rsidP="007C1C48">
            <w:pPr>
              <w:jc w:val="both"/>
            </w:pPr>
            <w:r>
              <w:t>- HS biết phân tích tình huống, lựa chọn lời xin lỗi và hành động sửa lỗi phù hợp.</w:t>
            </w:r>
          </w:p>
          <w:p w:rsidR="00961A78" w:rsidRDefault="00FA6A9A" w:rsidP="007C1C48">
            <w:pPr>
              <w:jc w:val="both"/>
            </w:pPr>
            <w:r>
              <w:t>- Mục tiêu tích hợp AI - YCCĐ 2.A1.2: HS hiểu AI có thể đưa ra bản dịch hoặc kết quả sai; biết kiểm tra, sửa lại và phản hồi lỗi dưới sự hướng dẫn của GV, không tin tuyệt đối hoặc đổ lỗi cho công nghệ.</w:t>
            </w:r>
          </w:p>
          <w:p w:rsidR="00961A78" w:rsidRDefault="00FA6A9A" w:rsidP="007C1C48">
            <w:pPr>
              <w:jc w:val="both"/>
            </w:pPr>
            <w:r>
              <w:rPr>
                <w:b/>
              </w:rPr>
              <w:t>*Cách tiến hành:</w:t>
            </w:r>
          </w:p>
        </w:tc>
      </w:tr>
      <w:tr w:rsidR="00961A78" w:rsidTr="007C1C48">
        <w:trPr>
          <w:cantSplit/>
          <w:jc w:val="center"/>
        </w:trPr>
        <w:tc>
          <w:tcPr>
            <w:tcW w:w="5900" w:type="dxa"/>
            <w:tcBorders>
              <w:top w:val="single" w:sz="4" w:space="0" w:color="000000"/>
            </w:tcBorders>
            <w:shd w:val="clear" w:color="auto" w:fill="auto"/>
            <w:tcMar>
              <w:top w:w="45" w:type="dxa"/>
              <w:left w:w="75" w:type="dxa"/>
              <w:bottom w:w="45" w:type="dxa"/>
              <w:right w:w="75" w:type="dxa"/>
            </w:tcMar>
          </w:tcPr>
          <w:p w:rsidR="00961A78" w:rsidRDefault="00FA6A9A" w:rsidP="007C1C48">
            <w:pPr>
              <w:jc w:val="both"/>
            </w:pPr>
            <w:r>
              <w:t>- GV hỏi: Bài yêu cầu gì?</w:t>
            </w:r>
          </w:p>
          <w:p w:rsidR="00961A78" w:rsidRDefault="00961A78" w:rsidP="007C1C48">
            <w:pPr>
              <w:jc w:val="both"/>
            </w:pPr>
          </w:p>
        </w:tc>
        <w:tc>
          <w:tcPr>
            <w:tcW w:w="3700" w:type="dxa"/>
            <w:tcBorders>
              <w:top w:val="single" w:sz="4" w:space="0" w:color="000000"/>
            </w:tcBorders>
            <w:shd w:val="clear" w:color="auto" w:fill="auto"/>
            <w:tcMar>
              <w:top w:w="45" w:type="dxa"/>
              <w:left w:w="75" w:type="dxa"/>
              <w:bottom w:w="45" w:type="dxa"/>
              <w:right w:w="75" w:type="dxa"/>
            </w:tcMar>
          </w:tcPr>
          <w:p w:rsidR="00961A78" w:rsidRDefault="00FA6A9A" w:rsidP="007C1C48">
            <w:pPr>
              <w:jc w:val="both"/>
            </w:pPr>
            <w:r>
              <w:t>- HS trả lời: Em sẽ làm gì trong các tình huống sau?</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yêu cầu HS đọc ba tình huống trong SGK.</w:t>
            </w:r>
          </w:p>
        </w:tc>
        <w:tc>
          <w:tcPr>
            <w:tcW w:w="3700" w:type="dxa"/>
            <w:shd w:val="clear" w:color="auto" w:fill="auto"/>
            <w:tcMar>
              <w:top w:w="45" w:type="dxa"/>
              <w:left w:w="75" w:type="dxa"/>
              <w:bottom w:w="45" w:type="dxa"/>
              <w:right w:w="75" w:type="dxa"/>
            </w:tcMar>
          </w:tcPr>
          <w:p w:rsidR="00961A78" w:rsidRDefault="00FA6A9A" w:rsidP="007C1C48">
            <w:pPr>
              <w:jc w:val="both"/>
            </w:pPr>
            <w:r>
              <w:t>- 2 HS đọc; lớp theo dõi, xác định người mắc lỗi, người bị ảnh hưởng và việc cần khắc phục.</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yêu cầu HS thảo luận nhóm bốn, đưa ra cách xử lí tình huống và phân công đóng vai trong nhóm.</w:t>
            </w:r>
          </w:p>
        </w:tc>
        <w:tc>
          <w:tcPr>
            <w:tcW w:w="3700" w:type="dxa"/>
            <w:shd w:val="clear" w:color="auto" w:fill="auto"/>
            <w:tcMar>
              <w:top w:w="45" w:type="dxa"/>
              <w:left w:w="75" w:type="dxa"/>
              <w:bottom w:w="45" w:type="dxa"/>
              <w:right w:w="75" w:type="dxa"/>
            </w:tcMar>
          </w:tcPr>
          <w:p w:rsidR="00961A78" w:rsidRDefault="00FA6A9A" w:rsidP="007C1C48">
            <w:pPr>
              <w:jc w:val="both"/>
            </w:pPr>
            <w:r>
              <w:t>- HS thảo luận nhóm bốn, phân vai và thống nhất cách xử lí.</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lastRenderedPageBreak/>
              <w:t>- GV nhắc mỗi cách xử lí cần thể hiện cả lời xin lỗi và hành động sửa sai.</w:t>
            </w:r>
          </w:p>
        </w:tc>
        <w:tc>
          <w:tcPr>
            <w:tcW w:w="3700" w:type="dxa"/>
            <w:shd w:val="clear" w:color="auto" w:fill="auto"/>
            <w:tcMar>
              <w:top w:w="45" w:type="dxa"/>
              <w:left w:w="75" w:type="dxa"/>
              <w:bottom w:w="45" w:type="dxa"/>
              <w:right w:w="75" w:type="dxa"/>
            </w:tcMar>
          </w:tcPr>
          <w:p w:rsidR="00961A78" w:rsidRDefault="00FA6A9A" w:rsidP="007C1C48">
            <w:pPr>
              <w:jc w:val="both"/>
            </w:pPr>
            <w:r>
              <w:t>- Các nhóm chuẩn bị lời nói, hành động và thái độ phù hợp với từng tình huống.</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tổ chức cho HS chia sẻ và đóng vai xử lí từng tình huống.</w:t>
            </w:r>
          </w:p>
        </w:tc>
        <w:tc>
          <w:tcPr>
            <w:tcW w:w="3700" w:type="dxa"/>
            <w:shd w:val="clear" w:color="auto" w:fill="auto"/>
            <w:tcMar>
              <w:top w:w="45" w:type="dxa"/>
              <w:left w:w="75" w:type="dxa"/>
              <w:bottom w:w="45" w:type="dxa"/>
              <w:right w:w="75" w:type="dxa"/>
            </w:tcMar>
          </w:tcPr>
          <w:p w:rsidR="00961A78" w:rsidRDefault="00FA6A9A" w:rsidP="007C1C48">
            <w:pPr>
              <w:jc w:val="both"/>
            </w:pPr>
            <w:r>
              <w:t>- Một số nhóm đóng vai; các nhóm khác nhận xét, góp ý:</w:t>
            </w:r>
          </w:p>
          <w:p w:rsidR="00961A78" w:rsidRDefault="00FA6A9A" w:rsidP="007C1C48">
            <w:pPr>
              <w:jc w:val="both"/>
            </w:pPr>
            <w:r>
              <w:t>+ Tình huống 1: Quang trả sách cho Thắng, xin lỗi vì đã tự ý lấy sách và hứa không trêu bạn, không lấy đồ của bạn khi chưa được phép.</w:t>
            </w:r>
          </w:p>
          <w:p w:rsidR="00961A78" w:rsidRDefault="00FA6A9A" w:rsidP="007C1C48">
            <w:pPr>
              <w:jc w:val="both"/>
            </w:pPr>
            <w:r>
              <w:t>+ Tình huống 2: Minh xin lỗi mọi người, đỡ anh dậy, nhặt bát đũa và cùng người lớn dọn phần bị đổ; nếu đồ bị hỏng, Minh cần báo và chịu trách nhiệm phù hợp.</w:t>
            </w:r>
          </w:p>
          <w:p w:rsidR="00961A78" w:rsidRDefault="00FA6A9A" w:rsidP="007C1C48">
            <w:pPr>
              <w:jc w:val="both"/>
            </w:pPr>
            <w:r>
              <w:t>+ Tình huống 3: Mai xin lỗi Hùng, hỏi bạn có đau không, giúp bạn đứng vững và hứa xếp hàng cẩn thận hơn.</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mời các nhóm khác nhận xét: Bạn đã nhận đúng lỗi chưa? Lời xin lỗi đã chân thành chưa? Cách sửa lỗi có phù hợp không?</w:t>
            </w:r>
          </w:p>
        </w:tc>
        <w:tc>
          <w:tcPr>
            <w:tcW w:w="3700" w:type="dxa"/>
            <w:shd w:val="clear" w:color="auto" w:fill="auto"/>
            <w:tcMar>
              <w:top w:w="45" w:type="dxa"/>
              <w:left w:w="75" w:type="dxa"/>
              <w:bottom w:w="45" w:type="dxa"/>
              <w:right w:w="75" w:type="dxa"/>
            </w:tcMar>
          </w:tcPr>
          <w:p w:rsidR="00961A78" w:rsidRDefault="00FA6A9A" w:rsidP="007C1C48">
            <w:pPr>
              <w:jc w:val="both"/>
            </w:pPr>
            <w:r>
              <w:t>- HS điều chỉnh cách xử lí sau khi nghe góp ý.</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nhận xét, tuyên dương và kết luận: Chúng ta cần biết nhận lỗi và sửa lỗi. Nếu không biết nhận lỗi mà đổ lỗi cho người khác là hành động đáng bị phê phán.</w:t>
            </w:r>
          </w:p>
        </w:tc>
        <w:tc>
          <w:tcPr>
            <w:tcW w:w="3700" w:type="dxa"/>
            <w:shd w:val="clear" w:color="auto" w:fill="auto"/>
            <w:tcMar>
              <w:top w:w="45" w:type="dxa"/>
              <w:left w:w="75" w:type="dxa"/>
              <w:bottom w:w="45" w:type="dxa"/>
              <w:right w:w="75" w:type="dxa"/>
            </w:tcMar>
          </w:tcPr>
          <w:p w:rsidR="00961A78" w:rsidRDefault="00FA6A9A" w:rsidP="007C1C48">
            <w:pPr>
              <w:jc w:val="both"/>
            </w:pPr>
            <w:r>
              <w:t>- HS lắng nghe và nêu lại: Nhận lỗi phải đi cùng hành động sửa lỗi và trách nhiệm khắc phục hậu quả.</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rPr>
                <w:color w:val="C00000"/>
              </w:rPr>
              <w:t>- GV dẫn dắt tích hợp AI: GV trình chiếu một ví dụ đơn giản trong đó công cụ dịch AI dịch câu “Con xin lỗi mẹ” thành một câu sai nghĩa, chẳng hạn “Con cảm ơn mẹ”. GV yêu cầu HS so sánh với câu gốc và phát hiện lỗi.</w:t>
            </w:r>
          </w:p>
        </w:tc>
        <w:tc>
          <w:tcPr>
            <w:tcW w:w="3700" w:type="dxa"/>
            <w:shd w:val="clear" w:color="auto" w:fill="auto"/>
            <w:tcMar>
              <w:top w:w="45" w:type="dxa"/>
              <w:left w:w="75" w:type="dxa"/>
              <w:bottom w:w="45" w:type="dxa"/>
              <w:right w:w="75" w:type="dxa"/>
            </w:tcMar>
          </w:tcPr>
          <w:p w:rsidR="00961A78" w:rsidRDefault="00FA6A9A" w:rsidP="007C1C48">
            <w:pPr>
              <w:jc w:val="both"/>
            </w:pPr>
            <w:r>
              <w:t>- HS phát hiện bản dịch sai và sửa lại đúng là “Con xin lỗi mẹ”.</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rPr>
                <w:color w:val="C00000"/>
              </w:rPr>
              <w:t>- GV hỏi: Khi AI đưa ra kết quả sai, chúng ta có nên tin ngay hoặc chép lại không? Cần làm gì để sửa?</w:t>
            </w:r>
          </w:p>
        </w:tc>
        <w:tc>
          <w:tcPr>
            <w:tcW w:w="3700" w:type="dxa"/>
            <w:shd w:val="clear" w:color="auto" w:fill="auto"/>
            <w:tcMar>
              <w:top w:w="45" w:type="dxa"/>
              <w:left w:w="75" w:type="dxa"/>
              <w:bottom w:w="45" w:type="dxa"/>
              <w:right w:w="75" w:type="dxa"/>
            </w:tcMar>
          </w:tcPr>
          <w:p w:rsidR="00961A78" w:rsidRDefault="00FA6A9A" w:rsidP="007C1C48">
            <w:pPr>
              <w:jc w:val="both"/>
            </w:pPr>
            <w:r>
              <w:t>- HS trả lời: Không nên tin hoặc chép ngay; cần kiểm tra, sửa lại, hỏi người lớn và phản hồi lỗi nếu có hướng dẫn.</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rPr>
                <w:color w:val="C00000"/>
              </w:rPr>
              <w:t>- GV diễn giải: AI học từ dữ liệu và có thể nhầm từ, hiểu sai ngữ cảnh hoặc đưa ra câu không phù hợp. Con người cần đọc kĩ, đối chiếu với kiến thức, hỏi thầy cô/người lớn, sửa lại câu đúng và dùng chức năng phản hồi hoặc báo lỗi khi được hướng dẫn. Việc sửa lỗi của AI không có nghĩa là công nghệ “xấu”; đó là cách con người sử dụng công nghệ có trách nhiệm, biết tin tưởng ở mức hợp lí và luôn kiểm soát kết quả.</w:t>
            </w:r>
          </w:p>
        </w:tc>
        <w:tc>
          <w:tcPr>
            <w:tcW w:w="3700" w:type="dxa"/>
            <w:shd w:val="clear" w:color="auto" w:fill="auto"/>
            <w:tcMar>
              <w:top w:w="45" w:type="dxa"/>
              <w:left w:w="75" w:type="dxa"/>
              <w:bottom w:w="45" w:type="dxa"/>
              <w:right w:w="75" w:type="dxa"/>
            </w:tcMar>
          </w:tcPr>
          <w:p w:rsidR="00961A78" w:rsidRDefault="00FA6A9A" w:rsidP="007C1C48">
            <w:pPr>
              <w:jc w:val="both"/>
            </w:pPr>
            <w:r>
              <w:t>- HS ghi nhớ: AI có thể mắc lỗi; con người phải chủ động kiểm tra, sửa và chịu trách nhiệm với nội dung mình sử dụng.</w:t>
            </w:r>
          </w:p>
        </w:tc>
      </w:tr>
      <w:tr w:rsidR="00961A78" w:rsidTr="007C1C48">
        <w:trPr>
          <w:cantSplit/>
          <w:jc w:val="center"/>
        </w:trPr>
        <w:tc>
          <w:tcPr>
            <w:tcW w:w="5900" w:type="dxa"/>
            <w:tcBorders>
              <w:bottom w:val="single" w:sz="4" w:space="0" w:color="000000"/>
            </w:tcBorders>
            <w:shd w:val="clear" w:color="auto" w:fill="auto"/>
            <w:tcMar>
              <w:top w:w="45" w:type="dxa"/>
              <w:left w:w="75" w:type="dxa"/>
              <w:bottom w:w="45" w:type="dxa"/>
              <w:right w:w="75" w:type="dxa"/>
            </w:tcMar>
          </w:tcPr>
          <w:p w:rsidR="00961A78" w:rsidRDefault="00FA6A9A" w:rsidP="007C1C48">
            <w:pPr>
              <w:jc w:val="both"/>
            </w:pPr>
            <w:r>
              <w:rPr>
                <w:color w:val="C00000"/>
              </w:rPr>
              <w:t>- GV nhắc HS không tự ý nhập họ tên đầy đủ, địa chỉ, số điện thoại hoặc câu chuyện riêng tư của bản thân và bạn bè vào công cụ AI lạ.</w:t>
            </w:r>
          </w:p>
        </w:tc>
        <w:tc>
          <w:tcPr>
            <w:tcW w:w="3700" w:type="dxa"/>
            <w:tcBorders>
              <w:bottom w:val="single" w:sz="4" w:space="0" w:color="000000"/>
            </w:tcBorders>
            <w:shd w:val="clear" w:color="auto" w:fill="auto"/>
            <w:tcMar>
              <w:top w:w="45" w:type="dxa"/>
              <w:left w:w="75" w:type="dxa"/>
              <w:bottom w:w="45" w:type="dxa"/>
              <w:right w:w="75" w:type="dxa"/>
            </w:tcMar>
          </w:tcPr>
          <w:p w:rsidR="00961A78" w:rsidRDefault="00FA6A9A" w:rsidP="007C1C48">
            <w:pPr>
              <w:jc w:val="both"/>
            </w:pPr>
            <w:r>
              <w:t>- HS nhắc lại quy tắc bảo vệ thông tin cá nhân khi sử dụng công cụ số/AI.</w:t>
            </w:r>
          </w:p>
        </w:tc>
      </w:tr>
      <w:tr w:rsidR="00961A78" w:rsidTr="007C1C48">
        <w:trPr>
          <w:cantSplit/>
          <w:jc w:val="center"/>
        </w:trPr>
        <w:tc>
          <w:tcPr>
            <w:tcW w:w="9978" w:type="dxa"/>
            <w:gridSpan w:val="2"/>
            <w:tcBorders>
              <w:top w:val="single" w:sz="4" w:space="0" w:color="000000"/>
              <w:left w:val="single" w:sz="4" w:space="0" w:color="000000"/>
              <w:bottom w:val="single" w:sz="4" w:space="0" w:color="000000"/>
              <w:right w:val="single" w:sz="4" w:space="0" w:color="000000"/>
            </w:tcBorders>
            <w:shd w:val="clear" w:color="auto" w:fill="auto"/>
            <w:tcMar>
              <w:top w:w="45" w:type="dxa"/>
              <w:left w:w="75" w:type="dxa"/>
              <w:bottom w:w="45" w:type="dxa"/>
              <w:right w:w="75" w:type="dxa"/>
            </w:tcMar>
          </w:tcPr>
          <w:p w:rsidR="00961A78" w:rsidRDefault="00FA6A9A" w:rsidP="007C1C48">
            <w:pPr>
              <w:jc w:val="both"/>
            </w:pPr>
            <w:bookmarkStart w:id="0" w:name="_GoBack"/>
            <w:r>
              <w:rPr>
                <w:b/>
              </w:rPr>
              <w:lastRenderedPageBreak/>
              <w:t>3. VẬN DỤNG TRẢI NGHIỆM (6 phút)</w:t>
            </w:r>
          </w:p>
          <w:p w:rsidR="00961A78" w:rsidRDefault="00FA6A9A" w:rsidP="007C1C48">
            <w:pPr>
              <w:jc w:val="both"/>
            </w:pPr>
            <w:r>
              <w:rPr>
                <w:b/>
              </w:rPr>
              <w:t>*Mục tiêu:</w:t>
            </w:r>
          </w:p>
          <w:p w:rsidR="00961A78" w:rsidRDefault="00FA6A9A" w:rsidP="007C1C48">
            <w:pPr>
              <w:jc w:val="both"/>
            </w:pPr>
            <w:r>
              <w:t>- Vận dụng những điều đã học vào thực tiễn cuộc sống; biết chia sẻ trải nghiệm, tự đánh giá và cam kết sửa lỗi.</w:t>
            </w:r>
          </w:p>
          <w:p w:rsidR="00961A78" w:rsidRDefault="00FA6A9A" w:rsidP="007C1C48">
            <w:pPr>
              <w:jc w:val="both"/>
            </w:pPr>
            <w:r>
              <w:rPr>
                <w:b/>
              </w:rPr>
              <w:t>*Cách tiến hành:</w:t>
            </w:r>
          </w:p>
        </w:tc>
      </w:tr>
      <w:bookmarkEnd w:id="0"/>
      <w:tr w:rsidR="00961A78" w:rsidTr="007C1C48">
        <w:trPr>
          <w:cantSplit/>
          <w:jc w:val="center"/>
        </w:trPr>
        <w:tc>
          <w:tcPr>
            <w:tcW w:w="5900" w:type="dxa"/>
            <w:tcBorders>
              <w:top w:val="single" w:sz="4" w:space="0" w:color="000000"/>
            </w:tcBorders>
            <w:shd w:val="clear" w:color="auto" w:fill="auto"/>
            <w:tcMar>
              <w:top w:w="45" w:type="dxa"/>
              <w:left w:w="75" w:type="dxa"/>
              <w:bottom w:w="45" w:type="dxa"/>
              <w:right w:w="75" w:type="dxa"/>
            </w:tcMar>
          </w:tcPr>
          <w:p w:rsidR="00961A78" w:rsidRDefault="00FA6A9A" w:rsidP="007C1C48">
            <w:pPr>
              <w:jc w:val="both"/>
            </w:pPr>
            <w:r>
              <w:t>- GV yêu cầu HS đọc nội dung câu hỏi vận dụng:</w:t>
            </w:r>
          </w:p>
          <w:p w:rsidR="00961A78" w:rsidRDefault="00FA6A9A" w:rsidP="007C1C48">
            <w:pPr>
              <w:jc w:val="both"/>
            </w:pPr>
            <w:r>
              <w:t>+ Chia sẻ về những lần em đã nhận lỗi, sửa lỗi.</w:t>
            </w:r>
          </w:p>
          <w:p w:rsidR="00961A78" w:rsidRDefault="00FA6A9A" w:rsidP="007C1C48">
            <w:pPr>
              <w:jc w:val="both"/>
            </w:pPr>
            <w:r>
              <w:t>+ Chia sẻ về một lần em chưa biết nhận lỗi. Nếu gặp lại tình huống đó, em sẽ làm gì?</w:t>
            </w:r>
          </w:p>
        </w:tc>
        <w:tc>
          <w:tcPr>
            <w:tcW w:w="3700" w:type="dxa"/>
            <w:tcBorders>
              <w:top w:val="single" w:sz="4" w:space="0" w:color="000000"/>
            </w:tcBorders>
            <w:shd w:val="clear" w:color="auto" w:fill="auto"/>
            <w:tcMar>
              <w:top w:w="45" w:type="dxa"/>
              <w:left w:w="75" w:type="dxa"/>
              <w:bottom w:w="45" w:type="dxa"/>
              <w:right w:w="75" w:type="dxa"/>
            </w:tcMar>
          </w:tcPr>
          <w:p w:rsidR="00961A78" w:rsidRDefault="00FA6A9A" w:rsidP="007C1C48">
            <w:pPr>
              <w:jc w:val="both"/>
            </w:pPr>
            <w:r>
              <w:t>- 2 HS đọc nội dung câu hỏi vận dụng; cả lớp suy nghĩ và chuẩn bị câu trả lời.</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tổ chức cho HS chơi trò “Phóng viên”: Một bạn làm phóng viên, đi hỏi các bạn trong lớp; người trả lời nói ngắn gọn, chân thành và không nêu tên người khác trong tình huống riêng tư.</w:t>
            </w:r>
          </w:p>
        </w:tc>
        <w:tc>
          <w:tcPr>
            <w:tcW w:w="3700" w:type="dxa"/>
            <w:shd w:val="clear" w:color="auto" w:fill="auto"/>
            <w:tcMar>
              <w:top w:w="45" w:type="dxa"/>
              <w:left w:w="75" w:type="dxa"/>
              <w:bottom w:w="45" w:type="dxa"/>
              <w:right w:w="75" w:type="dxa"/>
            </w:tcMar>
          </w:tcPr>
          <w:p w:rsidR="00961A78" w:rsidRDefault="00FA6A9A" w:rsidP="007C1C48">
            <w:pPr>
              <w:jc w:val="both"/>
            </w:pPr>
            <w:r>
              <w:t>- HS chơi trò “Phóng viên”, chia sẻ trải nghiệm và cách em sẽ sửa lỗi nếu gặp lại tình huống.</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mời HS nhận xét điều đáng học tập trong mỗi chia sẻ.</w:t>
            </w:r>
          </w:p>
        </w:tc>
        <w:tc>
          <w:tcPr>
            <w:tcW w:w="3700" w:type="dxa"/>
            <w:shd w:val="clear" w:color="auto" w:fill="auto"/>
            <w:tcMar>
              <w:top w:w="45" w:type="dxa"/>
              <w:left w:w="75" w:type="dxa"/>
              <w:bottom w:w="45" w:type="dxa"/>
              <w:right w:w="75" w:type="dxa"/>
            </w:tcMar>
          </w:tcPr>
          <w:p w:rsidR="00961A78" w:rsidRDefault="00FA6A9A" w:rsidP="007C1C48">
            <w:pPr>
              <w:jc w:val="both"/>
            </w:pPr>
            <w:r>
              <w:t>- HS lắng nghe, nhận xét bằng lời động viên và rút ra cách ứng xử phù hợp.</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nhận xét, tuyên dương và kết luận: Khi mắc lỗi cần phải chân thành, dũng cảm nhận lỗi và sửa lỗi.</w:t>
            </w:r>
          </w:p>
        </w:tc>
        <w:tc>
          <w:tcPr>
            <w:tcW w:w="3700" w:type="dxa"/>
            <w:shd w:val="clear" w:color="auto" w:fill="auto"/>
            <w:tcMar>
              <w:top w:w="45" w:type="dxa"/>
              <w:left w:w="75" w:type="dxa"/>
              <w:bottom w:w="45" w:type="dxa"/>
              <w:right w:w="75" w:type="dxa"/>
            </w:tcMar>
          </w:tcPr>
          <w:p w:rsidR="00961A78" w:rsidRDefault="00FA6A9A" w:rsidP="007C1C48">
            <w:pPr>
              <w:jc w:val="both"/>
            </w:pPr>
            <w:r>
              <w:t>- HS lắng nghe, tự chọn một việc sẽ thực hiện để sửa lỗi hoặc tránh lặp lại lỗi.</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giới thiệu thông điệp:</w:t>
            </w:r>
          </w:p>
          <w:p w:rsidR="00961A78" w:rsidRDefault="00FA6A9A" w:rsidP="007C1C48">
            <w:pPr>
              <w:jc w:val="both"/>
            </w:pPr>
            <w:r>
              <w:t>+ Chân thành và dũng cảm</w:t>
            </w:r>
          </w:p>
          <w:p w:rsidR="00961A78" w:rsidRDefault="00FA6A9A" w:rsidP="007C1C48">
            <w:pPr>
              <w:jc w:val="both"/>
            </w:pPr>
            <w:r>
              <w:t>+ Biết nhận lỗi của mình</w:t>
            </w:r>
          </w:p>
          <w:p w:rsidR="00961A78" w:rsidRDefault="00FA6A9A" w:rsidP="007C1C48">
            <w:pPr>
              <w:jc w:val="both"/>
            </w:pPr>
            <w:r>
              <w:t>+ Xin lỗi và sửa lỗi</w:t>
            </w:r>
          </w:p>
          <w:p w:rsidR="00961A78" w:rsidRDefault="00FA6A9A" w:rsidP="007C1C48">
            <w:pPr>
              <w:jc w:val="both"/>
            </w:pPr>
            <w:r>
              <w:t>+ Xứng đáng là trò ngoan.</w:t>
            </w:r>
          </w:p>
        </w:tc>
        <w:tc>
          <w:tcPr>
            <w:tcW w:w="3700" w:type="dxa"/>
            <w:shd w:val="clear" w:color="auto" w:fill="auto"/>
            <w:tcMar>
              <w:top w:w="45" w:type="dxa"/>
              <w:left w:w="75" w:type="dxa"/>
              <w:bottom w:w="45" w:type="dxa"/>
              <w:right w:w="75" w:type="dxa"/>
            </w:tcMar>
          </w:tcPr>
          <w:p w:rsidR="00961A78" w:rsidRDefault="00FA6A9A" w:rsidP="007C1C48">
            <w:pPr>
              <w:jc w:val="both"/>
            </w:pPr>
            <w:r>
              <w:t>- HS đọc cá nhân, đọc nối tiếp và đồng thanh thông điệp.</w:t>
            </w:r>
          </w:p>
        </w:tc>
      </w:tr>
      <w:tr w:rsidR="00961A78" w:rsidTr="007C1C48">
        <w:trPr>
          <w:cantSplit/>
          <w:jc w:val="center"/>
        </w:trPr>
        <w:tc>
          <w:tcPr>
            <w:tcW w:w="5900" w:type="dxa"/>
            <w:shd w:val="clear" w:color="auto" w:fill="auto"/>
            <w:tcMar>
              <w:top w:w="45" w:type="dxa"/>
              <w:left w:w="75" w:type="dxa"/>
              <w:bottom w:w="45" w:type="dxa"/>
              <w:right w:w="75" w:type="dxa"/>
            </w:tcMar>
          </w:tcPr>
          <w:p w:rsidR="00961A78" w:rsidRDefault="00FA6A9A" w:rsidP="007C1C48">
            <w:pPr>
              <w:jc w:val="both"/>
            </w:pPr>
            <w:r>
              <w:t>- GV gọi HS đọc thông điệp và nhắc HS ghi nhớ, vận dụng vào cuộc sống.</w:t>
            </w:r>
          </w:p>
        </w:tc>
        <w:tc>
          <w:tcPr>
            <w:tcW w:w="3700" w:type="dxa"/>
            <w:shd w:val="clear" w:color="auto" w:fill="auto"/>
            <w:tcMar>
              <w:top w:w="45" w:type="dxa"/>
              <w:left w:w="75" w:type="dxa"/>
              <w:bottom w:w="45" w:type="dxa"/>
              <w:right w:w="75" w:type="dxa"/>
            </w:tcMar>
          </w:tcPr>
          <w:p w:rsidR="00961A78" w:rsidRDefault="00FA6A9A" w:rsidP="007C1C48">
            <w:pPr>
              <w:jc w:val="both"/>
            </w:pPr>
            <w:r>
              <w:t>- HS ghi nhớ, cam kết biết nhận lỗi, xin lỗi và sửa lỗi bằng hành động cụ thể.</w:t>
            </w:r>
          </w:p>
        </w:tc>
      </w:tr>
    </w:tbl>
    <w:p w:rsidR="00961A78" w:rsidRDefault="00FA6A9A">
      <w:pPr>
        <w:keepNext/>
      </w:pPr>
      <w:r>
        <w:rPr>
          <w:b/>
        </w:rPr>
        <w:t>IV. ĐIỀU CHỈNH SAU TIẾT DẠY (NẾU CÓ):</w:t>
      </w:r>
    </w:p>
    <w:p w:rsidR="00961A78" w:rsidRDefault="00FA6A9A">
      <w:r>
        <w:t>.........................................................................................................................................................</w:t>
      </w:r>
    </w:p>
    <w:p w:rsidR="00961A78" w:rsidRDefault="00FA6A9A">
      <w:r>
        <w:t>.........................................................................................................................................................</w:t>
      </w:r>
    </w:p>
    <w:p w:rsidR="00961A78" w:rsidRDefault="00FA6A9A">
      <w:r>
        <w:t>.........................................................................................................................................................</w:t>
      </w:r>
    </w:p>
    <w:sectPr w:rsidR="00961A78" w:rsidSect="00034616">
      <w:pgSz w:w="11906" w:h="16838"/>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7C1C48"/>
    <w:rsid w:val="00961A78"/>
    <w:rsid w:val="00AA1D8D"/>
    <w:rsid w:val="00B47730"/>
    <w:rsid w:val="00CB0664"/>
    <w:rsid w:val="00FA6A9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C1C48"/>
    <w:rPr>
      <w:rFonts w:ascii="Tahoma" w:hAnsi="Tahoma" w:cs="Tahoma"/>
      <w:sz w:val="16"/>
      <w:szCs w:val="16"/>
    </w:rPr>
  </w:style>
  <w:style w:type="character" w:customStyle="1" w:styleId="BalloonTextChar">
    <w:name w:val="Balloon Text Char"/>
    <w:basedOn w:val="DefaultParagraphFont"/>
    <w:link w:val="BalloonText"/>
    <w:uiPriority w:val="99"/>
    <w:semiHidden/>
    <w:rsid w:val="007C1C4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C1C48"/>
    <w:rPr>
      <w:rFonts w:ascii="Tahoma" w:hAnsi="Tahoma" w:cs="Tahoma"/>
      <w:sz w:val="16"/>
      <w:szCs w:val="16"/>
    </w:rPr>
  </w:style>
  <w:style w:type="character" w:customStyle="1" w:styleId="BalloonTextChar">
    <w:name w:val="Balloon Text Char"/>
    <w:basedOn w:val="DefaultParagraphFont"/>
    <w:link w:val="BalloonText"/>
    <w:uiPriority w:val="99"/>
    <w:semiHidden/>
    <w:rsid w:val="007C1C4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777F6-26B4-4589-B75B-B800CB501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1744</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2026-06-12T08:27:00Z</dcterms:created>
  <dcterms:modified xsi:type="dcterms:W3CDTF">2026-08-17T09:21:00Z</dcterms:modified>
  <cp:category/>
</cp:coreProperties>
</file>