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307"/>
        <w:gridCol w:w="1277"/>
        <w:gridCol w:w="73"/>
        <w:gridCol w:w="1080"/>
        <w:gridCol w:w="820"/>
        <w:gridCol w:w="3028"/>
      </w:tblGrid>
      <w:tr w:rsidR="002110F4" w:rsidRPr="00642673" w14:paraId="4C50BBDB" w14:textId="77777777" w:rsidTr="003508FE">
        <w:tc>
          <w:tcPr>
            <w:tcW w:w="1913" w:type="dxa"/>
            <w:tcBorders>
              <w:right w:val="single" w:sz="6" w:space="0" w:color="auto"/>
            </w:tcBorders>
          </w:tcPr>
          <w:p w14:paraId="733CE7E5" w14:textId="77777777" w:rsidR="002110F4" w:rsidRPr="00642673" w:rsidRDefault="002110F4" w:rsidP="003508FE">
            <w:pPr>
              <w:spacing w:before="40" w:after="4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3D2C85FF" wp14:editId="701D5B41">
                  <wp:extent cx="700405" cy="581660"/>
                  <wp:effectExtent l="0" t="0" r="4445" b="8890"/>
                  <wp:docPr id="2" name="Imagen 1" descr="logo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924CC" w14:textId="77777777" w:rsidR="002110F4" w:rsidRPr="00642673" w:rsidRDefault="002110F4" w:rsidP="003508FE">
            <w:pPr>
              <w:spacing w:before="40" w:after="4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7585" w:type="dxa"/>
            <w:gridSpan w:val="6"/>
            <w:tcBorders>
              <w:left w:val="single" w:sz="6" w:space="0" w:color="auto"/>
            </w:tcBorders>
          </w:tcPr>
          <w:p w14:paraId="4825491A" w14:textId="77777777" w:rsidR="002110F4" w:rsidRDefault="002110F4" w:rsidP="00350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s-CL"/>
              </w:rPr>
            </w:pPr>
          </w:p>
          <w:p w14:paraId="59723D9E" w14:textId="77777777" w:rsidR="002110F4" w:rsidRDefault="002110F4" w:rsidP="00350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s-CL"/>
              </w:rPr>
            </w:pPr>
          </w:p>
          <w:p w14:paraId="0EB2B8B5" w14:textId="77777777" w:rsidR="002110F4" w:rsidRPr="009E642E" w:rsidRDefault="002110F4" w:rsidP="003508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D1D20"/>
                <w:spacing w:val="-5"/>
                <w:sz w:val="21"/>
                <w:szCs w:val="21"/>
              </w:rPr>
            </w:pPr>
            <w:r w:rsidRPr="009E642E">
              <w:rPr>
                <w:rFonts w:ascii="Arial" w:hAnsi="Arial" w:cs="Arial"/>
                <w:b/>
                <w:color w:val="1D1D20"/>
                <w:spacing w:val="-5"/>
                <w:sz w:val="21"/>
                <w:szCs w:val="21"/>
              </w:rPr>
              <w:t>ACTA REUNIÓN</w:t>
            </w:r>
          </w:p>
          <w:p w14:paraId="7964B737" w14:textId="6B45687A" w:rsidR="002110F4" w:rsidRPr="009E642E" w:rsidRDefault="00DC691E" w:rsidP="003508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D1D20"/>
                <w:spacing w:val="-5"/>
                <w:sz w:val="21"/>
                <w:szCs w:val="21"/>
              </w:rPr>
            </w:pPr>
            <w:r w:rsidRPr="009E642E">
              <w:rPr>
                <w:rFonts w:ascii="Arial" w:hAnsi="Arial" w:cs="Arial"/>
                <w:b/>
                <w:color w:val="1D1D20"/>
                <w:spacing w:val="-5"/>
                <w:sz w:val="21"/>
                <w:szCs w:val="21"/>
              </w:rPr>
              <w:t xml:space="preserve">COMITÉ DE </w:t>
            </w:r>
            <w:r w:rsidR="00CF1CA9" w:rsidRPr="009E642E">
              <w:rPr>
                <w:rFonts w:ascii="Arial" w:hAnsi="Arial" w:cs="Arial"/>
                <w:b/>
                <w:color w:val="1D1D20"/>
                <w:spacing w:val="-5"/>
                <w:sz w:val="21"/>
                <w:szCs w:val="21"/>
              </w:rPr>
              <w:t>GESTIÓN DEL CAMBIO</w:t>
            </w:r>
          </w:p>
          <w:p w14:paraId="27D5B36A" w14:textId="77777777" w:rsidR="002110F4" w:rsidRPr="00642673" w:rsidRDefault="002110F4" w:rsidP="00350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s-CL"/>
              </w:rPr>
            </w:pPr>
          </w:p>
        </w:tc>
      </w:tr>
      <w:tr w:rsidR="002110F4" w:rsidRPr="00573747" w14:paraId="45A87875" w14:textId="77777777" w:rsidTr="003508FE">
        <w:tc>
          <w:tcPr>
            <w:tcW w:w="1913" w:type="dxa"/>
            <w:tcBorders>
              <w:right w:val="single" w:sz="6" w:space="0" w:color="auto"/>
            </w:tcBorders>
          </w:tcPr>
          <w:p w14:paraId="50438BF0" w14:textId="77777777" w:rsidR="002110F4" w:rsidRPr="00573747" w:rsidRDefault="002110F4" w:rsidP="003508FE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color w:val="1D1D20"/>
                <w:spacing w:val="-5"/>
                <w:sz w:val="21"/>
                <w:szCs w:val="21"/>
              </w:rPr>
            </w:pPr>
            <w:r w:rsidRPr="00573747">
              <w:rPr>
                <w:rFonts w:ascii="Arial" w:hAnsi="Arial" w:cs="Arial"/>
                <w:b/>
                <w:color w:val="1D1D20"/>
                <w:spacing w:val="-5"/>
                <w:sz w:val="21"/>
                <w:szCs w:val="21"/>
              </w:rPr>
              <w:t>Objetivo Reunión</w:t>
            </w:r>
          </w:p>
          <w:p w14:paraId="4A5C45B0" w14:textId="77777777" w:rsidR="002110F4" w:rsidRPr="00573747" w:rsidRDefault="002110F4" w:rsidP="003508F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7585" w:type="dxa"/>
            <w:gridSpan w:val="6"/>
            <w:tcBorders>
              <w:left w:val="single" w:sz="6" w:space="0" w:color="auto"/>
            </w:tcBorders>
          </w:tcPr>
          <w:p w14:paraId="50EA4010" w14:textId="77777777" w:rsidR="002110F4" w:rsidRPr="00573747" w:rsidRDefault="002110F4" w:rsidP="00350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2110F4" w:rsidRPr="00573747" w14:paraId="03672DDC" w14:textId="77777777" w:rsidTr="003508FE">
        <w:tc>
          <w:tcPr>
            <w:tcW w:w="1913" w:type="dxa"/>
            <w:tcBorders>
              <w:right w:val="single" w:sz="6" w:space="0" w:color="auto"/>
            </w:tcBorders>
          </w:tcPr>
          <w:p w14:paraId="6B2207C1" w14:textId="77777777" w:rsidR="002110F4" w:rsidRPr="00573747" w:rsidRDefault="002110F4" w:rsidP="003508FE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color w:val="1D1D20"/>
                <w:spacing w:val="-5"/>
                <w:sz w:val="21"/>
                <w:szCs w:val="21"/>
              </w:rPr>
            </w:pPr>
            <w:r w:rsidRPr="00573747">
              <w:rPr>
                <w:rFonts w:ascii="Arial" w:hAnsi="Arial" w:cs="Arial"/>
                <w:b/>
                <w:color w:val="1D1D20"/>
                <w:spacing w:val="-5"/>
                <w:sz w:val="21"/>
                <w:szCs w:val="21"/>
              </w:rPr>
              <w:t>Fecha inicio</w:t>
            </w:r>
          </w:p>
        </w:tc>
        <w:tc>
          <w:tcPr>
            <w:tcW w:w="1307" w:type="dxa"/>
            <w:tcBorders>
              <w:left w:val="single" w:sz="6" w:space="0" w:color="auto"/>
            </w:tcBorders>
          </w:tcPr>
          <w:p w14:paraId="13905C7F" w14:textId="182A37CF" w:rsidR="002110F4" w:rsidRPr="00573747" w:rsidRDefault="006508D6" w:rsidP="003508FE">
            <w:pPr>
              <w:spacing w:before="40" w:after="40" w:line="240" w:lineRule="auto"/>
              <w:jc w:val="both"/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30</w:t>
            </w:r>
            <w:r w:rsidR="002110F4" w:rsidRPr="00573747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-0</w:t>
            </w:r>
            <w:r w:rsidR="002F5295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9</w:t>
            </w:r>
            <w:r w:rsidR="002110F4" w:rsidRPr="00573747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-2025</w:t>
            </w:r>
          </w:p>
        </w:tc>
        <w:tc>
          <w:tcPr>
            <w:tcW w:w="1350" w:type="dxa"/>
            <w:gridSpan w:val="2"/>
            <w:tcBorders>
              <w:right w:val="single" w:sz="6" w:space="0" w:color="auto"/>
            </w:tcBorders>
          </w:tcPr>
          <w:p w14:paraId="24391E79" w14:textId="77777777" w:rsidR="002110F4" w:rsidRPr="00573747" w:rsidRDefault="002110F4" w:rsidP="003508FE">
            <w:pPr>
              <w:keepNext/>
              <w:spacing w:before="40" w:after="40" w:line="240" w:lineRule="auto"/>
              <w:jc w:val="both"/>
              <w:outlineLvl w:val="4"/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</w:pPr>
            <w:r w:rsidRPr="00573747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Hora inicio</w:t>
            </w:r>
          </w:p>
        </w:tc>
        <w:tc>
          <w:tcPr>
            <w:tcW w:w="1080" w:type="dxa"/>
            <w:tcBorders>
              <w:left w:val="single" w:sz="6" w:space="0" w:color="auto"/>
            </w:tcBorders>
          </w:tcPr>
          <w:p w14:paraId="3E52D37C" w14:textId="2657B2D1" w:rsidR="002110F4" w:rsidRPr="00573747" w:rsidRDefault="00CF1CA9" w:rsidP="003508FE">
            <w:pPr>
              <w:spacing w:before="40" w:after="40" w:line="240" w:lineRule="auto"/>
              <w:jc w:val="both"/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</w:pPr>
            <w:r w:rsidRPr="00573747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09</w:t>
            </w:r>
            <w:r w:rsidR="002110F4" w:rsidRPr="00573747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:00</w:t>
            </w:r>
          </w:p>
        </w:tc>
        <w:tc>
          <w:tcPr>
            <w:tcW w:w="820" w:type="dxa"/>
            <w:tcBorders>
              <w:right w:val="single" w:sz="6" w:space="0" w:color="auto"/>
            </w:tcBorders>
          </w:tcPr>
          <w:p w14:paraId="0A88197C" w14:textId="77777777" w:rsidR="002110F4" w:rsidRPr="00573747" w:rsidRDefault="002110F4" w:rsidP="003508FE">
            <w:pPr>
              <w:keepNext/>
              <w:spacing w:before="40" w:after="40" w:line="240" w:lineRule="auto"/>
              <w:jc w:val="both"/>
              <w:outlineLvl w:val="4"/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</w:pPr>
            <w:r w:rsidRPr="00573747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Lugar</w:t>
            </w:r>
          </w:p>
        </w:tc>
        <w:tc>
          <w:tcPr>
            <w:tcW w:w="3028" w:type="dxa"/>
            <w:tcBorders>
              <w:left w:val="single" w:sz="6" w:space="0" w:color="auto"/>
            </w:tcBorders>
          </w:tcPr>
          <w:p w14:paraId="224670EE" w14:textId="7395C5BB" w:rsidR="002110F4" w:rsidRPr="00573747" w:rsidRDefault="002110F4" w:rsidP="003508FE">
            <w:pPr>
              <w:spacing w:before="40" w:after="40" w:line="240" w:lineRule="auto"/>
              <w:jc w:val="both"/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</w:pPr>
            <w:r w:rsidRPr="00573747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 xml:space="preserve">Sala </w:t>
            </w:r>
            <w:r w:rsidR="006508D6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N° 4 CEDUC</w:t>
            </w:r>
          </w:p>
        </w:tc>
      </w:tr>
      <w:tr w:rsidR="002110F4" w:rsidRPr="00573747" w14:paraId="0A6E267C" w14:textId="77777777" w:rsidTr="003508FE">
        <w:tc>
          <w:tcPr>
            <w:tcW w:w="1913" w:type="dxa"/>
            <w:tcBorders>
              <w:right w:val="single" w:sz="6" w:space="0" w:color="auto"/>
            </w:tcBorders>
          </w:tcPr>
          <w:p w14:paraId="28570AC5" w14:textId="77777777" w:rsidR="002110F4" w:rsidRPr="00573747" w:rsidRDefault="002110F4" w:rsidP="003508FE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color w:val="1D1D20"/>
                <w:spacing w:val="-5"/>
                <w:sz w:val="21"/>
                <w:szCs w:val="21"/>
              </w:rPr>
            </w:pPr>
            <w:r w:rsidRPr="00573747">
              <w:rPr>
                <w:rFonts w:ascii="Arial" w:hAnsi="Arial" w:cs="Arial"/>
                <w:b/>
                <w:color w:val="1D1D20"/>
                <w:spacing w:val="-5"/>
                <w:sz w:val="21"/>
                <w:szCs w:val="21"/>
              </w:rPr>
              <w:t>Fecha fin</w:t>
            </w:r>
          </w:p>
        </w:tc>
        <w:tc>
          <w:tcPr>
            <w:tcW w:w="1307" w:type="dxa"/>
            <w:tcBorders>
              <w:left w:val="single" w:sz="6" w:space="0" w:color="auto"/>
            </w:tcBorders>
          </w:tcPr>
          <w:p w14:paraId="2E44E3BC" w14:textId="3569CE25" w:rsidR="002110F4" w:rsidRPr="00573747" w:rsidRDefault="006508D6" w:rsidP="003508FE">
            <w:pPr>
              <w:tabs>
                <w:tab w:val="right" w:pos="1707"/>
              </w:tabs>
              <w:spacing w:before="40" w:after="40" w:line="240" w:lineRule="auto"/>
              <w:jc w:val="both"/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30</w:t>
            </w:r>
            <w:r w:rsidR="002110F4" w:rsidRPr="00573747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-0</w:t>
            </w:r>
            <w:r w:rsidR="002F5295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9</w:t>
            </w:r>
            <w:r w:rsidR="002110F4" w:rsidRPr="00573747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-2025</w:t>
            </w:r>
          </w:p>
        </w:tc>
        <w:tc>
          <w:tcPr>
            <w:tcW w:w="1350" w:type="dxa"/>
            <w:gridSpan w:val="2"/>
            <w:tcBorders>
              <w:right w:val="single" w:sz="6" w:space="0" w:color="auto"/>
            </w:tcBorders>
          </w:tcPr>
          <w:p w14:paraId="23E177AB" w14:textId="77777777" w:rsidR="002110F4" w:rsidRPr="00573747" w:rsidRDefault="002110F4" w:rsidP="003508FE">
            <w:pPr>
              <w:keepNext/>
              <w:spacing w:before="40" w:after="40" w:line="240" w:lineRule="auto"/>
              <w:jc w:val="both"/>
              <w:outlineLvl w:val="4"/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</w:pPr>
            <w:r w:rsidRPr="00573747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Hora fin</w:t>
            </w:r>
          </w:p>
        </w:tc>
        <w:tc>
          <w:tcPr>
            <w:tcW w:w="1080" w:type="dxa"/>
            <w:tcBorders>
              <w:left w:val="single" w:sz="6" w:space="0" w:color="auto"/>
            </w:tcBorders>
          </w:tcPr>
          <w:p w14:paraId="1BB8A2D4" w14:textId="3A0BF3C6" w:rsidR="002110F4" w:rsidRPr="00573747" w:rsidRDefault="002110F4" w:rsidP="003508FE">
            <w:pPr>
              <w:spacing w:before="40" w:after="40" w:line="240" w:lineRule="auto"/>
              <w:jc w:val="both"/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</w:pPr>
            <w:r w:rsidRPr="00573747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1</w:t>
            </w:r>
            <w:r w:rsidR="006508D6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3</w:t>
            </w:r>
            <w:r w:rsidRPr="00573747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:</w:t>
            </w:r>
            <w:r w:rsidR="00CF1CA9" w:rsidRPr="00573747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00</w:t>
            </w:r>
          </w:p>
        </w:tc>
        <w:tc>
          <w:tcPr>
            <w:tcW w:w="3848" w:type="dxa"/>
            <w:gridSpan w:val="2"/>
          </w:tcPr>
          <w:p w14:paraId="154B7257" w14:textId="77777777" w:rsidR="002110F4" w:rsidRPr="00573747" w:rsidRDefault="002110F4" w:rsidP="003508FE">
            <w:pPr>
              <w:spacing w:before="40" w:after="40" w:line="240" w:lineRule="auto"/>
              <w:jc w:val="both"/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</w:pPr>
          </w:p>
        </w:tc>
      </w:tr>
      <w:tr w:rsidR="002110F4" w:rsidRPr="00573747" w14:paraId="78A36E3C" w14:textId="77777777" w:rsidTr="003508F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498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3EC72356" w14:textId="77777777" w:rsidR="002110F4" w:rsidRPr="00573747" w:rsidRDefault="002110F4" w:rsidP="003508FE">
            <w:pPr>
              <w:keepNext/>
              <w:spacing w:before="40" w:after="40" w:line="240" w:lineRule="auto"/>
              <w:jc w:val="both"/>
              <w:outlineLvl w:val="4"/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</w:pPr>
            <w:r w:rsidRPr="00573747">
              <w:rPr>
                <w:rFonts w:ascii="Arial" w:hAnsi="Arial" w:cs="Arial"/>
                <w:color w:val="1D1D20"/>
                <w:spacing w:val="-5"/>
                <w:sz w:val="21"/>
                <w:szCs w:val="21"/>
              </w:rPr>
              <w:t>NOMINA DE ASISTENTES</w:t>
            </w:r>
          </w:p>
        </w:tc>
      </w:tr>
      <w:tr w:rsidR="002110F4" w:rsidRPr="00573747" w14:paraId="0C1D7833" w14:textId="77777777" w:rsidTr="003508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564" w14:textId="77777777" w:rsidR="002110F4" w:rsidRPr="00E57FC0" w:rsidRDefault="002110F4" w:rsidP="00AA303B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 w:rsidRPr="00E57FC0"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Nombre y Calidad (Titular o reemplazante)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EE4" w14:textId="77777777" w:rsidR="002110F4" w:rsidRPr="00E57FC0" w:rsidRDefault="002110F4" w:rsidP="00AA303B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 w:rsidRPr="00E57FC0"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Depto. o División / Institución</w:t>
            </w:r>
          </w:p>
        </w:tc>
      </w:tr>
      <w:tr w:rsidR="00E57DC9" w:rsidRPr="00573747" w14:paraId="1A21338F" w14:textId="77777777" w:rsidTr="003508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16E" w14:textId="74D9C7D4" w:rsidR="00E57DC9" w:rsidRPr="00E57FC0" w:rsidRDefault="00E57DC9" w:rsidP="00AA303B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 w:rsidRPr="00E57FC0"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Angela Rocha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5AF" w14:textId="23CA286A" w:rsidR="00E57DC9" w:rsidRPr="00E57FC0" w:rsidRDefault="00E57DC9" w:rsidP="00AA303B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 w:rsidRPr="00E57FC0"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Jefa Logística</w:t>
            </w:r>
          </w:p>
        </w:tc>
      </w:tr>
      <w:tr w:rsidR="002110F4" w:rsidRPr="00573747" w14:paraId="4CB0E240" w14:textId="77777777" w:rsidTr="003508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E80F" w14:textId="0806DECC" w:rsidR="002110F4" w:rsidRPr="00E57FC0" w:rsidRDefault="00183328" w:rsidP="00AA303B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Abelardo López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75BE" w14:textId="29F29C60" w:rsidR="002110F4" w:rsidRPr="00E57FC0" w:rsidRDefault="00C738C8" w:rsidP="00AA303B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Jefe Control de Gestión</w:t>
            </w:r>
          </w:p>
        </w:tc>
      </w:tr>
      <w:tr w:rsidR="00E57DC9" w:rsidRPr="00573747" w14:paraId="78B16EF4" w14:textId="77777777" w:rsidTr="003508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7E5" w14:textId="5E459789" w:rsidR="00E57DC9" w:rsidRPr="00E57FC0" w:rsidRDefault="00183328" w:rsidP="00AA303B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Luis Troncoso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C822" w14:textId="049BF10E" w:rsidR="00E57DC9" w:rsidRPr="00E57FC0" w:rsidRDefault="00C738C8" w:rsidP="00AA303B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Control de Gestión</w:t>
            </w:r>
          </w:p>
        </w:tc>
      </w:tr>
      <w:tr w:rsidR="002110F4" w:rsidRPr="00573747" w14:paraId="529F466E" w14:textId="77777777" w:rsidTr="003508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7F8" w14:textId="09776AA3" w:rsidR="002110F4" w:rsidRPr="00E57FC0" w:rsidRDefault="00183328" w:rsidP="00AA303B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Carlos Abarzúa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92B7" w14:textId="6DC7DF80" w:rsidR="002110F4" w:rsidRPr="00E57FC0" w:rsidRDefault="00C738C8" w:rsidP="00AA303B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RRFF</w:t>
            </w:r>
          </w:p>
        </w:tc>
      </w:tr>
      <w:tr w:rsidR="002110F4" w:rsidRPr="00573747" w14:paraId="42468270" w14:textId="77777777" w:rsidTr="003508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C88" w14:textId="533A0ADD" w:rsidR="002110F4" w:rsidRPr="00E57FC0" w:rsidRDefault="00183328" w:rsidP="00AA303B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 xml:space="preserve">Zulema 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8DB0" w14:textId="1DBC2732" w:rsidR="002110F4" w:rsidRPr="00E57FC0" w:rsidRDefault="00C738C8" w:rsidP="00AA303B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Secretaria RRFF</w:t>
            </w:r>
          </w:p>
        </w:tc>
      </w:tr>
      <w:tr w:rsidR="00E57DC9" w:rsidRPr="00573747" w14:paraId="1FF8AD37" w14:textId="77777777" w:rsidTr="003508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5CB" w14:textId="3E52C917" w:rsidR="00E57DC9" w:rsidRPr="00E57FC0" w:rsidRDefault="00E57186" w:rsidP="00AA303B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Felipe Parra</w:t>
            </w:r>
            <w:r w:rsidR="009E642E" w:rsidRPr="00E57FC0"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247" w14:textId="7D3168E0" w:rsidR="00E57DC9" w:rsidRPr="00E57FC0" w:rsidRDefault="00E57DC9" w:rsidP="00AA303B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 w:rsidRPr="00E57FC0"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Gestión Farmacéutica</w:t>
            </w:r>
          </w:p>
        </w:tc>
      </w:tr>
      <w:tr w:rsidR="00183328" w:rsidRPr="00573747" w14:paraId="51A16CA9" w14:textId="77777777" w:rsidTr="003508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A5DC" w14:textId="3971652C" w:rsidR="00183328" w:rsidRPr="00E57FC0" w:rsidRDefault="00183328" w:rsidP="00183328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Verónica Carrasco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E0A" w14:textId="255AFBB4" w:rsidR="00183328" w:rsidRPr="00E57FC0" w:rsidRDefault="00C738C8" w:rsidP="00183328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Gestión de Insumos Clínicos</w:t>
            </w:r>
          </w:p>
        </w:tc>
      </w:tr>
      <w:tr w:rsidR="00183328" w:rsidRPr="00573747" w14:paraId="62D883CB" w14:textId="77777777" w:rsidTr="003508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C553" w14:textId="4E432CA3" w:rsidR="00183328" w:rsidRDefault="00183328" w:rsidP="00183328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Fabiola Escobar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F45" w14:textId="5DA1CE41" w:rsidR="00183328" w:rsidRPr="00E57FC0" w:rsidRDefault="00C738C8" w:rsidP="00183328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Gestión de Insumos Clínicos</w:t>
            </w:r>
          </w:p>
        </w:tc>
      </w:tr>
      <w:tr w:rsidR="00183328" w:rsidRPr="00573747" w14:paraId="3A94D53A" w14:textId="77777777" w:rsidTr="003508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CB2F" w14:textId="3D7064FF" w:rsidR="00183328" w:rsidRPr="00E57FC0" w:rsidRDefault="00183328" w:rsidP="00183328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 w:rsidRPr="00E57FC0"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 xml:space="preserve">Yamil Barnert 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93F4" w14:textId="0D1F3C9C" w:rsidR="00183328" w:rsidRPr="00E57FC0" w:rsidRDefault="00183328" w:rsidP="00183328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 w:rsidRPr="00D2179F"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Coordinador General SISA</w:t>
            </w:r>
          </w:p>
        </w:tc>
      </w:tr>
      <w:tr w:rsidR="00183328" w:rsidRPr="00573747" w14:paraId="2D7CB436" w14:textId="77777777" w:rsidTr="003508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8B6" w14:textId="1BDF6A3F" w:rsidR="00183328" w:rsidRPr="00E57FC0" w:rsidRDefault="00183328" w:rsidP="00183328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 w:rsidRPr="00E57FC0"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José Ignacio Concha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E291" w14:textId="3B946AB2" w:rsidR="00183328" w:rsidRPr="00E57FC0" w:rsidRDefault="00183328" w:rsidP="00183328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 w:rsidRPr="00D2179F"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Asesor Técnico de Procesos</w:t>
            </w:r>
          </w:p>
        </w:tc>
      </w:tr>
      <w:tr w:rsidR="00183328" w:rsidRPr="00573747" w14:paraId="4A8B6BDD" w14:textId="77777777" w:rsidTr="003508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2F0" w14:textId="660D21DB" w:rsidR="00183328" w:rsidRPr="00E57FC0" w:rsidRDefault="00183328" w:rsidP="00183328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 w:rsidRPr="00E57FC0"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Miguel Sáez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0944" w14:textId="536106D0" w:rsidR="00183328" w:rsidRPr="00E57FC0" w:rsidRDefault="00183328" w:rsidP="00183328">
            <w:pPr>
              <w:spacing w:after="0" w:line="240" w:lineRule="auto"/>
              <w:jc w:val="both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 w:rsidRPr="00D2179F"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  <w:t>Asesor Técnico Informático</w:t>
            </w:r>
          </w:p>
        </w:tc>
      </w:tr>
    </w:tbl>
    <w:p w14:paraId="14BB7DDD" w14:textId="77777777" w:rsidR="002110F4" w:rsidRPr="00573747" w:rsidRDefault="002110F4" w:rsidP="00B75437">
      <w:pPr>
        <w:spacing w:after="0" w:line="240" w:lineRule="auto"/>
        <w:jc w:val="both"/>
        <w:rPr>
          <w:rFonts w:ascii="Arial" w:hAnsi="Arial" w:cs="Arial"/>
          <w:color w:val="1D1D20"/>
          <w:spacing w:val="-5"/>
          <w:sz w:val="21"/>
          <w:szCs w:val="21"/>
        </w:rPr>
      </w:pPr>
    </w:p>
    <w:p w14:paraId="111AD8B0" w14:textId="77777777" w:rsidR="009E642E" w:rsidRPr="00573747" w:rsidRDefault="009E642E">
      <w:pPr>
        <w:rPr>
          <w:rFonts w:ascii="Arial" w:hAnsi="Arial" w:cs="Arial"/>
          <w:color w:val="1D1D20"/>
          <w:spacing w:val="-5"/>
          <w:sz w:val="21"/>
          <w:szCs w:val="21"/>
        </w:rPr>
      </w:pPr>
      <w:r w:rsidRPr="00573747">
        <w:rPr>
          <w:rFonts w:ascii="Arial" w:hAnsi="Arial" w:cs="Arial"/>
          <w:color w:val="1D1D20"/>
          <w:spacing w:val="-5"/>
          <w:sz w:val="21"/>
          <w:szCs w:val="21"/>
        </w:rPr>
        <w:br w:type="page"/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5939"/>
        <w:gridCol w:w="3060"/>
        <w:gridCol w:w="16"/>
      </w:tblGrid>
      <w:tr w:rsidR="002110F4" w:rsidRPr="00D2179F" w14:paraId="29804DB9" w14:textId="77777777" w:rsidTr="005F2155">
        <w:trPr>
          <w:gridAfter w:val="1"/>
          <w:wAfter w:w="16" w:type="dxa"/>
          <w:trHeight w:val="912"/>
        </w:trPr>
        <w:tc>
          <w:tcPr>
            <w:tcW w:w="946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1E6DEB5" w14:textId="77777777" w:rsidR="00AC512E" w:rsidRPr="00AC512E" w:rsidRDefault="00AC512E" w:rsidP="00AC512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color w:val="4472C4" w:themeColor="accent1"/>
                <w:spacing w:val="-5"/>
                <w:sz w:val="28"/>
                <w:szCs w:val="28"/>
              </w:rPr>
            </w:pPr>
            <w:r w:rsidRPr="00AC512E">
              <w:rPr>
                <w:rFonts w:ascii="Arial" w:hAnsi="Arial" w:cs="Arial"/>
                <w:b/>
                <w:bCs/>
                <w:color w:val="4472C4" w:themeColor="accent1"/>
                <w:spacing w:val="-5"/>
                <w:sz w:val="28"/>
                <w:szCs w:val="28"/>
              </w:rPr>
              <w:lastRenderedPageBreak/>
              <w:t>Objetivo Reunión</w:t>
            </w:r>
          </w:p>
          <w:p w14:paraId="7820E732" w14:textId="66266EE0" w:rsidR="00AC512E" w:rsidRDefault="00183328" w:rsidP="00E3092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color w:val="1D1D20"/>
                <w:spacing w:val="-5"/>
              </w:rPr>
              <w:t>Revisar aspectos operativos del sistema de abastecimiento SISSA, con foco en la configuración de bodegas, centros de costo, permisos de usuarios y categorización de insumos, a fin de avanzar en la implementación y asegurar la consistencia de la información.</w:t>
            </w:r>
          </w:p>
          <w:p w14:paraId="47D5CB32" w14:textId="77777777" w:rsidR="00183328" w:rsidRDefault="00183328" w:rsidP="00E3092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1D1D20"/>
                <w:spacing w:val="-5"/>
              </w:rPr>
            </w:pPr>
          </w:p>
          <w:p w14:paraId="031BAE3C" w14:textId="6BAF6F61" w:rsidR="00122BDD" w:rsidRPr="00122BDD" w:rsidRDefault="00AC512E" w:rsidP="00122BD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1D1D20"/>
                <w:spacing w:val="-5"/>
              </w:rPr>
            </w:pPr>
            <w:r w:rsidRPr="00AC512E">
              <w:rPr>
                <w:rFonts w:ascii="Arial" w:hAnsi="Arial" w:cs="Arial"/>
                <w:b/>
                <w:bCs/>
                <w:color w:val="4472C4" w:themeColor="accent1"/>
                <w:spacing w:val="-5"/>
                <w:sz w:val="28"/>
                <w:szCs w:val="28"/>
              </w:rPr>
              <w:t>Desarrollo de la reunión</w:t>
            </w:r>
            <w:r w:rsidR="00D74E06">
              <w:rPr>
                <w:rFonts w:ascii="Arial" w:hAnsi="Arial" w:cs="Arial"/>
                <w:b/>
                <w:bCs/>
                <w:color w:val="4472C4" w:themeColor="accent1"/>
                <w:spacing w:val="-5"/>
                <w:sz w:val="28"/>
                <w:szCs w:val="28"/>
              </w:rPr>
              <w:t xml:space="preserve"> </w:t>
            </w:r>
          </w:p>
          <w:p w14:paraId="0176217E" w14:textId="5412A10F" w:rsidR="00183328" w:rsidRPr="00183328" w:rsidRDefault="00183328" w:rsidP="00183328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b/>
                <w:bCs/>
                <w:color w:val="1D1D20"/>
                <w:spacing w:val="-5"/>
              </w:rPr>
              <w:t>Perfiles de usuario y permisos:</w:t>
            </w:r>
            <w:r w:rsidRPr="00183328">
              <w:rPr>
                <w:rFonts w:ascii="Arial" w:hAnsi="Arial" w:cs="Arial"/>
                <w:color w:val="1D1D20"/>
                <w:spacing w:val="-5"/>
              </w:rPr>
              <w:br/>
              <w:t>Se explicó que los perfiles permitirán definir acciones según bodega (traspasos, salidas, ajustes de valor). Se revisó el tratamiento de la depreciación de activos y su registro en el sistema.</w:t>
            </w:r>
          </w:p>
          <w:p w14:paraId="2BEF9818" w14:textId="6D9110B2" w:rsidR="00183328" w:rsidRPr="00183328" w:rsidRDefault="00183328" w:rsidP="00183328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b/>
                <w:bCs/>
                <w:color w:val="1D1D20"/>
                <w:spacing w:val="-5"/>
              </w:rPr>
              <w:t>Centros de costo y bodegas:</w:t>
            </w:r>
            <w:r w:rsidRPr="00183328">
              <w:rPr>
                <w:rFonts w:ascii="Arial" w:hAnsi="Arial" w:cs="Arial"/>
                <w:color w:val="1D1D20"/>
                <w:spacing w:val="-5"/>
              </w:rPr>
              <w:br/>
              <w:t>Se discutió la asociación de centros de costo a bodegas, advirtiendo la necesidad de uniformar criterios (ejemplo: pabellón como un único centro en vez de múltiples). Se destacó la importancia de validar lo ya enviado por los establecimientos.</w:t>
            </w:r>
          </w:p>
          <w:p w14:paraId="21AAA8D6" w14:textId="0E68C08A" w:rsidR="00183328" w:rsidRPr="00183328" w:rsidRDefault="00183328" w:rsidP="00183328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b/>
                <w:bCs/>
                <w:color w:val="1D1D20"/>
                <w:spacing w:val="-5"/>
              </w:rPr>
              <w:t>Caja Chica:</w:t>
            </w:r>
            <w:r w:rsidRPr="00183328">
              <w:rPr>
                <w:rFonts w:ascii="Arial" w:hAnsi="Arial" w:cs="Arial"/>
                <w:color w:val="1D1D20"/>
                <w:spacing w:val="-5"/>
              </w:rPr>
              <w:br/>
              <w:t>Se debatió si corresponde integrarla al sistema. Se plantearon dudas sobre su pertinencia, dado que en algunos hospitales la administra Finanzas u otras unidades. La mayoría coincidió en que no debería ser gestionada por Abastecimiento y se evaluó retirarla de la plataforma.</w:t>
            </w:r>
          </w:p>
          <w:p w14:paraId="2B1BF019" w14:textId="28C49EFC" w:rsidR="00183328" w:rsidRPr="00183328" w:rsidRDefault="00183328" w:rsidP="00183328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b/>
                <w:bCs/>
                <w:color w:val="1D1D20"/>
                <w:spacing w:val="-5"/>
              </w:rPr>
              <w:t>Bienestar de funcionarios:</w:t>
            </w:r>
            <w:r w:rsidRPr="00183328">
              <w:rPr>
                <w:rFonts w:ascii="Arial" w:hAnsi="Arial" w:cs="Arial"/>
                <w:color w:val="1D1D20"/>
                <w:spacing w:val="-5"/>
              </w:rPr>
              <w:br/>
              <w:t>Se revisó la dificultad de programar gastos de bienestar (ej.: celebraciones, regalos, paseos), los cuales suelen definirse sobre la marcha. Se sugirió precisar si deben o no in</w:t>
            </w:r>
            <w:r>
              <w:rPr>
                <w:rFonts w:ascii="Arial" w:hAnsi="Arial" w:cs="Arial"/>
                <w:color w:val="1D1D20"/>
                <w:spacing w:val="-5"/>
              </w:rPr>
              <w:t>c</w:t>
            </w:r>
            <w:r w:rsidRPr="00183328">
              <w:rPr>
                <w:rFonts w:ascii="Arial" w:hAnsi="Arial" w:cs="Arial"/>
                <w:color w:val="1D1D20"/>
                <w:spacing w:val="-5"/>
              </w:rPr>
              <w:t>orporarse como centro de costo en el sistema.</w:t>
            </w:r>
          </w:p>
          <w:p w14:paraId="69D6C2D0" w14:textId="0D665B3F" w:rsidR="00183328" w:rsidRPr="00183328" w:rsidRDefault="00183328" w:rsidP="00183328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b/>
                <w:bCs/>
                <w:color w:val="1D1D20"/>
                <w:spacing w:val="-5"/>
              </w:rPr>
              <w:t>Clasificación de insumos y dispositivos:</w:t>
            </w:r>
            <w:r w:rsidRPr="00183328">
              <w:rPr>
                <w:rFonts w:ascii="Arial" w:hAnsi="Arial" w:cs="Arial"/>
                <w:color w:val="1D1D20"/>
                <w:spacing w:val="-5"/>
              </w:rPr>
              <w:br/>
              <w:t>Se debatió cómo registrar el instrumental quirúrgico (si como insumo m</w:t>
            </w:r>
            <w:r w:rsidR="00537056">
              <w:rPr>
                <w:rFonts w:ascii="Arial" w:hAnsi="Arial" w:cs="Arial"/>
                <w:color w:val="1D1D20"/>
                <w:spacing w:val="-5"/>
              </w:rPr>
              <w:t>é</w:t>
            </w:r>
            <w:r w:rsidRPr="00183328">
              <w:rPr>
                <w:rFonts w:ascii="Arial" w:hAnsi="Arial" w:cs="Arial"/>
                <w:color w:val="1D1D20"/>
                <w:spacing w:val="-5"/>
              </w:rPr>
              <w:t>di</w:t>
            </w:r>
            <w:r w:rsidR="00537056">
              <w:rPr>
                <w:rFonts w:ascii="Arial" w:hAnsi="Arial" w:cs="Arial"/>
                <w:color w:val="1D1D20"/>
                <w:spacing w:val="-5"/>
              </w:rPr>
              <w:t>c</w:t>
            </w:r>
            <w:r w:rsidRPr="00183328">
              <w:rPr>
                <w:rFonts w:ascii="Arial" w:hAnsi="Arial" w:cs="Arial"/>
                <w:color w:val="1D1D20"/>
                <w:spacing w:val="-5"/>
              </w:rPr>
              <w:t>o o en categorías específicas). Se planteó separar instrumental en cajas traumatológicas para evitar sobrecarga en la categoría de insumos.</w:t>
            </w:r>
          </w:p>
          <w:p w14:paraId="6EFC91F2" w14:textId="1751EA02" w:rsidR="00183328" w:rsidRPr="00183328" w:rsidRDefault="00183328" w:rsidP="00183328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b/>
                <w:bCs/>
                <w:color w:val="1D1D20"/>
                <w:spacing w:val="-5"/>
              </w:rPr>
              <w:t>Definiciones y nomenclatura:</w:t>
            </w:r>
            <w:r w:rsidRPr="00183328">
              <w:rPr>
                <w:rFonts w:ascii="Arial" w:hAnsi="Arial" w:cs="Arial"/>
                <w:color w:val="1D1D20"/>
                <w:spacing w:val="-5"/>
              </w:rPr>
              <w:br/>
              <w:t>Se sugirió incorporar familias o glosarios en el sistema para facilitar la búsqueda y comprensión de categorías (ej.: dispositivos médicos).</w:t>
            </w:r>
          </w:p>
          <w:p w14:paraId="6A77D41E" w14:textId="45E5F184" w:rsidR="00183328" w:rsidRPr="00183328" w:rsidRDefault="00183328" w:rsidP="00183328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b/>
                <w:bCs/>
                <w:color w:val="1D1D20"/>
                <w:spacing w:val="-5"/>
              </w:rPr>
              <w:t>Códigos y especificidad:</w:t>
            </w:r>
            <w:r w:rsidRPr="00183328">
              <w:rPr>
                <w:rFonts w:ascii="Arial" w:hAnsi="Arial" w:cs="Arial"/>
                <w:color w:val="1D1D20"/>
                <w:spacing w:val="-5"/>
              </w:rPr>
              <w:br/>
              <w:t>Se analizó la conveniencia de usar códigos genéricos vs. específicos (ej.: medidas de cortinas o instrumentos). Algunos equipos prefieren especificidad para efectos de costeo, otros mayor simplicidad para el registro. Se acordó comenzar con definiciones generales y ajustar en el camino si es necesario.</w:t>
            </w:r>
          </w:p>
          <w:p w14:paraId="12116F9F" w14:textId="5B006946" w:rsidR="00183328" w:rsidRPr="00183328" w:rsidRDefault="00183328" w:rsidP="00183328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b/>
                <w:bCs/>
                <w:color w:val="1D1D20"/>
                <w:spacing w:val="-5"/>
              </w:rPr>
              <w:t>Reportes y costeo:</w:t>
            </w:r>
            <w:r w:rsidRPr="00183328">
              <w:rPr>
                <w:rFonts w:ascii="Arial" w:hAnsi="Arial" w:cs="Arial"/>
                <w:color w:val="1D1D20"/>
                <w:spacing w:val="-5"/>
              </w:rPr>
              <w:br/>
              <w:t>Se confirmó que el sistema permite reportar consumos por establecimiento o centro de costo, diferenciando precios por lote. Esto facilitará el costeo detallado.</w:t>
            </w:r>
          </w:p>
          <w:p w14:paraId="41F3EFBE" w14:textId="42A8FB16" w:rsidR="00183328" w:rsidRPr="00183328" w:rsidRDefault="00183328" w:rsidP="00183328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b/>
                <w:bCs/>
                <w:color w:val="1D1D20"/>
                <w:spacing w:val="-5"/>
              </w:rPr>
              <w:lastRenderedPageBreak/>
              <w:t>Avances y apoyo requerido:</w:t>
            </w:r>
            <w:r w:rsidRPr="00183328">
              <w:rPr>
                <w:rFonts w:ascii="Arial" w:hAnsi="Arial" w:cs="Arial"/>
                <w:color w:val="1D1D20"/>
                <w:spacing w:val="-5"/>
              </w:rPr>
              <w:br/>
              <w:t>Se solicitó apoyo telemático en la configuración de bodegas y validación de perfiles de usuario. Quedó pendiente autorización formal para iniciar la carga del arsenal en el sistema.</w:t>
            </w:r>
          </w:p>
          <w:p w14:paraId="4F2A6C0F" w14:textId="6024DE6F" w:rsidR="002F5295" w:rsidRPr="00D2179F" w:rsidRDefault="002F5295" w:rsidP="002F529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1D1D20"/>
                <w:spacing w:val="-5"/>
              </w:rPr>
            </w:pPr>
          </w:p>
        </w:tc>
      </w:tr>
      <w:tr w:rsidR="00AC512E" w:rsidRPr="00D2179F" w14:paraId="2052DFED" w14:textId="77777777" w:rsidTr="005F2155">
        <w:trPr>
          <w:gridAfter w:val="1"/>
          <w:wAfter w:w="16" w:type="dxa"/>
          <w:trHeight w:val="912"/>
        </w:trPr>
        <w:tc>
          <w:tcPr>
            <w:tcW w:w="94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96B98" w14:textId="77777777" w:rsidR="00AC512E" w:rsidRDefault="00AC512E" w:rsidP="00AC512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color w:val="4472C4" w:themeColor="accent1"/>
                <w:spacing w:val="-5"/>
                <w:sz w:val="28"/>
                <w:szCs w:val="28"/>
              </w:rPr>
            </w:pPr>
          </w:p>
          <w:p w14:paraId="6FC2D42E" w14:textId="77777777" w:rsidR="00AC512E" w:rsidRPr="00AC512E" w:rsidRDefault="00AC512E" w:rsidP="00AC512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color w:val="4472C4" w:themeColor="accent1"/>
                <w:spacing w:val="-5"/>
                <w:sz w:val="28"/>
                <w:szCs w:val="28"/>
              </w:rPr>
            </w:pPr>
          </w:p>
        </w:tc>
      </w:tr>
      <w:tr w:rsidR="002110F4" w:rsidRPr="00642673" w14:paraId="36E9ACDF" w14:textId="77777777" w:rsidTr="0053705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191" w14:textId="657926D1" w:rsidR="002110F4" w:rsidRPr="00353D0A" w:rsidRDefault="00573747" w:rsidP="003508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br w:type="page"/>
            </w:r>
            <w:r w:rsidR="00531F81" w:rsidRPr="00353D0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CL"/>
                <w14:ligatures w14:val="none"/>
              </w:rPr>
              <w:t>N.º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BDD8" w14:textId="77777777" w:rsidR="002110F4" w:rsidRPr="00353D0A" w:rsidRDefault="002110F4" w:rsidP="003508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CL"/>
                <w14:ligatures w14:val="none"/>
              </w:rPr>
            </w:pPr>
            <w:r w:rsidRPr="00353D0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CL"/>
                <w14:ligatures w14:val="none"/>
              </w:rPr>
              <w:t>Acuerdo / Compromiso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DCF6" w14:textId="77777777" w:rsidR="002110F4" w:rsidRPr="00353D0A" w:rsidRDefault="002110F4" w:rsidP="003508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CL"/>
                <w14:ligatures w14:val="none"/>
              </w:rPr>
            </w:pPr>
            <w:r w:rsidRPr="00353D0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CL"/>
                <w14:ligatures w14:val="none"/>
              </w:rPr>
              <w:t>Responsable</w:t>
            </w:r>
          </w:p>
        </w:tc>
      </w:tr>
      <w:tr w:rsidR="005F2155" w:rsidRPr="001D128F" w14:paraId="5EDE0ED5" w14:textId="77777777" w:rsidTr="00537056">
        <w:trPr>
          <w:trHeight w:val="7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3DCB" w14:textId="78B8DF64" w:rsidR="005F2155" w:rsidRPr="005F2155" w:rsidRDefault="005F2155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F2155">
              <w:rPr>
                <w:rFonts w:ascii="Arial" w:hAnsi="Arial" w:cs="Arial"/>
                <w:color w:val="1D1D20"/>
                <w:spacing w:val="-5"/>
              </w:rPr>
              <w:t>1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6691" w14:textId="46486FF5" w:rsidR="005F2155" w:rsidRPr="005F2155" w:rsidRDefault="00183328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color w:val="1D1D20"/>
                <w:spacing w:val="-5"/>
              </w:rPr>
              <w:t>Validar centros de costo y bodegas enviadas por establecimientos, consolidando la información.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DC58" w14:textId="6C8FE2D4" w:rsidR="005F2155" w:rsidRPr="005F2155" w:rsidRDefault="00537056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37056">
              <w:rPr>
                <w:rFonts w:ascii="Arial" w:hAnsi="Arial" w:cs="Arial"/>
                <w:color w:val="1D1D20"/>
                <w:spacing w:val="-5"/>
              </w:rPr>
              <w:t>Equipo Central SSA + Farmacia establecimientos</w:t>
            </w:r>
          </w:p>
        </w:tc>
      </w:tr>
      <w:tr w:rsidR="005F2155" w:rsidRPr="001D128F" w14:paraId="4879DFE5" w14:textId="77777777" w:rsidTr="00537056">
        <w:trPr>
          <w:trHeight w:val="7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86E3" w14:textId="27E23701" w:rsidR="005F2155" w:rsidRPr="005F2155" w:rsidRDefault="005F2155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F2155">
              <w:rPr>
                <w:rFonts w:ascii="Arial" w:hAnsi="Arial" w:cs="Arial"/>
                <w:color w:val="1D1D20"/>
                <w:spacing w:val="-5"/>
              </w:rPr>
              <w:t>2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45E" w14:textId="6DB0F4F9" w:rsidR="005F2155" w:rsidRPr="005F2155" w:rsidRDefault="00183328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color w:val="1D1D20"/>
                <w:spacing w:val="-5"/>
              </w:rPr>
              <w:t>Definir lineamientos sobre uso de Caja Chica en el sistema (incluir/excluir).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42F1" w14:textId="100BF722" w:rsidR="005F2155" w:rsidRPr="005F2155" w:rsidRDefault="00537056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37056">
              <w:rPr>
                <w:rFonts w:ascii="Arial" w:hAnsi="Arial" w:cs="Arial"/>
                <w:color w:val="1D1D20"/>
                <w:spacing w:val="-5"/>
              </w:rPr>
              <w:t>Equipo Central SSA + Finanzas</w:t>
            </w:r>
          </w:p>
        </w:tc>
      </w:tr>
      <w:tr w:rsidR="005F2155" w:rsidRPr="001D128F" w14:paraId="31DE0008" w14:textId="77777777" w:rsidTr="00537056">
        <w:trPr>
          <w:trHeight w:val="7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52F5" w14:textId="28E8BABA" w:rsidR="005F2155" w:rsidRPr="005F2155" w:rsidRDefault="005F2155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F2155">
              <w:rPr>
                <w:rFonts w:ascii="Arial" w:hAnsi="Arial" w:cs="Arial"/>
                <w:color w:val="1D1D20"/>
                <w:spacing w:val="-5"/>
              </w:rPr>
              <w:t>3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5B24" w14:textId="3DB82170" w:rsidR="005F2155" w:rsidRPr="005F2155" w:rsidRDefault="00183328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color w:val="1D1D20"/>
                <w:spacing w:val="-5"/>
              </w:rPr>
              <w:t>Determinar tratamiento de gastos de bienestar en la plataforma.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61A0" w14:textId="6B601ED0" w:rsidR="005F2155" w:rsidRPr="005F2155" w:rsidRDefault="00537056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37056">
              <w:rPr>
                <w:rFonts w:ascii="Arial" w:hAnsi="Arial" w:cs="Arial"/>
                <w:color w:val="1D1D20"/>
                <w:spacing w:val="-5"/>
              </w:rPr>
              <w:t>Equipo Central + RRHH</w:t>
            </w:r>
          </w:p>
        </w:tc>
      </w:tr>
      <w:tr w:rsidR="005F2155" w:rsidRPr="001D128F" w14:paraId="1953DB91" w14:textId="77777777" w:rsidTr="00537056">
        <w:trPr>
          <w:trHeight w:val="7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2F05" w14:textId="4198806A" w:rsidR="005F2155" w:rsidRPr="005F2155" w:rsidRDefault="005F2155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F2155">
              <w:rPr>
                <w:rFonts w:ascii="Arial" w:hAnsi="Arial" w:cs="Arial"/>
                <w:color w:val="1D1D20"/>
                <w:spacing w:val="-5"/>
              </w:rPr>
              <w:t>4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90B6" w14:textId="1DFF158D" w:rsidR="005F2155" w:rsidRPr="005F2155" w:rsidRDefault="00183328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color w:val="1D1D20"/>
                <w:spacing w:val="-5"/>
              </w:rPr>
              <w:t>Establecer criterio común para clasificación de instrumental quirúrgico (insumo medio vs. categoría específica).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AF0" w14:textId="0AD07088" w:rsidR="005F2155" w:rsidRPr="005F2155" w:rsidRDefault="00537056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37056">
              <w:rPr>
                <w:rFonts w:ascii="Arial" w:hAnsi="Arial" w:cs="Arial"/>
                <w:color w:val="1D1D20"/>
                <w:spacing w:val="-5"/>
              </w:rPr>
              <w:t>Equipo Central + Gestión Clínica</w:t>
            </w:r>
          </w:p>
        </w:tc>
      </w:tr>
      <w:tr w:rsidR="002F5295" w:rsidRPr="001D128F" w14:paraId="4349D9B0" w14:textId="77777777" w:rsidTr="00537056">
        <w:trPr>
          <w:trHeight w:val="7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02D" w14:textId="5207F5B5" w:rsidR="002F5295" w:rsidRPr="005F2155" w:rsidRDefault="002F5295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>
              <w:rPr>
                <w:rFonts w:ascii="Arial" w:hAnsi="Arial" w:cs="Arial"/>
                <w:color w:val="1D1D20"/>
                <w:spacing w:val="-5"/>
              </w:rPr>
              <w:t>5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8CA" w14:textId="40ACF4DD" w:rsidR="002F5295" w:rsidRPr="002F5295" w:rsidRDefault="00183328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183328">
              <w:rPr>
                <w:rFonts w:ascii="Arial" w:hAnsi="Arial" w:cs="Arial"/>
                <w:color w:val="1D1D20"/>
                <w:spacing w:val="-5"/>
              </w:rPr>
              <w:t>Revisar nomenclatura y creación de familias/glosarios para dispositivos e insumos.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8A14" w14:textId="05366124" w:rsidR="002F5295" w:rsidRPr="005F2155" w:rsidRDefault="00537056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37056">
              <w:rPr>
                <w:rFonts w:ascii="Arial" w:hAnsi="Arial" w:cs="Arial"/>
                <w:color w:val="1D1D20"/>
                <w:spacing w:val="-5"/>
              </w:rPr>
              <w:t xml:space="preserve">Equipo </w:t>
            </w:r>
            <w:r>
              <w:rPr>
                <w:rFonts w:ascii="Arial" w:hAnsi="Arial" w:cs="Arial"/>
                <w:color w:val="1D1D20"/>
                <w:spacing w:val="-5"/>
              </w:rPr>
              <w:t>Central</w:t>
            </w:r>
            <w:r w:rsidRPr="00537056">
              <w:rPr>
                <w:rFonts w:ascii="Arial" w:hAnsi="Arial" w:cs="Arial"/>
                <w:color w:val="1D1D20"/>
                <w:spacing w:val="-5"/>
              </w:rPr>
              <w:t xml:space="preserve"> + Logística</w:t>
            </w:r>
          </w:p>
        </w:tc>
      </w:tr>
      <w:tr w:rsidR="002F5295" w:rsidRPr="001D128F" w14:paraId="25FCE837" w14:textId="77777777" w:rsidTr="00537056">
        <w:trPr>
          <w:trHeight w:val="7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0D2A" w14:textId="041C2012" w:rsidR="002F5295" w:rsidRPr="005F2155" w:rsidRDefault="002F5295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>
              <w:rPr>
                <w:rFonts w:ascii="Arial" w:hAnsi="Arial" w:cs="Arial"/>
                <w:color w:val="1D1D20"/>
                <w:spacing w:val="-5"/>
              </w:rPr>
              <w:t>6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CD29" w14:textId="1653E22B" w:rsidR="002F5295" w:rsidRPr="002F5295" w:rsidRDefault="00537056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37056">
              <w:rPr>
                <w:rFonts w:ascii="Arial" w:hAnsi="Arial" w:cs="Arial"/>
                <w:color w:val="1D1D20"/>
                <w:spacing w:val="-5"/>
              </w:rPr>
              <w:t>Partir con códigos genéricos, ajustando a específicos según necesidad de costeo.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93FC" w14:textId="14D6CD1E" w:rsidR="002F5295" w:rsidRPr="005F2155" w:rsidRDefault="00537056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37056">
              <w:rPr>
                <w:rFonts w:ascii="Arial" w:hAnsi="Arial" w:cs="Arial"/>
                <w:color w:val="1D1D20"/>
                <w:spacing w:val="-5"/>
              </w:rPr>
              <w:t>Equipo Central + Establecimientos</w:t>
            </w:r>
          </w:p>
        </w:tc>
      </w:tr>
      <w:tr w:rsidR="00537056" w:rsidRPr="001D128F" w14:paraId="55AADE63" w14:textId="77777777" w:rsidTr="00537056">
        <w:trPr>
          <w:trHeight w:val="7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94A6" w14:textId="123966DE" w:rsidR="00537056" w:rsidRDefault="00537056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>
              <w:rPr>
                <w:rFonts w:ascii="Arial" w:hAnsi="Arial" w:cs="Arial"/>
                <w:color w:val="1D1D20"/>
                <w:spacing w:val="-5"/>
              </w:rPr>
              <w:t>7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91B3" w14:textId="0B5E6C6E" w:rsidR="00537056" w:rsidRPr="00537056" w:rsidRDefault="00537056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37056">
              <w:rPr>
                <w:rFonts w:ascii="Arial" w:hAnsi="Arial" w:cs="Arial"/>
                <w:color w:val="1D1D20"/>
                <w:spacing w:val="-5"/>
              </w:rPr>
              <w:t>Iniciar apoyo remoto en configuración de bodegas y validación de perfiles.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615C" w14:textId="506E971B" w:rsidR="00537056" w:rsidRPr="002F5295" w:rsidRDefault="00537056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37056">
              <w:rPr>
                <w:rFonts w:ascii="Arial" w:hAnsi="Arial" w:cs="Arial"/>
                <w:color w:val="1D1D20"/>
                <w:spacing w:val="-5"/>
              </w:rPr>
              <w:t xml:space="preserve">Equipo TIC </w:t>
            </w:r>
            <w:r>
              <w:rPr>
                <w:rFonts w:ascii="Arial" w:hAnsi="Arial" w:cs="Arial"/>
                <w:color w:val="1D1D20"/>
                <w:spacing w:val="-5"/>
              </w:rPr>
              <w:t>SSASUR</w:t>
            </w:r>
          </w:p>
        </w:tc>
      </w:tr>
      <w:tr w:rsidR="00537056" w:rsidRPr="001D128F" w14:paraId="49102A3C" w14:textId="77777777" w:rsidTr="00537056">
        <w:trPr>
          <w:trHeight w:val="7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3B20" w14:textId="3F2BFC62" w:rsidR="00537056" w:rsidRDefault="00537056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>
              <w:rPr>
                <w:rFonts w:ascii="Arial" w:hAnsi="Arial" w:cs="Arial"/>
                <w:color w:val="1D1D20"/>
                <w:spacing w:val="-5"/>
              </w:rPr>
              <w:t>8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362" w14:textId="085C96D4" w:rsidR="00537056" w:rsidRPr="00537056" w:rsidRDefault="00537056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37056">
              <w:rPr>
                <w:rFonts w:ascii="Arial" w:hAnsi="Arial" w:cs="Arial"/>
                <w:color w:val="1D1D20"/>
                <w:spacing w:val="-5"/>
              </w:rPr>
              <w:t>Solicitar autorización para carga inicial del arsenal en el sistema.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863" w14:textId="7404BBFA" w:rsidR="00537056" w:rsidRPr="002F5295" w:rsidRDefault="00537056" w:rsidP="005F2155">
            <w:pPr>
              <w:pStyle w:val="NormalWeb"/>
              <w:rPr>
                <w:rFonts w:ascii="Arial" w:hAnsi="Arial" w:cs="Arial"/>
                <w:color w:val="1D1D20"/>
                <w:spacing w:val="-5"/>
              </w:rPr>
            </w:pPr>
            <w:r w:rsidRPr="00537056">
              <w:rPr>
                <w:rFonts w:ascii="Arial" w:hAnsi="Arial" w:cs="Arial"/>
                <w:color w:val="1D1D20"/>
                <w:spacing w:val="-5"/>
              </w:rPr>
              <w:t>Dirección SSA</w:t>
            </w:r>
          </w:p>
        </w:tc>
      </w:tr>
    </w:tbl>
    <w:p w14:paraId="096CAF42" w14:textId="77777777" w:rsidR="002110F4" w:rsidRPr="001D128F" w:rsidRDefault="002110F4" w:rsidP="001D128F">
      <w:pPr>
        <w:pStyle w:val="NormalWeb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110F4" w:rsidRPr="001D128F" w14:paraId="7ED2D201" w14:textId="77777777" w:rsidTr="003508FE">
        <w:trPr>
          <w:cantSplit/>
          <w:trHeight w:val="307"/>
        </w:trPr>
        <w:tc>
          <w:tcPr>
            <w:tcW w:w="9426" w:type="dxa"/>
          </w:tcPr>
          <w:p w14:paraId="298C1A1F" w14:textId="5BC7CF5C" w:rsidR="002110F4" w:rsidRPr="001D128F" w:rsidRDefault="002110F4" w:rsidP="001D128F">
            <w:pPr>
              <w:pStyle w:val="NormalWeb"/>
              <w:rPr>
                <w:rFonts w:ascii="Arial" w:hAnsi="Arial" w:cs="Arial"/>
              </w:rPr>
            </w:pPr>
            <w:r w:rsidRPr="001D128F">
              <w:rPr>
                <w:rFonts w:ascii="Arial" w:hAnsi="Arial" w:cs="Arial"/>
              </w:rPr>
              <w:t xml:space="preserve">Acta elaborada por: </w:t>
            </w:r>
            <w:r w:rsidR="009E642E" w:rsidRPr="001D128F">
              <w:rPr>
                <w:rFonts w:ascii="Arial" w:hAnsi="Arial" w:cs="Arial"/>
              </w:rPr>
              <w:t>Ignacio Concha / Miguel Sáez</w:t>
            </w:r>
          </w:p>
        </w:tc>
      </w:tr>
    </w:tbl>
    <w:p w14:paraId="1494199F" w14:textId="77777777" w:rsidR="00E34948" w:rsidRDefault="00E34948"/>
    <w:sectPr w:rsidR="00E349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BAB"/>
    <w:multiLevelType w:val="multilevel"/>
    <w:tmpl w:val="5656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8053C"/>
    <w:multiLevelType w:val="multilevel"/>
    <w:tmpl w:val="1816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74A0E"/>
    <w:multiLevelType w:val="multilevel"/>
    <w:tmpl w:val="7DDC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85C3C"/>
    <w:multiLevelType w:val="multilevel"/>
    <w:tmpl w:val="46A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4755E"/>
    <w:multiLevelType w:val="multilevel"/>
    <w:tmpl w:val="EE4C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3D67B1"/>
    <w:multiLevelType w:val="hybridMultilevel"/>
    <w:tmpl w:val="13AE7FF6"/>
    <w:lvl w:ilvl="0" w:tplc="0512F97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00C6E"/>
    <w:multiLevelType w:val="multilevel"/>
    <w:tmpl w:val="F720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21FF9"/>
    <w:multiLevelType w:val="multilevel"/>
    <w:tmpl w:val="BB1A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827DC"/>
    <w:multiLevelType w:val="multilevel"/>
    <w:tmpl w:val="D022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82F9D"/>
    <w:multiLevelType w:val="multilevel"/>
    <w:tmpl w:val="C488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86DBD"/>
    <w:multiLevelType w:val="multilevel"/>
    <w:tmpl w:val="711A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7395A"/>
    <w:multiLevelType w:val="multilevel"/>
    <w:tmpl w:val="FF26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11F94"/>
    <w:multiLevelType w:val="multilevel"/>
    <w:tmpl w:val="4112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A6528D"/>
    <w:multiLevelType w:val="multilevel"/>
    <w:tmpl w:val="856A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A1504"/>
    <w:multiLevelType w:val="multilevel"/>
    <w:tmpl w:val="0074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C81747"/>
    <w:multiLevelType w:val="multilevel"/>
    <w:tmpl w:val="5466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B6E8E"/>
    <w:multiLevelType w:val="multilevel"/>
    <w:tmpl w:val="0958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7A001C"/>
    <w:multiLevelType w:val="multilevel"/>
    <w:tmpl w:val="C64A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B6F54"/>
    <w:multiLevelType w:val="multilevel"/>
    <w:tmpl w:val="76CE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E70E74"/>
    <w:multiLevelType w:val="multilevel"/>
    <w:tmpl w:val="65A0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93DA1"/>
    <w:multiLevelType w:val="multilevel"/>
    <w:tmpl w:val="1BB4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F1322"/>
    <w:multiLevelType w:val="multilevel"/>
    <w:tmpl w:val="4AC4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2C2558"/>
    <w:multiLevelType w:val="multilevel"/>
    <w:tmpl w:val="A64A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574329">
    <w:abstractNumId w:val="12"/>
  </w:num>
  <w:num w:numId="2" w16cid:durableId="140730505">
    <w:abstractNumId w:val="14"/>
  </w:num>
  <w:num w:numId="3" w16cid:durableId="634217905">
    <w:abstractNumId w:val="4"/>
  </w:num>
  <w:num w:numId="4" w16cid:durableId="505944172">
    <w:abstractNumId w:val="21"/>
  </w:num>
  <w:num w:numId="5" w16cid:durableId="1607883774">
    <w:abstractNumId w:val="8"/>
  </w:num>
  <w:num w:numId="6" w16cid:durableId="1265646207">
    <w:abstractNumId w:val="20"/>
  </w:num>
  <w:num w:numId="7" w16cid:durableId="1540586505">
    <w:abstractNumId w:val="17"/>
  </w:num>
  <w:num w:numId="8" w16cid:durableId="1569220285">
    <w:abstractNumId w:val="18"/>
  </w:num>
  <w:num w:numId="9" w16cid:durableId="1634168061">
    <w:abstractNumId w:val="7"/>
  </w:num>
  <w:num w:numId="10" w16cid:durableId="505367377">
    <w:abstractNumId w:val="19"/>
  </w:num>
  <w:num w:numId="11" w16cid:durableId="853955359">
    <w:abstractNumId w:val="16"/>
  </w:num>
  <w:num w:numId="12" w16cid:durableId="1780828559">
    <w:abstractNumId w:val="15"/>
  </w:num>
  <w:num w:numId="13" w16cid:durableId="418910326">
    <w:abstractNumId w:val="6"/>
  </w:num>
  <w:num w:numId="14" w16cid:durableId="199057867">
    <w:abstractNumId w:val="13"/>
  </w:num>
  <w:num w:numId="15" w16cid:durableId="1239054246">
    <w:abstractNumId w:val="1"/>
  </w:num>
  <w:num w:numId="16" w16cid:durableId="1357341691">
    <w:abstractNumId w:val="22"/>
  </w:num>
  <w:num w:numId="17" w16cid:durableId="1320884964">
    <w:abstractNumId w:val="3"/>
  </w:num>
  <w:num w:numId="18" w16cid:durableId="111635255">
    <w:abstractNumId w:val="2"/>
  </w:num>
  <w:num w:numId="19" w16cid:durableId="1918976584">
    <w:abstractNumId w:val="9"/>
  </w:num>
  <w:num w:numId="20" w16cid:durableId="2141611028">
    <w:abstractNumId w:val="10"/>
  </w:num>
  <w:num w:numId="21" w16cid:durableId="1488397972">
    <w:abstractNumId w:val="5"/>
  </w:num>
  <w:num w:numId="22" w16cid:durableId="767043096">
    <w:abstractNumId w:val="11"/>
  </w:num>
  <w:num w:numId="23" w16cid:durableId="43228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F4"/>
    <w:rsid w:val="00030000"/>
    <w:rsid w:val="0003774F"/>
    <w:rsid w:val="000907E9"/>
    <w:rsid w:val="000A0DB3"/>
    <w:rsid w:val="000A127C"/>
    <w:rsid w:val="000C25A4"/>
    <w:rsid w:val="000E14FC"/>
    <w:rsid w:val="000E7B4D"/>
    <w:rsid w:val="00122BDD"/>
    <w:rsid w:val="00183328"/>
    <w:rsid w:val="00184AC4"/>
    <w:rsid w:val="00196CE0"/>
    <w:rsid w:val="001D128F"/>
    <w:rsid w:val="00202C2D"/>
    <w:rsid w:val="002110F4"/>
    <w:rsid w:val="00217F49"/>
    <w:rsid w:val="00263E5D"/>
    <w:rsid w:val="00271636"/>
    <w:rsid w:val="0029117A"/>
    <w:rsid w:val="002B75A3"/>
    <w:rsid w:val="002F5295"/>
    <w:rsid w:val="00320D6F"/>
    <w:rsid w:val="00353D0A"/>
    <w:rsid w:val="003A60EC"/>
    <w:rsid w:val="003B355C"/>
    <w:rsid w:val="003F4C75"/>
    <w:rsid w:val="00442454"/>
    <w:rsid w:val="004562D2"/>
    <w:rsid w:val="00466EBF"/>
    <w:rsid w:val="004672D8"/>
    <w:rsid w:val="004B460B"/>
    <w:rsid w:val="00507686"/>
    <w:rsid w:val="00511E8B"/>
    <w:rsid w:val="00531F81"/>
    <w:rsid w:val="00537056"/>
    <w:rsid w:val="00573747"/>
    <w:rsid w:val="005F2155"/>
    <w:rsid w:val="00624425"/>
    <w:rsid w:val="006508D6"/>
    <w:rsid w:val="006756AF"/>
    <w:rsid w:val="00680FE0"/>
    <w:rsid w:val="00685C42"/>
    <w:rsid w:val="0069611E"/>
    <w:rsid w:val="006E7FD1"/>
    <w:rsid w:val="00700F1C"/>
    <w:rsid w:val="00840111"/>
    <w:rsid w:val="008436A8"/>
    <w:rsid w:val="0090320C"/>
    <w:rsid w:val="00955B64"/>
    <w:rsid w:val="009A75EF"/>
    <w:rsid w:val="009B1001"/>
    <w:rsid w:val="009C715A"/>
    <w:rsid w:val="009E642E"/>
    <w:rsid w:val="00A02B14"/>
    <w:rsid w:val="00A27A39"/>
    <w:rsid w:val="00A61271"/>
    <w:rsid w:val="00AA303B"/>
    <w:rsid w:val="00AC512E"/>
    <w:rsid w:val="00AF6202"/>
    <w:rsid w:val="00B45C8A"/>
    <w:rsid w:val="00B75437"/>
    <w:rsid w:val="00C0512C"/>
    <w:rsid w:val="00C51FE4"/>
    <w:rsid w:val="00C53460"/>
    <w:rsid w:val="00C738C8"/>
    <w:rsid w:val="00CE727D"/>
    <w:rsid w:val="00CF1CA9"/>
    <w:rsid w:val="00CF28AF"/>
    <w:rsid w:val="00CF7118"/>
    <w:rsid w:val="00D2179F"/>
    <w:rsid w:val="00D74E06"/>
    <w:rsid w:val="00D770C7"/>
    <w:rsid w:val="00DC691E"/>
    <w:rsid w:val="00E1230A"/>
    <w:rsid w:val="00E30922"/>
    <w:rsid w:val="00E34948"/>
    <w:rsid w:val="00E57186"/>
    <w:rsid w:val="00E57DC9"/>
    <w:rsid w:val="00E57FC0"/>
    <w:rsid w:val="00E901C9"/>
    <w:rsid w:val="00EB05A0"/>
    <w:rsid w:val="00EC605A"/>
    <w:rsid w:val="00F22F2E"/>
    <w:rsid w:val="00F65FEC"/>
    <w:rsid w:val="00FD749D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AA52"/>
  <w15:chartTrackingRefBased/>
  <w15:docId w15:val="{3BEAF790-4B74-4E2A-AB94-5DF5FBF4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0F4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211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1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10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0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11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1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0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0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0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0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0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0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1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1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10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10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10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0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0F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573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597</Words>
  <Characters>3565</Characters>
  <Application>Microsoft Office Word</Application>
  <DocSecurity>0</DocSecurity>
  <Lines>127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Miguel Adrian Saez Leiva</cp:lastModifiedBy>
  <cp:revision>14</cp:revision>
  <dcterms:created xsi:type="dcterms:W3CDTF">2025-09-24T17:48:00Z</dcterms:created>
  <dcterms:modified xsi:type="dcterms:W3CDTF">2025-09-30T20:07:00Z</dcterms:modified>
</cp:coreProperties>
</file>