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6C256" w14:textId="6A195602" w:rsidR="00CC7EDC" w:rsidRPr="0031710A" w:rsidRDefault="00CC7EDC" w:rsidP="005A7AFA">
      <w:pPr>
        <w:pStyle w:val="ListParagraph"/>
        <w:numPr>
          <w:ilvl w:val="0"/>
          <w:numId w:val="1"/>
        </w:numPr>
        <w:spacing w:after="0" w:line="312" w:lineRule="auto"/>
        <w:contextualSpacing w:val="0"/>
        <w:rPr>
          <w:rFonts w:ascii="Century Schoolbook" w:hAnsi="Century Schoolbook" w:cstheme="majorBidi"/>
          <w:b/>
          <w:bCs/>
          <w:sz w:val="26"/>
          <w:szCs w:val="26"/>
        </w:rPr>
      </w:pPr>
      <w:r w:rsidRPr="0031710A">
        <w:rPr>
          <w:rFonts w:ascii="Century Schoolbook" w:hAnsi="Century Schoolbook" w:cstheme="majorBidi"/>
          <w:b/>
          <w:bCs/>
          <w:sz w:val="26"/>
          <w:szCs w:val="26"/>
        </w:rPr>
        <w:t xml:space="preserve">Approval of Agenda for </w:t>
      </w:r>
      <w:r w:rsidR="00216E5B">
        <w:rPr>
          <w:rFonts w:ascii="Century Schoolbook" w:hAnsi="Century Schoolbook" w:cstheme="majorBidi"/>
          <w:b/>
          <w:bCs/>
          <w:sz w:val="26"/>
          <w:szCs w:val="26"/>
        </w:rPr>
        <w:t>April 5, 2022</w:t>
      </w:r>
    </w:p>
    <w:p w14:paraId="36A4563B" w14:textId="04DD27D8" w:rsidR="007B129E" w:rsidRPr="007B129E" w:rsidRDefault="00CC7EDC" w:rsidP="005A7AFA">
      <w:pPr>
        <w:pStyle w:val="ListParagraph"/>
        <w:numPr>
          <w:ilvl w:val="0"/>
          <w:numId w:val="1"/>
        </w:numPr>
        <w:spacing w:before="120" w:after="0" w:line="312" w:lineRule="auto"/>
        <w:contextualSpacing w:val="0"/>
        <w:rPr>
          <w:rFonts w:ascii="Century Schoolbook" w:hAnsi="Century Schoolbook" w:cstheme="majorBidi"/>
          <w:b/>
          <w:bCs/>
          <w:sz w:val="26"/>
          <w:szCs w:val="26"/>
        </w:rPr>
      </w:pPr>
      <w:r w:rsidRPr="0031710A">
        <w:rPr>
          <w:rFonts w:ascii="Century Schoolbook" w:hAnsi="Century Schoolbook" w:cstheme="majorBidi"/>
          <w:b/>
          <w:bCs/>
          <w:sz w:val="26"/>
          <w:szCs w:val="26"/>
        </w:rPr>
        <w:t xml:space="preserve">Approval of Draft Minutes for </w:t>
      </w:r>
      <w:r w:rsidR="00216E5B">
        <w:rPr>
          <w:rFonts w:ascii="Century Schoolbook" w:hAnsi="Century Schoolbook" w:cstheme="majorBidi"/>
          <w:b/>
          <w:bCs/>
          <w:sz w:val="26"/>
          <w:szCs w:val="26"/>
        </w:rPr>
        <w:t>March</w:t>
      </w:r>
      <w:r w:rsidR="0095277C">
        <w:rPr>
          <w:rFonts w:ascii="Century Schoolbook" w:hAnsi="Century Schoolbook" w:cstheme="majorBidi"/>
          <w:b/>
          <w:bCs/>
          <w:sz w:val="26"/>
          <w:szCs w:val="26"/>
        </w:rPr>
        <w:t xml:space="preserve"> </w:t>
      </w:r>
      <w:r w:rsidR="00216E5B">
        <w:rPr>
          <w:rFonts w:ascii="Century Schoolbook" w:hAnsi="Century Schoolbook" w:cstheme="majorBidi"/>
          <w:b/>
          <w:bCs/>
          <w:sz w:val="26"/>
          <w:szCs w:val="26"/>
        </w:rPr>
        <w:t>1</w:t>
      </w:r>
      <w:r w:rsidR="007B129E">
        <w:rPr>
          <w:rFonts w:ascii="Century Schoolbook" w:hAnsi="Century Schoolbook" w:cstheme="majorBidi"/>
          <w:b/>
          <w:bCs/>
          <w:sz w:val="26"/>
          <w:szCs w:val="26"/>
        </w:rPr>
        <w:t>, 202</w:t>
      </w:r>
      <w:r w:rsidR="00F01D96">
        <w:rPr>
          <w:rFonts w:ascii="Century Schoolbook" w:hAnsi="Century Schoolbook" w:cstheme="majorBidi"/>
          <w:b/>
          <w:bCs/>
          <w:sz w:val="26"/>
          <w:szCs w:val="26"/>
        </w:rPr>
        <w:t>2</w:t>
      </w:r>
    </w:p>
    <w:p w14:paraId="2C61C90E" w14:textId="3D6D64E3" w:rsidR="00CC7EDC" w:rsidRPr="0031710A" w:rsidRDefault="00CC7EDC" w:rsidP="005A7AFA">
      <w:pPr>
        <w:pStyle w:val="ListParagraph"/>
        <w:numPr>
          <w:ilvl w:val="0"/>
          <w:numId w:val="1"/>
        </w:numPr>
        <w:spacing w:before="120" w:after="0" w:line="312" w:lineRule="auto"/>
        <w:contextualSpacing w:val="0"/>
        <w:rPr>
          <w:rFonts w:ascii="Century Schoolbook" w:hAnsi="Century Schoolbook" w:cstheme="majorHAnsi"/>
          <w:b/>
          <w:bCs/>
          <w:sz w:val="26"/>
          <w:szCs w:val="26"/>
        </w:rPr>
      </w:pPr>
      <w:r w:rsidRPr="0031710A">
        <w:rPr>
          <w:rFonts w:ascii="Century Schoolbook" w:hAnsi="Century Schoolbook" w:cstheme="majorHAnsi"/>
          <w:b/>
          <w:bCs/>
          <w:sz w:val="26"/>
          <w:szCs w:val="26"/>
        </w:rPr>
        <w:t>Remarks</w:t>
      </w:r>
    </w:p>
    <w:p w14:paraId="1516F0E0" w14:textId="4C7FBBE5" w:rsidR="00E951F5" w:rsidRDefault="00E951F5" w:rsidP="005A7AFA">
      <w:pPr>
        <w:pStyle w:val="ListParagraph"/>
        <w:numPr>
          <w:ilvl w:val="1"/>
          <w:numId w:val="1"/>
        </w:numPr>
        <w:spacing w:after="0" w:line="312" w:lineRule="auto"/>
        <w:ind w:left="360" w:firstLine="0"/>
        <w:contextualSpacing w:val="0"/>
        <w:rPr>
          <w:rFonts w:ascii="Century Schoolbook" w:hAnsi="Century Schoolbook" w:cstheme="majorBidi"/>
          <w:sz w:val="26"/>
          <w:szCs w:val="26"/>
        </w:rPr>
      </w:pPr>
      <w:r>
        <w:rPr>
          <w:rFonts w:ascii="Century Schoolbook" w:hAnsi="Century Schoolbook" w:cstheme="majorBidi"/>
          <w:sz w:val="26"/>
          <w:szCs w:val="26"/>
        </w:rPr>
        <w:t>President Samuel L. Stanley Jr., M.D.</w:t>
      </w:r>
    </w:p>
    <w:p w14:paraId="15FE85E6" w14:textId="01B197BD" w:rsidR="00EB43E5" w:rsidRPr="0031710A" w:rsidRDefault="00EB43E5" w:rsidP="005A7AFA">
      <w:pPr>
        <w:pStyle w:val="ListParagraph"/>
        <w:numPr>
          <w:ilvl w:val="1"/>
          <w:numId w:val="1"/>
        </w:numPr>
        <w:spacing w:after="0" w:line="312" w:lineRule="auto"/>
        <w:ind w:left="360" w:firstLine="0"/>
        <w:contextualSpacing w:val="0"/>
        <w:rPr>
          <w:rFonts w:ascii="Century Schoolbook" w:hAnsi="Century Schoolbook" w:cstheme="majorBidi"/>
          <w:sz w:val="26"/>
          <w:szCs w:val="26"/>
        </w:rPr>
      </w:pPr>
      <w:r w:rsidRPr="0031710A">
        <w:rPr>
          <w:rFonts w:ascii="Century Schoolbook" w:hAnsi="Century Schoolbook" w:cstheme="majorBidi"/>
          <w:sz w:val="26"/>
          <w:szCs w:val="26"/>
        </w:rPr>
        <w:t xml:space="preserve">Provost Teresa </w:t>
      </w:r>
      <w:r w:rsidR="00803DE1" w:rsidRPr="0031710A">
        <w:rPr>
          <w:rFonts w:ascii="Century Schoolbook" w:hAnsi="Century Schoolbook" w:cstheme="majorBidi"/>
          <w:sz w:val="26"/>
          <w:szCs w:val="26"/>
        </w:rPr>
        <w:t xml:space="preserve">K. </w:t>
      </w:r>
      <w:r w:rsidRPr="0031710A">
        <w:rPr>
          <w:rFonts w:ascii="Century Schoolbook" w:hAnsi="Century Schoolbook" w:cstheme="majorBidi"/>
          <w:sz w:val="26"/>
          <w:szCs w:val="26"/>
        </w:rPr>
        <w:t>Woodruff</w:t>
      </w:r>
      <w:r w:rsidR="00803DE1" w:rsidRPr="0031710A">
        <w:rPr>
          <w:rFonts w:ascii="Century Schoolbook" w:hAnsi="Century Schoolbook" w:cstheme="majorBidi"/>
          <w:sz w:val="26"/>
          <w:szCs w:val="26"/>
        </w:rPr>
        <w:t>, Ph.D.</w:t>
      </w:r>
    </w:p>
    <w:p w14:paraId="16E10CEF" w14:textId="0D32443A" w:rsidR="00EB43E5" w:rsidRPr="0031710A" w:rsidRDefault="00EB43E5" w:rsidP="005A7AFA">
      <w:pPr>
        <w:pStyle w:val="ListParagraph"/>
        <w:numPr>
          <w:ilvl w:val="1"/>
          <w:numId w:val="1"/>
        </w:numPr>
        <w:spacing w:after="0" w:line="312" w:lineRule="auto"/>
        <w:ind w:left="900" w:right="-360" w:hanging="540"/>
        <w:contextualSpacing w:val="0"/>
        <w:rPr>
          <w:rFonts w:ascii="Century Schoolbook" w:hAnsi="Century Schoolbook" w:cstheme="majorBidi"/>
          <w:sz w:val="26"/>
          <w:szCs w:val="26"/>
        </w:rPr>
      </w:pPr>
      <w:r w:rsidRPr="0031710A">
        <w:rPr>
          <w:rFonts w:ascii="Century Schoolbook" w:hAnsi="Century Schoolbook" w:cstheme="majorBidi"/>
          <w:sz w:val="26"/>
          <w:szCs w:val="26"/>
        </w:rPr>
        <w:t xml:space="preserve">Executive Vice President for Health Sciences Norman </w:t>
      </w:r>
      <w:r w:rsidR="0031710A">
        <w:rPr>
          <w:rFonts w:ascii="Century Schoolbook" w:hAnsi="Century Schoolbook" w:cstheme="majorBidi"/>
          <w:sz w:val="26"/>
          <w:szCs w:val="26"/>
        </w:rPr>
        <w:t xml:space="preserve">J. </w:t>
      </w:r>
      <w:r w:rsidRPr="0031710A">
        <w:rPr>
          <w:rFonts w:ascii="Century Schoolbook" w:hAnsi="Century Schoolbook" w:cstheme="majorBidi"/>
          <w:sz w:val="26"/>
          <w:szCs w:val="26"/>
        </w:rPr>
        <w:t>Beauchamp</w:t>
      </w:r>
      <w:r w:rsidR="0031710A">
        <w:rPr>
          <w:rFonts w:ascii="Century Schoolbook" w:hAnsi="Century Schoolbook" w:cstheme="majorBidi"/>
          <w:sz w:val="26"/>
          <w:szCs w:val="26"/>
        </w:rPr>
        <w:t xml:space="preserve"> Jr., </w:t>
      </w:r>
      <w:r w:rsidR="00654EA1">
        <w:rPr>
          <w:rFonts w:ascii="Century Schoolbook" w:hAnsi="Century Schoolbook" w:cstheme="majorBidi"/>
          <w:sz w:val="26"/>
          <w:szCs w:val="26"/>
        </w:rPr>
        <w:t xml:space="preserve">   </w:t>
      </w:r>
      <w:r w:rsidR="00803DE1" w:rsidRPr="0031710A">
        <w:rPr>
          <w:rFonts w:ascii="Century Schoolbook" w:hAnsi="Century Schoolbook" w:cstheme="majorBidi"/>
          <w:sz w:val="26"/>
          <w:szCs w:val="26"/>
        </w:rPr>
        <w:t>M.D., MHS</w:t>
      </w:r>
    </w:p>
    <w:p w14:paraId="71952174" w14:textId="77777777" w:rsidR="005A7AFA" w:rsidRDefault="00EB43E5" w:rsidP="005A7AFA">
      <w:pPr>
        <w:pStyle w:val="ListParagraph"/>
        <w:numPr>
          <w:ilvl w:val="1"/>
          <w:numId w:val="1"/>
        </w:numPr>
        <w:spacing w:after="0" w:line="312" w:lineRule="auto"/>
        <w:ind w:left="360" w:firstLine="0"/>
        <w:contextualSpacing w:val="0"/>
        <w:rPr>
          <w:rFonts w:ascii="Century Schoolbook" w:hAnsi="Century Schoolbook" w:cstheme="majorBidi"/>
          <w:sz w:val="26"/>
          <w:szCs w:val="26"/>
        </w:rPr>
      </w:pPr>
      <w:r w:rsidRPr="0031710A">
        <w:rPr>
          <w:rFonts w:ascii="Century Schoolbook" w:hAnsi="Century Schoolbook" w:cstheme="majorBidi"/>
          <w:sz w:val="26"/>
          <w:szCs w:val="26"/>
        </w:rPr>
        <w:t xml:space="preserve">Chairperson </w:t>
      </w:r>
      <w:r w:rsidR="007B129E">
        <w:rPr>
          <w:rFonts w:ascii="Century Schoolbook" w:hAnsi="Century Schoolbook" w:cstheme="majorBidi"/>
          <w:sz w:val="26"/>
          <w:szCs w:val="26"/>
        </w:rPr>
        <w:t>Karen Kelly-Blake</w:t>
      </w:r>
      <w:r w:rsidR="00803DE1" w:rsidRPr="0031710A">
        <w:rPr>
          <w:rFonts w:ascii="Century Schoolbook" w:hAnsi="Century Schoolbook" w:cstheme="majorBidi"/>
          <w:sz w:val="26"/>
          <w:szCs w:val="26"/>
        </w:rPr>
        <w:t>, Ph.D.</w:t>
      </w:r>
    </w:p>
    <w:p w14:paraId="53CB1F0A" w14:textId="52366919" w:rsidR="00A47E62" w:rsidRPr="005A7AFA" w:rsidRDefault="00A47E62" w:rsidP="002F1149">
      <w:pPr>
        <w:pStyle w:val="ListParagraph"/>
        <w:numPr>
          <w:ilvl w:val="0"/>
          <w:numId w:val="1"/>
        </w:numPr>
        <w:spacing w:before="120" w:after="0" w:line="312" w:lineRule="auto"/>
        <w:contextualSpacing w:val="0"/>
        <w:rPr>
          <w:rFonts w:ascii="Century Schoolbook" w:hAnsi="Century Schoolbook" w:cstheme="majorBidi"/>
          <w:sz w:val="26"/>
          <w:szCs w:val="26"/>
        </w:rPr>
      </w:pPr>
      <w:r w:rsidRPr="005A7AFA">
        <w:rPr>
          <w:rFonts w:ascii="Century Schoolbook" w:hAnsi="Century Schoolbook" w:cstheme="majorHAnsi"/>
          <w:b/>
          <w:bCs/>
          <w:sz w:val="26"/>
          <w:szCs w:val="26"/>
        </w:rPr>
        <w:t>Reports</w:t>
      </w:r>
      <w:r w:rsidR="00A62E7E" w:rsidRPr="005A7AFA">
        <w:rPr>
          <w:rFonts w:ascii="Century Schoolbook" w:hAnsi="Century Schoolbook" w:cstheme="majorHAnsi"/>
          <w:b/>
          <w:bCs/>
          <w:sz w:val="26"/>
          <w:szCs w:val="26"/>
        </w:rPr>
        <w:t xml:space="preserve"> (</w:t>
      </w:r>
      <w:hyperlink r:id="rId11" w:history="1">
        <w:r w:rsidR="00A62E7E" w:rsidRPr="00887167">
          <w:rPr>
            <w:rStyle w:val="Hyperlink"/>
            <w:rFonts w:ascii="Century Schoolbook" w:hAnsi="Century Schoolbook" w:cstheme="majorHAnsi"/>
            <w:b/>
            <w:bCs/>
            <w:color w:val="18453B"/>
            <w:sz w:val="26"/>
            <w:szCs w:val="26"/>
          </w:rPr>
          <w:t>Attachment A</w:t>
        </w:r>
      </w:hyperlink>
      <w:r w:rsidR="00A62E7E" w:rsidRPr="005A7AFA">
        <w:rPr>
          <w:rFonts w:ascii="Century Schoolbook" w:hAnsi="Century Schoolbook" w:cstheme="majorHAnsi"/>
          <w:b/>
          <w:bCs/>
          <w:sz w:val="26"/>
          <w:szCs w:val="26"/>
        </w:rPr>
        <w:t xml:space="preserve">) </w:t>
      </w:r>
    </w:p>
    <w:p w14:paraId="49A9E2DF" w14:textId="14E0DB6D" w:rsidR="00A47E62" w:rsidRPr="0031710A" w:rsidRDefault="00A47E62" w:rsidP="005A7AFA">
      <w:pPr>
        <w:pStyle w:val="ListParagraph"/>
        <w:numPr>
          <w:ilvl w:val="1"/>
          <w:numId w:val="1"/>
        </w:numPr>
        <w:spacing w:after="0" w:line="312" w:lineRule="auto"/>
        <w:ind w:left="360" w:firstLine="0"/>
        <w:contextualSpacing w:val="0"/>
        <w:rPr>
          <w:rFonts w:ascii="Century Schoolbook" w:hAnsi="Century Schoolbook" w:cstheme="majorBidi"/>
          <w:sz w:val="26"/>
          <w:szCs w:val="26"/>
        </w:rPr>
      </w:pPr>
      <w:r w:rsidRPr="0031710A">
        <w:rPr>
          <w:rFonts w:ascii="Century Schoolbook" w:hAnsi="Century Schoolbook" w:cstheme="majorBidi"/>
          <w:sz w:val="26"/>
          <w:szCs w:val="26"/>
        </w:rPr>
        <w:t>Associated Students of Michigan State University</w:t>
      </w:r>
    </w:p>
    <w:p w14:paraId="114EB3E0" w14:textId="72DDAAF0" w:rsidR="00A47E62" w:rsidRPr="0031710A" w:rsidRDefault="00A47E62" w:rsidP="005A7AFA">
      <w:pPr>
        <w:pStyle w:val="ListParagraph"/>
        <w:numPr>
          <w:ilvl w:val="1"/>
          <w:numId w:val="1"/>
        </w:numPr>
        <w:spacing w:after="0" w:line="312" w:lineRule="auto"/>
        <w:ind w:left="360" w:firstLine="0"/>
        <w:contextualSpacing w:val="0"/>
        <w:rPr>
          <w:rFonts w:ascii="Century Schoolbook" w:hAnsi="Century Schoolbook" w:cstheme="majorBidi"/>
          <w:sz w:val="26"/>
          <w:szCs w:val="26"/>
        </w:rPr>
      </w:pPr>
      <w:r w:rsidRPr="0031710A">
        <w:rPr>
          <w:rFonts w:ascii="Century Schoolbook" w:hAnsi="Century Schoolbook" w:cstheme="majorBidi"/>
          <w:sz w:val="26"/>
          <w:szCs w:val="26"/>
        </w:rPr>
        <w:t>Council of Graduate Students</w:t>
      </w:r>
    </w:p>
    <w:p w14:paraId="499CC3CF" w14:textId="3722FBF5" w:rsidR="00A47E62" w:rsidRPr="0031710A" w:rsidRDefault="00A47E62" w:rsidP="005A7AFA">
      <w:pPr>
        <w:pStyle w:val="ListParagraph"/>
        <w:numPr>
          <w:ilvl w:val="1"/>
          <w:numId w:val="1"/>
        </w:numPr>
        <w:spacing w:after="0" w:line="312" w:lineRule="auto"/>
        <w:ind w:left="360" w:firstLine="0"/>
        <w:contextualSpacing w:val="0"/>
        <w:rPr>
          <w:rFonts w:ascii="Century Schoolbook" w:hAnsi="Century Schoolbook" w:cstheme="majorBidi"/>
          <w:sz w:val="26"/>
          <w:szCs w:val="26"/>
        </w:rPr>
      </w:pPr>
      <w:r w:rsidRPr="0031710A">
        <w:rPr>
          <w:rFonts w:ascii="Century Schoolbook" w:hAnsi="Century Schoolbook" w:cstheme="majorBidi"/>
          <w:sz w:val="26"/>
          <w:szCs w:val="26"/>
        </w:rPr>
        <w:t>University Committee on Academic Governance</w:t>
      </w:r>
    </w:p>
    <w:p w14:paraId="4E0F07CD" w14:textId="3CB993F4" w:rsidR="00A47E62" w:rsidRPr="0031710A" w:rsidRDefault="00A47E62" w:rsidP="005A7AFA">
      <w:pPr>
        <w:pStyle w:val="ListParagraph"/>
        <w:numPr>
          <w:ilvl w:val="1"/>
          <w:numId w:val="1"/>
        </w:numPr>
        <w:spacing w:after="0" w:line="312" w:lineRule="auto"/>
        <w:ind w:left="360" w:firstLine="0"/>
        <w:contextualSpacing w:val="0"/>
        <w:rPr>
          <w:rFonts w:ascii="Century Schoolbook" w:hAnsi="Century Schoolbook" w:cstheme="majorBidi"/>
          <w:sz w:val="26"/>
          <w:szCs w:val="26"/>
        </w:rPr>
      </w:pPr>
      <w:r w:rsidRPr="0031710A">
        <w:rPr>
          <w:rFonts w:ascii="Century Schoolbook" w:hAnsi="Century Schoolbook" w:cstheme="majorBidi"/>
          <w:sz w:val="26"/>
          <w:szCs w:val="26"/>
        </w:rPr>
        <w:t>University Committee on Curriculum</w:t>
      </w:r>
    </w:p>
    <w:p w14:paraId="366DD2AE" w14:textId="2BF98249" w:rsidR="00A47E62" w:rsidRPr="0031710A" w:rsidRDefault="00A47E62" w:rsidP="005A7AFA">
      <w:pPr>
        <w:pStyle w:val="ListParagraph"/>
        <w:numPr>
          <w:ilvl w:val="1"/>
          <w:numId w:val="1"/>
        </w:numPr>
        <w:spacing w:after="0" w:line="312" w:lineRule="auto"/>
        <w:ind w:left="360" w:firstLine="0"/>
        <w:contextualSpacing w:val="0"/>
        <w:rPr>
          <w:rFonts w:ascii="Century Schoolbook" w:hAnsi="Century Schoolbook" w:cstheme="majorBidi"/>
          <w:sz w:val="26"/>
          <w:szCs w:val="26"/>
        </w:rPr>
      </w:pPr>
      <w:r w:rsidRPr="0031710A">
        <w:rPr>
          <w:rFonts w:ascii="Century Schoolbook" w:hAnsi="Century Schoolbook" w:cstheme="majorBidi"/>
          <w:sz w:val="26"/>
          <w:szCs w:val="26"/>
        </w:rPr>
        <w:t>University Committee on Faculty Affairs</w:t>
      </w:r>
    </w:p>
    <w:p w14:paraId="1E07F6F3" w14:textId="0EC28179" w:rsidR="00A47E62" w:rsidRPr="0031710A" w:rsidRDefault="00A47E62" w:rsidP="005A7AFA">
      <w:pPr>
        <w:pStyle w:val="ListParagraph"/>
        <w:numPr>
          <w:ilvl w:val="1"/>
          <w:numId w:val="1"/>
        </w:numPr>
        <w:spacing w:after="0" w:line="312" w:lineRule="auto"/>
        <w:ind w:left="360" w:firstLine="0"/>
        <w:contextualSpacing w:val="0"/>
        <w:rPr>
          <w:rFonts w:ascii="Century Schoolbook" w:hAnsi="Century Schoolbook" w:cstheme="majorBidi"/>
          <w:sz w:val="26"/>
          <w:szCs w:val="26"/>
        </w:rPr>
      </w:pPr>
      <w:r w:rsidRPr="0031710A">
        <w:rPr>
          <w:rFonts w:ascii="Century Schoolbook" w:hAnsi="Century Schoolbook" w:cstheme="majorBidi"/>
          <w:sz w:val="26"/>
          <w:szCs w:val="26"/>
        </w:rPr>
        <w:t>University Committee on Faculty Tenure</w:t>
      </w:r>
    </w:p>
    <w:p w14:paraId="56EDBFD8" w14:textId="6011C059" w:rsidR="002F2E49" w:rsidRPr="0031710A" w:rsidRDefault="002F2E49" w:rsidP="005A7AFA">
      <w:pPr>
        <w:pStyle w:val="ListParagraph"/>
        <w:numPr>
          <w:ilvl w:val="1"/>
          <w:numId w:val="1"/>
        </w:numPr>
        <w:spacing w:after="0" w:line="312" w:lineRule="auto"/>
        <w:ind w:left="360" w:firstLine="0"/>
        <w:contextualSpacing w:val="0"/>
        <w:rPr>
          <w:rFonts w:ascii="Century Schoolbook" w:hAnsi="Century Schoolbook" w:cstheme="majorBidi"/>
          <w:sz w:val="26"/>
          <w:szCs w:val="26"/>
        </w:rPr>
      </w:pPr>
      <w:r w:rsidRPr="0031710A">
        <w:rPr>
          <w:rFonts w:ascii="Century Schoolbook" w:hAnsi="Century Schoolbook" w:cstheme="majorBidi"/>
          <w:sz w:val="26"/>
          <w:szCs w:val="26"/>
        </w:rPr>
        <w:t>University Committee on Graduate Studies</w:t>
      </w:r>
    </w:p>
    <w:p w14:paraId="240D072D" w14:textId="428B7300" w:rsidR="002F2E49" w:rsidRPr="0031710A" w:rsidRDefault="002F2E49" w:rsidP="005A7AFA">
      <w:pPr>
        <w:pStyle w:val="ListParagraph"/>
        <w:numPr>
          <w:ilvl w:val="1"/>
          <w:numId w:val="1"/>
        </w:numPr>
        <w:spacing w:after="0" w:line="312" w:lineRule="auto"/>
        <w:ind w:left="360" w:firstLine="0"/>
        <w:contextualSpacing w:val="0"/>
        <w:rPr>
          <w:rFonts w:ascii="Century Schoolbook" w:hAnsi="Century Schoolbook" w:cstheme="majorBidi"/>
          <w:sz w:val="26"/>
          <w:szCs w:val="26"/>
        </w:rPr>
      </w:pPr>
      <w:r w:rsidRPr="0031710A">
        <w:rPr>
          <w:rFonts w:ascii="Century Schoolbook" w:hAnsi="Century Schoolbook" w:cstheme="majorBidi"/>
          <w:sz w:val="26"/>
          <w:szCs w:val="26"/>
        </w:rPr>
        <w:t>University Committee on Student Affairs</w:t>
      </w:r>
    </w:p>
    <w:p w14:paraId="7C2DF5BE" w14:textId="488AC24D" w:rsidR="00A47E62" w:rsidRPr="0031710A" w:rsidRDefault="002F2E49" w:rsidP="005A7AFA">
      <w:pPr>
        <w:pStyle w:val="ListParagraph"/>
        <w:numPr>
          <w:ilvl w:val="1"/>
          <w:numId w:val="1"/>
        </w:numPr>
        <w:spacing w:after="0" w:line="312" w:lineRule="auto"/>
        <w:ind w:left="360" w:firstLine="0"/>
        <w:contextualSpacing w:val="0"/>
        <w:rPr>
          <w:rFonts w:ascii="Century Schoolbook" w:hAnsi="Century Schoolbook" w:cstheme="majorBidi"/>
          <w:sz w:val="26"/>
          <w:szCs w:val="26"/>
        </w:rPr>
      </w:pPr>
      <w:r w:rsidRPr="0031710A">
        <w:rPr>
          <w:rFonts w:ascii="Century Schoolbook" w:hAnsi="Century Schoolbook" w:cstheme="majorBidi"/>
          <w:sz w:val="26"/>
          <w:szCs w:val="26"/>
        </w:rPr>
        <w:t>University Committee on Undergraduate Education</w:t>
      </w:r>
    </w:p>
    <w:p w14:paraId="4D2BBEF3" w14:textId="640F8D32" w:rsidR="00350AE5" w:rsidRPr="00A307FC" w:rsidRDefault="00AC0D21" w:rsidP="005A7AFA">
      <w:pPr>
        <w:pStyle w:val="ListParagraph"/>
        <w:numPr>
          <w:ilvl w:val="0"/>
          <w:numId w:val="1"/>
        </w:numPr>
        <w:spacing w:before="120" w:after="0" w:line="312" w:lineRule="auto"/>
        <w:contextualSpacing w:val="0"/>
        <w:rPr>
          <w:rFonts w:ascii="Century Schoolbook" w:hAnsi="Century Schoolbook" w:cstheme="majorBidi"/>
          <w:b/>
          <w:bCs/>
          <w:sz w:val="26"/>
          <w:szCs w:val="26"/>
        </w:rPr>
      </w:pPr>
      <w:r>
        <w:rPr>
          <w:rFonts w:ascii="Century Schoolbook" w:hAnsi="Century Schoolbook" w:cstheme="majorBidi"/>
          <w:b/>
          <w:bCs/>
          <w:sz w:val="26"/>
          <w:szCs w:val="26"/>
        </w:rPr>
        <w:t>Returning</w:t>
      </w:r>
      <w:r w:rsidR="00350AE5" w:rsidRPr="0031710A">
        <w:rPr>
          <w:rFonts w:ascii="Century Schoolbook" w:hAnsi="Century Schoolbook" w:cstheme="majorBidi"/>
          <w:b/>
          <w:bCs/>
          <w:sz w:val="26"/>
          <w:szCs w:val="26"/>
        </w:rPr>
        <w:t xml:space="preserve"> Business</w:t>
      </w:r>
    </w:p>
    <w:p w14:paraId="5F582010" w14:textId="78AC8629" w:rsidR="00AC0D21" w:rsidRDefault="00350AE5" w:rsidP="005A7AFA">
      <w:pPr>
        <w:pStyle w:val="ListParagraph"/>
        <w:numPr>
          <w:ilvl w:val="1"/>
          <w:numId w:val="1"/>
        </w:numPr>
        <w:spacing w:after="0" w:line="312" w:lineRule="auto"/>
        <w:ind w:left="360" w:right="-720" w:firstLine="0"/>
        <w:contextualSpacing w:val="0"/>
        <w:rPr>
          <w:rFonts w:ascii="Century Schoolbook" w:hAnsi="Century Schoolbook"/>
          <w:sz w:val="26"/>
          <w:szCs w:val="26"/>
        </w:rPr>
      </w:pPr>
      <w:r>
        <w:rPr>
          <w:rFonts w:ascii="Century Schoolbook" w:eastAsiaTheme="minorEastAsia" w:hAnsi="Century Schoolbook"/>
          <w:sz w:val="26"/>
          <w:szCs w:val="26"/>
        </w:rPr>
        <w:t>Undergraduate Certificates (</w:t>
      </w:r>
      <w:hyperlink r:id="rId12" w:history="1">
        <w:r w:rsidRPr="00625371">
          <w:rPr>
            <w:rStyle w:val="Hyperlink"/>
            <w:rFonts w:ascii="Century Schoolbook" w:eastAsiaTheme="minorEastAsia" w:hAnsi="Century Schoolbook"/>
            <w:color w:val="18453B"/>
            <w:sz w:val="26"/>
            <w:szCs w:val="26"/>
          </w:rPr>
          <w:t xml:space="preserve">Attachment </w:t>
        </w:r>
        <w:r w:rsidR="00D36374" w:rsidRPr="00625371">
          <w:rPr>
            <w:rStyle w:val="Hyperlink"/>
            <w:rFonts w:ascii="Century Schoolbook" w:eastAsiaTheme="minorEastAsia" w:hAnsi="Century Schoolbook"/>
            <w:color w:val="18453B"/>
            <w:sz w:val="26"/>
            <w:szCs w:val="26"/>
          </w:rPr>
          <w:t>B</w:t>
        </w:r>
      </w:hyperlink>
      <w:r>
        <w:rPr>
          <w:rFonts w:ascii="Century Schoolbook" w:eastAsiaTheme="minorEastAsia" w:hAnsi="Century Schoolbook"/>
          <w:sz w:val="26"/>
          <w:szCs w:val="26"/>
        </w:rPr>
        <w:t>)</w:t>
      </w:r>
      <w:r w:rsidR="00AC0D21" w:rsidRPr="00AC0D21">
        <w:rPr>
          <w:rFonts w:ascii="Century Schoolbook" w:hAnsi="Century Schoolbook"/>
          <w:sz w:val="26"/>
          <w:szCs w:val="26"/>
        </w:rPr>
        <w:t xml:space="preserve"> </w:t>
      </w:r>
    </w:p>
    <w:p w14:paraId="302DDA5D" w14:textId="1C80E1DA" w:rsidR="00AC0D21" w:rsidRDefault="00AC0D21" w:rsidP="005A7AFA">
      <w:pPr>
        <w:pStyle w:val="ListParagraph"/>
        <w:numPr>
          <w:ilvl w:val="1"/>
          <w:numId w:val="1"/>
        </w:numPr>
        <w:spacing w:after="0" w:line="312" w:lineRule="auto"/>
        <w:ind w:left="360" w:right="-720" w:firstLine="0"/>
        <w:contextualSpacing w:val="0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 xml:space="preserve">Religious Observance Policy (Attachments </w:t>
      </w:r>
      <w:hyperlink r:id="rId13" w:history="1">
        <w:r w:rsidR="00D36374" w:rsidRPr="00625371">
          <w:rPr>
            <w:rStyle w:val="Hyperlink"/>
            <w:rFonts w:ascii="Century Schoolbook" w:hAnsi="Century Schoolbook"/>
            <w:color w:val="18453B"/>
            <w:sz w:val="26"/>
            <w:szCs w:val="26"/>
          </w:rPr>
          <w:t>C</w:t>
        </w:r>
      </w:hyperlink>
      <w:r w:rsidRPr="00625371">
        <w:rPr>
          <w:rFonts w:ascii="Century Schoolbook" w:hAnsi="Century Schoolbook"/>
          <w:color w:val="18453B"/>
          <w:sz w:val="26"/>
          <w:szCs w:val="26"/>
        </w:rPr>
        <w:t xml:space="preserve">, </w:t>
      </w:r>
      <w:hyperlink r:id="rId14" w:history="1">
        <w:r w:rsidR="00D36374" w:rsidRPr="00625371">
          <w:rPr>
            <w:rStyle w:val="Hyperlink"/>
            <w:rFonts w:ascii="Century Schoolbook" w:hAnsi="Century Schoolbook"/>
            <w:color w:val="18453B"/>
            <w:sz w:val="26"/>
            <w:szCs w:val="26"/>
          </w:rPr>
          <w:t>D</w:t>
        </w:r>
      </w:hyperlink>
      <w:r w:rsidRPr="00625371">
        <w:rPr>
          <w:rFonts w:ascii="Century Schoolbook" w:hAnsi="Century Schoolbook"/>
          <w:color w:val="18453B"/>
          <w:sz w:val="26"/>
          <w:szCs w:val="26"/>
        </w:rPr>
        <w:t xml:space="preserve">, </w:t>
      </w:r>
      <w:hyperlink r:id="rId15" w:history="1">
        <w:r w:rsidR="00D36374" w:rsidRPr="00625371">
          <w:rPr>
            <w:rStyle w:val="Hyperlink"/>
            <w:rFonts w:ascii="Century Schoolbook" w:hAnsi="Century Schoolbook"/>
            <w:color w:val="18453B"/>
            <w:sz w:val="26"/>
            <w:szCs w:val="26"/>
          </w:rPr>
          <w:t>E</w:t>
        </w:r>
      </w:hyperlink>
      <w:r w:rsidRPr="00625371">
        <w:rPr>
          <w:rFonts w:ascii="Century Schoolbook" w:hAnsi="Century Schoolbook"/>
          <w:color w:val="18453B"/>
          <w:sz w:val="26"/>
          <w:szCs w:val="26"/>
        </w:rPr>
        <w:t>,</w:t>
      </w:r>
      <w:r>
        <w:rPr>
          <w:rFonts w:ascii="Century Schoolbook" w:hAnsi="Century Schoolbook"/>
          <w:sz w:val="26"/>
          <w:szCs w:val="26"/>
        </w:rPr>
        <w:t xml:space="preserve"> </w:t>
      </w:r>
      <w:r w:rsidR="00734490">
        <w:rPr>
          <w:rFonts w:ascii="Century Schoolbook" w:hAnsi="Century Schoolbook"/>
          <w:sz w:val="26"/>
          <w:szCs w:val="26"/>
        </w:rPr>
        <w:t>and</w:t>
      </w:r>
      <w:r>
        <w:rPr>
          <w:rFonts w:ascii="Century Schoolbook" w:hAnsi="Century Schoolbook"/>
          <w:sz w:val="26"/>
          <w:szCs w:val="26"/>
        </w:rPr>
        <w:t xml:space="preserve"> </w:t>
      </w:r>
      <w:hyperlink r:id="rId16" w:history="1">
        <w:r w:rsidR="00D36374" w:rsidRPr="00625371">
          <w:rPr>
            <w:rStyle w:val="Hyperlink"/>
            <w:rFonts w:ascii="Century Schoolbook" w:hAnsi="Century Schoolbook"/>
            <w:color w:val="18453B"/>
            <w:sz w:val="26"/>
            <w:szCs w:val="26"/>
          </w:rPr>
          <w:t>F</w:t>
        </w:r>
      </w:hyperlink>
      <w:r>
        <w:rPr>
          <w:rFonts w:ascii="Century Schoolbook" w:hAnsi="Century Schoolbook"/>
          <w:sz w:val="26"/>
          <w:szCs w:val="26"/>
        </w:rPr>
        <w:t>)</w:t>
      </w:r>
    </w:p>
    <w:p w14:paraId="3171B152" w14:textId="55E7701D" w:rsidR="00FB74F5" w:rsidRPr="004D5623" w:rsidRDefault="00EB43E5" w:rsidP="00F06FD7">
      <w:pPr>
        <w:pStyle w:val="ListParagraph"/>
        <w:numPr>
          <w:ilvl w:val="0"/>
          <w:numId w:val="1"/>
        </w:numPr>
        <w:spacing w:before="120" w:after="0" w:line="312" w:lineRule="auto"/>
        <w:contextualSpacing w:val="0"/>
        <w:rPr>
          <w:rFonts w:ascii="Century Schoolbook" w:hAnsi="Century Schoolbook" w:cstheme="majorBidi"/>
          <w:b/>
          <w:bCs/>
          <w:sz w:val="26"/>
          <w:szCs w:val="26"/>
        </w:rPr>
      </w:pPr>
      <w:r w:rsidRPr="004D5623">
        <w:rPr>
          <w:rFonts w:ascii="Century Schoolbook" w:hAnsi="Century Schoolbook" w:cstheme="majorBidi"/>
          <w:b/>
          <w:bCs/>
          <w:sz w:val="26"/>
          <w:szCs w:val="26"/>
        </w:rPr>
        <w:t>New Business</w:t>
      </w:r>
    </w:p>
    <w:p w14:paraId="350A1079" w14:textId="6AC67E98" w:rsidR="00421C5E" w:rsidRDefault="002F1149" w:rsidP="005A7AFA">
      <w:pPr>
        <w:pStyle w:val="ListParagraph"/>
        <w:numPr>
          <w:ilvl w:val="1"/>
          <w:numId w:val="1"/>
        </w:numPr>
        <w:spacing w:after="0" w:line="312" w:lineRule="auto"/>
        <w:ind w:left="360" w:firstLine="0"/>
        <w:contextualSpacing w:val="0"/>
        <w:rPr>
          <w:rFonts w:ascii="Century Schoolbook" w:eastAsiaTheme="minorEastAsia" w:hAnsi="Century Schoolbook"/>
          <w:sz w:val="26"/>
          <w:szCs w:val="26"/>
        </w:rPr>
      </w:pPr>
      <w:r>
        <w:rPr>
          <w:rFonts w:ascii="Century Schoolbook" w:eastAsiaTheme="minorEastAsia" w:hAnsi="Century Schoolbook"/>
          <w:sz w:val="26"/>
          <w:szCs w:val="26"/>
        </w:rPr>
        <w:t xml:space="preserve">Venue for </w:t>
      </w:r>
      <w:r w:rsidR="00421C5E">
        <w:rPr>
          <w:rFonts w:ascii="Century Schoolbook" w:eastAsiaTheme="minorEastAsia" w:hAnsi="Century Schoolbook"/>
          <w:sz w:val="26"/>
          <w:szCs w:val="26"/>
        </w:rPr>
        <w:t>Update on Caregiving Task</w:t>
      </w:r>
      <w:r w:rsidR="00350AE5">
        <w:rPr>
          <w:rFonts w:ascii="Century Schoolbook" w:eastAsiaTheme="minorEastAsia" w:hAnsi="Century Schoolbook"/>
          <w:sz w:val="26"/>
          <w:szCs w:val="26"/>
        </w:rPr>
        <w:t xml:space="preserve"> F</w:t>
      </w:r>
      <w:r w:rsidR="00421C5E">
        <w:rPr>
          <w:rFonts w:ascii="Century Schoolbook" w:eastAsiaTheme="minorEastAsia" w:hAnsi="Century Schoolbook"/>
          <w:sz w:val="26"/>
          <w:szCs w:val="26"/>
        </w:rPr>
        <w:t xml:space="preserve">orce </w:t>
      </w:r>
    </w:p>
    <w:p w14:paraId="787DDE6A" w14:textId="543EEDC7" w:rsidR="00FB3B8E" w:rsidRPr="00206485" w:rsidRDefault="00350AE5" w:rsidP="005A7AFA">
      <w:pPr>
        <w:pStyle w:val="ListParagraph"/>
        <w:numPr>
          <w:ilvl w:val="1"/>
          <w:numId w:val="1"/>
        </w:numPr>
        <w:spacing w:after="0" w:line="312" w:lineRule="auto"/>
        <w:ind w:left="900" w:right="-720" w:hanging="540"/>
        <w:contextualSpacing w:val="0"/>
        <w:rPr>
          <w:rFonts w:ascii="Century Schoolbook" w:hAnsi="Century Schoolbook"/>
          <w:sz w:val="26"/>
          <w:szCs w:val="26"/>
        </w:rPr>
      </w:pPr>
      <w:r>
        <w:rPr>
          <w:rFonts w:ascii="Century Schoolbook" w:eastAsiaTheme="minorEastAsia" w:hAnsi="Century Schoolbook"/>
          <w:sz w:val="26"/>
          <w:szCs w:val="26"/>
        </w:rPr>
        <w:t>Request for</w:t>
      </w:r>
      <w:r w:rsidR="00F60E2B">
        <w:rPr>
          <w:rFonts w:ascii="Century Schoolbook" w:eastAsiaTheme="minorEastAsia" w:hAnsi="Century Schoolbook"/>
          <w:sz w:val="26"/>
          <w:szCs w:val="26"/>
        </w:rPr>
        <w:t xml:space="preserve"> Office of General Counsel Presentation</w:t>
      </w:r>
      <w:r w:rsidR="0093478C">
        <w:rPr>
          <w:rFonts w:ascii="Century Schoolbook" w:eastAsiaTheme="minorEastAsia" w:hAnsi="Century Schoolbook"/>
          <w:sz w:val="26"/>
          <w:szCs w:val="26"/>
        </w:rPr>
        <w:t xml:space="preserve"> </w:t>
      </w:r>
      <w:r w:rsidR="002F1149">
        <w:rPr>
          <w:rFonts w:ascii="Century Schoolbook" w:eastAsiaTheme="minorEastAsia" w:hAnsi="Century Schoolbook"/>
          <w:sz w:val="26"/>
          <w:szCs w:val="26"/>
        </w:rPr>
        <w:t>on</w:t>
      </w:r>
      <w:r w:rsidR="000206DF">
        <w:rPr>
          <w:rFonts w:ascii="Century Schoolbook" w:eastAsiaTheme="minorEastAsia" w:hAnsi="Century Schoolbook"/>
          <w:sz w:val="26"/>
          <w:szCs w:val="26"/>
        </w:rPr>
        <w:t xml:space="preserve"> A</w:t>
      </w:r>
      <w:r w:rsidR="003357E8" w:rsidRPr="008A297A">
        <w:rPr>
          <w:rFonts w:ascii="Century Schoolbook" w:eastAsiaTheme="minorEastAsia" w:hAnsi="Century Schoolbook"/>
          <w:sz w:val="26"/>
          <w:szCs w:val="26"/>
        </w:rPr>
        <w:t>ffinity Groups in Research and Teaching</w:t>
      </w:r>
    </w:p>
    <w:p w14:paraId="5C0EB83D" w14:textId="1BC6C5B5" w:rsidR="00206485" w:rsidRPr="00D36374" w:rsidRDefault="00206485" w:rsidP="005A7AFA">
      <w:pPr>
        <w:pStyle w:val="ListParagraph"/>
        <w:numPr>
          <w:ilvl w:val="1"/>
          <w:numId w:val="1"/>
        </w:numPr>
        <w:spacing w:after="0" w:line="312" w:lineRule="auto"/>
        <w:ind w:left="900" w:right="-720" w:hanging="540"/>
        <w:contextualSpacing w:val="0"/>
        <w:rPr>
          <w:rFonts w:ascii="Century Schoolbook" w:hAnsi="Century Schoolbook"/>
          <w:sz w:val="26"/>
          <w:szCs w:val="26"/>
        </w:rPr>
      </w:pPr>
      <w:r>
        <w:rPr>
          <w:rFonts w:ascii="Century Schoolbook" w:eastAsiaTheme="minorEastAsia" w:hAnsi="Century Schoolbook"/>
          <w:sz w:val="26"/>
          <w:szCs w:val="26"/>
        </w:rPr>
        <w:t xml:space="preserve">Mechanism for Faculty Senate </w:t>
      </w:r>
      <w:r w:rsidR="00E10258">
        <w:rPr>
          <w:rFonts w:ascii="Century Schoolbook" w:eastAsiaTheme="minorEastAsia" w:hAnsi="Century Schoolbook"/>
          <w:sz w:val="26"/>
          <w:szCs w:val="26"/>
        </w:rPr>
        <w:t xml:space="preserve">Elections and </w:t>
      </w:r>
      <w:r>
        <w:rPr>
          <w:rFonts w:ascii="Century Schoolbook" w:eastAsiaTheme="minorEastAsia" w:hAnsi="Century Schoolbook"/>
          <w:sz w:val="26"/>
          <w:szCs w:val="26"/>
        </w:rPr>
        <w:t xml:space="preserve">Votes on Academic Governance Slates </w:t>
      </w:r>
      <w:r w:rsidR="00E10258">
        <w:rPr>
          <w:rFonts w:ascii="Century Schoolbook" w:eastAsiaTheme="minorEastAsia" w:hAnsi="Century Schoolbook"/>
          <w:sz w:val="26"/>
          <w:szCs w:val="26"/>
        </w:rPr>
        <w:t>| Secretary for Academic Governance Tyler Silvestri</w:t>
      </w:r>
    </w:p>
    <w:p w14:paraId="6911A95C" w14:textId="2CD53831" w:rsidR="00D36374" w:rsidRDefault="00D36374" w:rsidP="005A7AFA">
      <w:pPr>
        <w:pStyle w:val="ListParagraph"/>
        <w:numPr>
          <w:ilvl w:val="1"/>
          <w:numId w:val="1"/>
        </w:numPr>
        <w:spacing w:after="0" w:line="312" w:lineRule="auto"/>
        <w:ind w:left="900" w:right="-720" w:hanging="540"/>
        <w:contextualSpacing w:val="0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>Process for Determining 2022–2023 Meeting Modalities</w:t>
      </w:r>
    </w:p>
    <w:p w14:paraId="543563A5" w14:textId="5D97C4F0" w:rsidR="005A7EEE" w:rsidRPr="004E69C3" w:rsidRDefault="005A7EEE" w:rsidP="005A7AFA">
      <w:pPr>
        <w:pStyle w:val="ListParagraph"/>
        <w:numPr>
          <w:ilvl w:val="1"/>
          <w:numId w:val="1"/>
        </w:numPr>
        <w:spacing w:after="0" w:line="312" w:lineRule="auto"/>
        <w:ind w:left="900" w:right="-720" w:hanging="540"/>
        <w:contextualSpacing w:val="0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>Develop April 2022 Faculty Senate and University Council Agendas</w:t>
      </w:r>
    </w:p>
    <w:p w14:paraId="5841E32B" w14:textId="7F175117" w:rsidR="00C80785" w:rsidRPr="0031710A" w:rsidRDefault="429CF3EE" w:rsidP="008E6D46">
      <w:pPr>
        <w:spacing w:after="0" w:line="240" w:lineRule="auto"/>
        <w:ind w:left="-360"/>
        <w:rPr>
          <w:rFonts w:ascii="Century Schoolbook" w:hAnsi="Century Schoolbook" w:cstheme="majorBidi"/>
          <w:b/>
          <w:bCs/>
          <w:sz w:val="26"/>
          <w:szCs w:val="26"/>
        </w:rPr>
      </w:pPr>
      <w:bookmarkStart w:id="0" w:name="_Hlk65591188"/>
      <w:r w:rsidRPr="0031710A">
        <w:rPr>
          <w:rFonts w:ascii="Century Schoolbook" w:hAnsi="Century Schoolbook" w:cstheme="majorBidi"/>
          <w:b/>
          <w:bCs/>
          <w:sz w:val="26"/>
          <w:szCs w:val="26"/>
        </w:rPr>
        <w:lastRenderedPageBreak/>
        <w:t xml:space="preserve">Tentative </w:t>
      </w:r>
      <w:r w:rsidR="00C80785" w:rsidRPr="0031710A">
        <w:rPr>
          <w:rFonts w:ascii="Century Schoolbook" w:hAnsi="Century Schoolbook" w:cstheme="majorBidi"/>
          <w:b/>
          <w:bCs/>
          <w:sz w:val="26"/>
          <w:szCs w:val="26"/>
        </w:rPr>
        <w:t xml:space="preserve">Agenda for Faculty Senate — </w:t>
      </w:r>
      <w:r w:rsidR="00216E5B">
        <w:rPr>
          <w:rFonts w:ascii="Century Schoolbook" w:hAnsi="Century Schoolbook" w:cstheme="majorBidi"/>
          <w:b/>
          <w:bCs/>
          <w:sz w:val="26"/>
          <w:szCs w:val="26"/>
        </w:rPr>
        <w:t>April 19</w:t>
      </w:r>
      <w:r w:rsidR="007F2227">
        <w:rPr>
          <w:rFonts w:ascii="Century Schoolbook" w:hAnsi="Century Schoolbook" w:cstheme="majorBidi"/>
          <w:b/>
          <w:bCs/>
          <w:sz w:val="26"/>
          <w:szCs w:val="26"/>
        </w:rPr>
        <w:t>, 2022</w:t>
      </w:r>
    </w:p>
    <w:p w14:paraId="4AA2514F" w14:textId="787D3089" w:rsidR="006525A8" w:rsidRPr="0031710A" w:rsidRDefault="006525A8" w:rsidP="005A7AFA">
      <w:pPr>
        <w:pStyle w:val="ListParagraph"/>
        <w:numPr>
          <w:ilvl w:val="0"/>
          <w:numId w:val="2"/>
        </w:numPr>
        <w:spacing w:after="0" w:line="312" w:lineRule="auto"/>
        <w:contextualSpacing w:val="0"/>
        <w:rPr>
          <w:rFonts w:ascii="Century Schoolbook" w:eastAsiaTheme="minorEastAsia" w:hAnsi="Century Schoolbook"/>
          <w:sz w:val="26"/>
          <w:szCs w:val="26"/>
        </w:rPr>
      </w:pPr>
      <w:r w:rsidRPr="0031710A">
        <w:rPr>
          <w:rFonts w:ascii="Century Schoolbook" w:eastAsiaTheme="minorEastAsia" w:hAnsi="Century Schoolbook"/>
          <w:sz w:val="26"/>
          <w:szCs w:val="26"/>
        </w:rPr>
        <w:t xml:space="preserve">Approval of Agenda and Minutes </w:t>
      </w:r>
    </w:p>
    <w:p w14:paraId="23992DA2" w14:textId="35050B06" w:rsidR="00EA6803" w:rsidRPr="00D969DF" w:rsidRDefault="006544A4" w:rsidP="005A7AFA">
      <w:pPr>
        <w:pStyle w:val="ListParagraph"/>
        <w:numPr>
          <w:ilvl w:val="0"/>
          <w:numId w:val="2"/>
        </w:numPr>
        <w:spacing w:after="0" w:line="312" w:lineRule="auto"/>
        <w:contextualSpacing w:val="0"/>
        <w:rPr>
          <w:rFonts w:ascii="Century Schoolbook" w:eastAsiaTheme="minorEastAsia" w:hAnsi="Century Schoolbook"/>
          <w:sz w:val="26"/>
          <w:szCs w:val="26"/>
        </w:rPr>
      </w:pPr>
      <w:r w:rsidRPr="0031710A">
        <w:rPr>
          <w:rFonts w:ascii="Century Schoolbook" w:hAnsi="Century Schoolbook" w:cstheme="majorBidi"/>
          <w:sz w:val="26"/>
          <w:szCs w:val="26"/>
        </w:rPr>
        <w:t>Remarks</w:t>
      </w:r>
    </w:p>
    <w:p w14:paraId="342158A6" w14:textId="500929E5" w:rsidR="00244A12" w:rsidRDefault="00FA5FCB" w:rsidP="005A7AFA">
      <w:pPr>
        <w:pStyle w:val="ListParagraph"/>
        <w:numPr>
          <w:ilvl w:val="0"/>
          <w:numId w:val="2"/>
        </w:numPr>
        <w:spacing w:after="0" w:line="312" w:lineRule="auto"/>
        <w:contextualSpacing w:val="0"/>
        <w:rPr>
          <w:rFonts w:ascii="Century Schoolbook" w:eastAsiaTheme="minorEastAsia" w:hAnsi="Century Schoolbook"/>
          <w:sz w:val="26"/>
          <w:szCs w:val="26"/>
        </w:rPr>
      </w:pPr>
      <w:r>
        <w:rPr>
          <w:rFonts w:ascii="Century Schoolbook" w:eastAsiaTheme="minorEastAsia" w:hAnsi="Century Schoolbook"/>
          <w:sz w:val="26"/>
          <w:szCs w:val="26"/>
        </w:rPr>
        <w:t xml:space="preserve">Title IX Data, Practices, and Developments | Acting Associate Vice President </w:t>
      </w:r>
      <w:r w:rsidR="00097D73">
        <w:rPr>
          <w:rFonts w:ascii="Century Schoolbook" w:eastAsiaTheme="minorEastAsia" w:hAnsi="Century Schoolbook"/>
          <w:sz w:val="26"/>
          <w:szCs w:val="26"/>
        </w:rPr>
        <w:t xml:space="preserve">for the Office for Civil Rights and Title IX Education and Compliance Karey </w:t>
      </w:r>
      <w:proofErr w:type="spellStart"/>
      <w:r w:rsidR="00097D73">
        <w:rPr>
          <w:rFonts w:ascii="Century Schoolbook" w:eastAsiaTheme="minorEastAsia" w:hAnsi="Century Schoolbook"/>
          <w:sz w:val="26"/>
          <w:szCs w:val="26"/>
        </w:rPr>
        <w:t>Krohnfeldt</w:t>
      </w:r>
      <w:proofErr w:type="spellEnd"/>
    </w:p>
    <w:p w14:paraId="49C1783F" w14:textId="28893E22" w:rsidR="00991D1F" w:rsidRDefault="00991D1F" w:rsidP="005A7AFA">
      <w:pPr>
        <w:pStyle w:val="ListParagraph"/>
        <w:numPr>
          <w:ilvl w:val="0"/>
          <w:numId w:val="2"/>
        </w:numPr>
        <w:spacing w:after="0" w:line="312" w:lineRule="auto"/>
        <w:contextualSpacing w:val="0"/>
        <w:rPr>
          <w:rFonts w:ascii="Century Schoolbook" w:eastAsiaTheme="minorEastAsia" w:hAnsi="Century Schoolbook"/>
          <w:sz w:val="26"/>
          <w:szCs w:val="26"/>
        </w:rPr>
      </w:pPr>
      <w:r w:rsidRPr="00F71B61">
        <w:rPr>
          <w:rFonts w:ascii="Century Schoolbook" w:eastAsiaTheme="minorEastAsia" w:hAnsi="Century Schoolbook"/>
          <w:sz w:val="26"/>
          <w:szCs w:val="26"/>
        </w:rPr>
        <w:t>Budget for Next Fiscal Year | Senior Vice President, Chief Financial Officer, and</w:t>
      </w:r>
      <w:r>
        <w:rPr>
          <w:rFonts w:ascii="Century Schoolbook" w:eastAsiaTheme="minorEastAsia" w:hAnsi="Century Schoolbook"/>
          <w:sz w:val="26"/>
          <w:szCs w:val="26"/>
        </w:rPr>
        <w:t xml:space="preserve"> </w:t>
      </w:r>
      <w:r w:rsidRPr="00F71B61">
        <w:rPr>
          <w:rFonts w:ascii="Century Schoolbook" w:eastAsiaTheme="minorEastAsia" w:hAnsi="Century Schoolbook"/>
          <w:sz w:val="26"/>
          <w:szCs w:val="26"/>
        </w:rPr>
        <w:t xml:space="preserve">Treasurer Lisa </w:t>
      </w:r>
      <w:proofErr w:type="spellStart"/>
      <w:r w:rsidRPr="00F71B61">
        <w:rPr>
          <w:rFonts w:ascii="Century Schoolbook" w:eastAsiaTheme="minorEastAsia" w:hAnsi="Century Schoolbook"/>
          <w:sz w:val="26"/>
          <w:szCs w:val="26"/>
        </w:rPr>
        <w:t>Frace</w:t>
      </w:r>
      <w:proofErr w:type="spellEnd"/>
    </w:p>
    <w:p w14:paraId="1576CE13" w14:textId="55E73EFC" w:rsidR="18CEAA7D" w:rsidRPr="00E679FA" w:rsidRDefault="0002317F" w:rsidP="005A7AFA">
      <w:pPr>
        <w:pStyle w:val="ListParagraph"/>
        <w:numPr>
          <w:ilvl w:val="0"/>
          <w:numId w:val="2"/>
        </w:numPr>
        <w:spacing w:after="0" w:line="312" w:lineRule="auto"/>
        <w:contextualSpacing w:val="0"/>
        <w:rPr>
          <w:rFonts w:ascii="Century Schoolbook" w:eastAsiaTheme="minorEastAsia" w:hAnsi="Century Schoolbook"/>
          <w:sz w:val="26"/>
          <w:szCs w:val="26"/>
        </w:rPr>
      </w:pPr>
      <w:r w:rsidRPr="0031710A">
        <w:rPr>
          <w:rFonts w:ascii="Century Schoolbook" w:hAnsi="Century Schoolbook" w:cstheme="majorBidi"/>
          <w:sz w:val="26"/>
          <w:szCs w:val="26"/>
        </w:rPr>
        <w:t>University Committee on Curriculum Repor</w:t>
      </w:r>
      <w:r w:rsidR="00991D1F">
        <w:rPr>
          <w:rFonts w:ascii="Century Schoolbook" w:hAnsi="Century Schoolbook" w:cstheme="majorBidi"/>
          <w:sz w:val="26"/>
          <w:szCs w:val="26"/>
        </w:rPr>
        <w:t>t</w:t>
      </w:r>
      <w:r w:rsidR="00F913E0">
        <w:rPr>
          <w:rFonts w:ascii="Century Schoolbook" w:hAnsi="Century Schoolbook" w:cstheme="majorBidi"/>
          <w:sz w:val="26"/>
          <w:szCs w:val="26"/>
        </w:rPr>
        <w:t>s (Monthly and Annual)</w:t>
      </w:r>
      <w:r w:rsidRPr="0031710A">
        <w:rPr>
          <w:rFonts w:ascii="Century Schoolbook" w:hAnsi="Century Schoolbook" w:cstheme="majorBidi"/>
          <w:sz w:val="26"/>
          <w:szCs w:val="26"/>
        </w:rPr>
        <w:t xml:space="preserve"> | </w:t>
      </w:r>
      <w:r w:rsidR="002B3AC4">
        <w:rPr>
          <w:rFonts w:ascii="Century Schoolbook" w:hAnsi="Century Schoolbook" w:cstheme="majorBidi"/>
          <w:sz w:val="26"/>
          <w:szCs w:val="26"/>
        </w:rPr>
        <w:t xml:space="preserve">UCC Chairperson </w:t>
      </w:r>
      <w:r w:rsidRPr="0031710A">
        <w:rPr>
          <w:rFonts w:ascii="Century Schoolbook" w:hAnsi="Century Schoolbook" w:cstheme="majorBidi"/>
          <w:sz w:val="26"/>
          <w:szCs w:val="26"/>
        </w:rPr>
        <w:t>Marci Mechtel</w:t>
      </w:r>
      <w:r w:rsidR="008E7101" w:rsidRPr="0031710A">
        <w:rPr>
          <w:rFonts w:ascii="Century Schoolbook" w:hAnsi="Century Schoolbook" w:cstheme="majorBidi"/>
          <w:sz w:val="26"/>
          <w:szCs w:val="26"/>
        </w:rPr>
        <w:t xml:space="preserve"> </w:t>
      </w:r>
      <w:r w:rsidR="002C18F5" w:rsidRPr="0031710A">
        <w:rPr>
          <w:rFonts w:ascii="Century Schoolbook" w:hAnsi="Century Schoolbook" w:cstheme="majorBidi"/>
          <w:sz w:val="26"/>
          <w:szCs w:val="26"/>
        </w:rPr>
        <w:t>(Attachment</w:t>
      </w:r>
      <w:r w:rsidR="005050E1" w:rsidRPr="0031710A">
        <w:rPr>
          <w:rFonts w:ascii="Century Schoolbook" w:hAnsi="Century Schoolbook" w:cstheme="majorBidi"/>
          <w:sz w:val="26"/>
          <w:szCs w:val="26"/>
        </w:rPr>
        <w:t xml:space="preserve">s </w:t>
      </w:r>
      <w:r w:rsidR="00A6165E" w:rsidRPr="0031710A">
        <w:rPr>
          <w:rFonts w:ascii="Century Schoolbook" w:hAnsi="Century Schoolbook" w:cstheme="majorBidi"/>
          <w:sz w:val="26"/>
          <w:szCs w:val="26"/>
        </w:rPr>
        <w:t xml:space="preserve">FS-A &amp; FS-B </w:t>
      </w:r>
      <w:r w:rsidR="005050E1" w:rsidRPr="0031710A">
        <w:rPr>
          <w:rFonts w:ascii="Century Schoolbook" w:hAnsi="Century Schoolbook" w:cstheme="majorBidi"/>
          <w:sz w:val="26"/>
          <w:szCs w:val="26"/>
        </w:rPr>
        <w:t>forthcoming</w:t>
      </w:r>
      <w:r w:rsidR="002C18F5" w:rsidRPr="0031710A">
        <w:rPr>
          <w:rFonts w:ascii="Century Schoolbook" w:hAnsi="Century Schoolbook" w:cstheme="majorBidi"/>
          <w:sz w:val="26"/>
          <w:szCs w:val="26"/>
        </w:rPr>
        <w:t>)</w:t>
      </w:r>
    </w:p>
    <w:p w14:paraId="1BE89C65" w14:textId="7DB9F96F" w:rsidR="00162328" w:rsidRDefault="00162328" w:rsidP="003A04C8">
      <w:pPr>
        <w:pStyle w:val="ListParagraph"/>
        <w:numPr>
          <w:ilvl w:val="0"/>
          <w:numId w:val="2"/>
        </w:numPr>
        <w:spacing w:after="0" w:line="312" w:lineRule="auto"/>
        <w:contextualSpacing w:val="0"/>
        <w:rPr>
          <w:rFonts w:ascii="Century Schoolbook" w:eastAsiaTheme="minorEastAsia" w:hAnsi="Century Schoolbook"/>
          <w:sz w:val="26"/>
          <w:szCs w:val="26"/>
        </w:rPr>
      </w:pPr>
      <w:r>
        <w:rPr>
          <w:rFonts w:ascii="Century Schoolbook" w:eastAsiaTheme="minorEastAsia" w:hAnsi="Century Schoolbook"/>
          <w:sz w:val="26"/>
          <w:szCs w:val="26"/>
        </w:rPr>
        <w:t xml:space="preserve">Annual UCFA Faculty Raise </w:t>
      </w:r>
      <w:r w:rsidR="008E6D46">
        <w:rPr>
          <w:rFonts w:ascii="Century Schoolbook" w:eastAsiaTheme="minorEastAsia" w:hAnsi="Century Schoolbook"/>
          <w:sz w:val="26"/>
          <w:szCs w:val="26"/>
        </w:rPr>
        <w:t>Recommendation | UCFA Chairperson Mick Fulton</w:t>
      </w:r>
      <w:r w:rsidR="003A04C8">
        <w:rPr>
          <w:rFonts w:ascii="Century Schoolbook" w:eastAsiaTheme="minorEastAsia" w:hAnsi="Century Schoolbook"/>
          <w:sz w:val="26"/>
          <w:szCs w:val="26"/>
        </w:rPr>
        <w:t xml:space="preserve"> (Attachment FS-C forthcoming)</w:t>
      </w:r>
    </w:p>
    <w:p w14:paraId="11DE257A" w14:textId="2C1E3F10" w:rsidR="00590BF9" w:rsidRDefault="002A1C96" w:rsidP="00590BF9">
      <w:pPr>
        <w:pStyle w:val="ListParagraph"/>
        <w:numPr>
          <w:ilvl w:val="0"/>
          <w:numId w:val="2"/>
        </w:numPr>
        <w:spacing w:after="0" w:line="312" w:lineRule="auto"/>
        <w:contextualSpacing w:val="0"/>
        <w:rPr>
          <w:rFonts w:ascii="Century Schoolbook" w:eastAsiaTheme="minorEastAsia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>Revisions to the</w:t>
      </w:r>
      <w:r w:rsidR="00302603">
        <w:rPr>
          <w:rFonts w:ascii="Century Schoolbook" w:hAnsi="Century Schoolbook"/>
          <w:sz w:val="26"/>
          <w:szCs w:val="26"/>
        </w:rPr>
        <w:t xml:space="preserve"> </w:t>
      </w:r>
      <w:r w:rsidR="002D08BE">
        <w:rPr>
          <w:rFonts w:ascii="Century Schoolbook" w:hAnsi="Century Schoolbook"/>
          <w:sz w:val="26"/>
          <w:szCs w:val="26"/>
        </w:rPr>
        <w:t>Emeritus</w:t>
      </w:r>
      <w:r w:rsidR="00302603">
        <w:rPr>
          <w:rFonts w:ascii="Century Schoolbook" w:hAnsi="Century Schoolbook"/>
          <w:sz w:val="26"/>
          <w:szCs w:val="26"/>
        </w:rPr>
        <w:t xml:space="preserve"> Status Policy| UCFA Chairperson Mick Fulton (Attachments </w:t>
      </w:r>
      <w:hyperlink r:id="rId17" w:history="1">
        <w:r w:rsidR="00302603" w:rsidRPr="00967A76">
          <w:rPr>
            <w:rStyle w:val="Hyperlink"/>
            <w:rFonts w:ascii="Century Schoolbook" w:hAnsi="Century Schoolbook"/>
            <w:color w:val="18453B"/>
            <w:sz w:val="26"/>
            <w:szCs w:val="26"/>
          </w:rPr>
          <w:t>FS-</w:t>
        </w:r>
        <w:r w:rsidR="00734490" w:rsidRPr="00967A76">
          <w:rPr>
            <w:rStyle w:val="Hyperlink"/>
            <w:rFonts w:ascii="Century Schoolbook" w:hAnsi="Century Schoolbook"/>
            <w:color w:val="18453B"/>
            <w:sz w:val="26"/>
            <w:szCs w:val="26"/>
          </w:rPr>
          <w:t>D</w:t>
        </w:r>
      </w:hyperlink>
      <w:r w:rsidR="00C036F7">
        <w:rPr>
          <w:rFonts w:ascii="Century Schoolbook" w:hAnsi="Century Schoolbook"/>
          <w:sz w:val="26"/>
          <w:szCs w:val="26"/>
        </w:rPr>
        <w:t>,</w:t>
      </w:r>
      <w:r>
        <w:rPr>
          <w:rFonts w:ascii="Century Schoolbook" w:hAnsi="Century Schoolbook"/>
          <w:sz w:val="26"/>
          <w:szCs w:val="26"/>
        </w:rPr>
        <w:t xml:space="preserve"> </w:t>
      </w:r>
      <w:hyperlink r:id="rId18" w:history="1">
        <w:r w:rsidR="00734490" w:rsidRPr="00967A76">
          <w:rPr>
            <w:rStyle w:val="Hyperlink"/>
            <w:rFonts w:ascii="Century Schoolbook" w:hAnsi="Century Schoolbook"/>
            <w:color w:val="18453B"/>
            <w:sz w:val="26"/>
            <w:szCs w:val="26"/>
          </w:rPr>
          <w:t>FS-E</w:t>
        </w:r>
      </w:hyperlink>
      <w:r w:rsidR="00734490">
        <w:rPr>
          <w:rFonts w:ascii="Century Schoolbook" w:hAnsi="Century Schoolbook"/>
          <w:sz w:val="26"/>
          <w:szCs w:val="26"/>
        </w:rPr>
        <w:t xml:space="preserve">, and </w:t>
      </w:r>
      <w:hyperlink r:id="rId19" w:history="1">
        <w:r w:rsidRPr="00967A76">
          <w:rPr>
            <w:rStyle w:val="Hyperlink"/>
            <w:rFonts w:ascii="Century Schoolbook" w:hAnsi="Century Schoolbook"/>
            <w:color w:val="18453B"/>
            <w:sz w:val="26"/>
            <w:szCs w:val="26"/>
          </w:rPr>
          <w:t>FS-</w:t>
        </w:r>
        <w:r w:rsidR="003A04C8" w:rsidRPr="00967A76">
          <w:rPr>
            <w:rStyle w:val="Hyperlink"/>
            <w:rFonts w:ascii="Century Schoolbook" w:hAnsi="Century Schoolbook"/>
            <w:color w:val="18453B"/>
            <w:sz w:val="26"/>
            <w:szCs w:val="26"/>
          </w:rPr>
          <w:t>F</w:t>
        </w:r>
      </w:hyperlink>
      <w:r w:rsidR="00734490">
        <w:rPr>
          <w:rFonts w:ascii="Century Schoolbook" w:hAnsi="Century Schoolbook"/>
          <w:sz w:val="26"/>
          <w:szCs w:val="26"/>
        </w:rPr>
        <w:t>)</w:t>
      </w:r>
    </w:p>
    <w:p w14:paraId="4337B534" w14:textId="2E96A267" w:rsidR="00302603" w:rsidRPr="00590BF9" w:rsidRDefault="00590BF9" w:rsidP="00590BF9">
      <w:pPr>
        <w:pStyle w:val="ListParagraph"/>
        <w:numPr>
          <w:ilvl w:val="0"/>
          <w:numId w:val="2"/>
        </w:numPr>
        <w:spacing w:after="0" w:line="312" w:lineRule="auto"/>
        <w:contextualSpacing w:val="0"/>
        <w:rPr>
          <w:rFonts w:ascii="Century Schoolbook" w:eastAsiaTheme="minorEastAsia" w:hAnsi="Century Schoolbook"/>
          <w:sz w:val="26"/>
          <w:szCs w:val="26"/>
        </w:rPr>
      </w:pPr>
      <w:r>
        <w:rPr>
          <w:rFonts w:ascii="Century Schoolbook" w:eastAsiaTheme="minorEastAsia" w:hAnsi="Century Schoolbook"/>
          <w:sz w:val="26"/>
          <w:szCs w:val="26"/>
        </w:rPr>
        <w:t>Resolution Supporting Openly Accessible Scholarship (</w:t>
      </w:r>
      <w:hyperlink r:id="rId20" w:history="1">
        <w:r w:rsidRPr="00967A76">
          <w:rPr>
            <w:rStyle w:val="Hyperlink"/>
            <w:rFonts w:ascii="Century Schoolbook" w:eastAsiaTheme="minorEastAsia" w:hAnsi="Century Schoolbook"/>
            <w:color w:val="18453B"/>
            <w:sz w:val="26"/>
            <w:szCs w:val="26"/>
          </w:rPr>
          <w:t>Attachment FS-</w:t>
        </w:r>
        <w:r w:rsidR="00F913E0" w:rsidRPr="00967A76">
          <w:rPr>
            <w:rStyle w:val="Hyperlink"/>
            <w:rFonts w:ascii="Century Schoolbook" w:eastAsiaTheme="minorEastAsia" w:hAnsi="Century Schoolbook"/>
            <w:color w:val="18453B"/>
            <w:sz w:val="26"/>
            <w:szCs w:val="26"/>
          </w:rPr>
          <w:t>G</w:t>
        </w:r>
      </w:hyperlink>
      <w:r>
        <w:rPr>
          <w:rFonts w:ascii="Century Schoolbook" w:eastAsiaTheme="minorEastAsia" w:hAnsi="Century Schoolbook"/>
          <w:sz w:val="26"/>
          <w:szCs w:val="26"/>
        </w:rPr>
        <w:t>) [Introducer TBD]</w:t>
      </w:r>
    </w:p>
    <w:p w14:paraId="389BE16C" w14:textId="054ECB2B" w:rsidR="00EE0448" w:rsidRPr="002A7763" w:rsidRDefault="0034514F" w:rsidP="00F913E0">
      <w:pPr>
        <w:pStyle w:val="ListParagraph"/>
        <w:numPr>
          <w:ilvl w:val="0"/>
          <w:numId w:val="2"/>
        </w:numPr>
        <w:spacing w:after="0" w:line="312" w:lineRule="auto"/>
        <w:contextualSpacing w:val="0"/>
        <w:rPr>
          <w:rFonts w:ascii="Century Schoolbook" w:hAnsi="Century Schoolbook"/>
          <w:sz w:val="26"/>
          <w:szCs w:val="26"/>
        </w:rPr>
      </w:pPr>
      <w:r w:rsidRPr="0031710A">
        <w:rPr>
          <w:rFonts w:ascii="Century Schoolbook" w:hAnsi="Century Schoolbook" w:cstheme="majorBidi"/>
          <w:sz w:val="26"/>
          <w:szCs w:val="26"/>
        </w:rPr>
        <w:t>Comments from the Floor</w:t>
      </w:r>
    </w:p>
    <w:p w14:paraId="0B05B3AA" w14:textId="0CD28FAC" w:rsidR="00C80785" w:rsidRDefault="00520F25" w:rsidP="008E6D46">
      <w:pPr>
        <w:spacing w:before="120" w:after="0" w:line="240" w:lineRule="auto"/>
        <w:ind w:left="-360"/>
        <w:rPr>
          <w:rFonts w:ascii="Century Schoolbook" w:hAnsi="Century Schoolbook" w:cstheme="majorBidi"/>
          <w:b/>
          <w:bCs/>
          <w:sz w:val="26"/>
          <w:szCs w:val="26"/>
        </w:rPr>
      </w:pPr>
      <w:r>
        <w:rPr>
          <w:rFonts w:ascii="Century Schoolbook" w:hAnsi="Century Schoolbook" w:cstheme="majorBidi"/>
          <w:b/>
          <w:bCs/>
          <w:sz w:val="26"/>
          <w:szCs w:val="26"/>
        </w:rPr>
        <w:t>T</w:t>
      </w:r>
      <w:r w:rsidR="006544A4" w:rsidRPr="0031710A">
        <w:rPr>
          <w:rFonts w:ascii="Century Schoolbook" w:hAnsi="Century Schoolbook" w:cstheme="majorBidi"/>
          <w:b/>
          <w:bCs/>
          <w:sz w:val="26"/>
          <w:szCs w:val="26"/>
        </w:rPr>
        <w:t>entative</w:t>
      </w:r>
      <w:r w:rsidR="00C80785" w:rsidRPr="0031710A">
        <w:rPr>
          <w:rFonts w:ascii="Century Schoolbook" w:hAnsi="Century Schoolbook" w:cstheme="majorBidi"/>
          <w:b/>
          <w:bCs/>
          <w:sz w:val="26"/>
          <w:szCs w:val="26"/>
        </w:rPr>
        <w:t xml:space="preserve"> Agenda for University Council — </w:t>
      </w:r>
      <w:r w:rsidR="00216E5B">
        <w:rPr>
          <w:rFonts w:ascii="Century Schoolbook" w:hAnsi="Century Schoolbook" w:cstheme="majorBidi"/>
          <w:b/>
          <w:bCs/>
          <w:sz w:val="26"/>
          <w:szCs w:val="26"/>
        </w:rPr>
        <w:t>April 26</w:t>
      </w:r>
      <w:r w:rsidR="007F2227">
        <w:rPr>
          <w:rFonts w:ascii="Century Schoolbook" w:hAnsi="Century Schoolbook" w:cstheme="majorBidi"/>
          <w:b/>
          <w:bCs/>
          <w:sz w:val="26"/>
          <w:szCs w:val="26"/>
        </w:rPr>
        <w:t>, 2022</w:t>
      </w:r>
    </w:p>
    <w:p w14:paraId="684054A7" w14:textId="3965FB06" w:rsidR="00975CFF" w:rsidRDefault="00B161EA" w:rsidP="005A7AFA">
      <w:pPr>
        <w:pStyle w:val="ListParagraph"/>
        <w:numPr>
          <w:ilvl w:val="0"/>
          <w:numId w:val="6"/>
        </w:numPr>
        <w:spacing w:after="0" w:line="312" w:lineRule="auto"/>
        <w:contextualSpacing w:val="0"/>
        <w:rPr>
          <w:rFonts w:ascii="Century Schoolbook" w:eastAsiaTheme="minorEastAsia" w:hAnsi="Century Schoolbook"/>
          <w:sz w:val="26"/>
          <w:szCs w:val="26"/>
        </w:rPr>
      </w:pPr>
      <w:r w:rsidRPr="0031710A">
        <w:rPr>
          <w:rFonts w:ascii="Century Schoolbook" w:eastAsiaTheme="minorEastAsia" w:hAnsi="Century Schoolbook"/>
          <w:sz w:val="26"/>
          <w:szCs w:val="26"/>
        </w:rPr>
        <w:t>Approval of Agenda</w:t>
      </w:r>
      <w:r w:rsidR="00975CFF">
        <w:rPr>
          <w:rFonts w:ascii="Century Schoolbook" w:eastAsiaTheme="minorEastAsia" w:hAnsi="Century Schoolbook"/>
          <w:sz w:val="26"/>
          <w:szCs w:val="26"/>
        </w:rPr>
        <w:t xml:space="preserve"> and </w:t>
      </w:r>
      <w:r w:rsidRPr="00975CFF">
        <w:rPr>
          <w:rFonts w:ascii="Century Schoolbook" w:eastAsiaTheme="minorEastAsia" w:hAnsi="Century Schoolbook"/>
          <w:sz w:val="26"/>
          <w:szCs w:val="26"/>
        </w:rPr>
        <w:t>Minutes</w:t>
      </w:r>
    </w:p>
    <w:p w14:paraId="4D86FBF5" w14:textId="1E6DF5F0" w:rsidR="004C0390" w:rsidRPr="004C0390" w:rsidRDefault="00975CFF" w:rsidP="005A7AFA">
      <w:pPr>
        <w:pStyle w:val="ListParagraph"/>
        <w:numPr>
          <w:ilvl w:val="0"/>
          <w:numId w:val="6"/>
        </w:numPr>
        <w:spacing w:after="0" w:line="312" w:lineRule="auto"/>
        <w:contextualSpacing w:val="0"/>
        <w:rPr>
          <w:rFonts w:ascii="Century Schoolbook" w:eastAsiaTheme="minorEastAsia" w:hAnsi="Century Schoolbook"/>
          <w:sz w:val="26"/>
          <w:szCs w:val="26"/>
        </w:rPr>
      </w:pPr>
      <w:r>
        <w:rPr>
          <w:rFonts w:ascii="Century Schoolbook" w:eastAsiaTheme="minorEastAsia" w:hAnsi="Century Schoolbook"/>
          <w:sz w:val="26"/>
          <w:szCs w:val="26"/>
        </w:rPr>
        <w:t>Remarks</w:t>
      </w:r>
    </w:p>
    <w:p w14:paraId="422AC588" w14:textId="77777777" w:rsidR="002B3AC4" w:rsidRDefault="004C0390" w:rsidP="005A7AFA">
      <w:pPr>
        <w:pStyle w:val="ListParagraph"/>
        <w:numPr>
          <w:ilvl w:val="0"/>
          <w:numId w:val="6"/>
        </w:numPr>
        <w:spacing w:after="0" w:line="312" w:lineRule="auto"/>
        <w:contextualSpacing w:val="0"/>
        <w:rPr>
          <w:rFonts w:ascii="Century Schoolbook" w:eastAsiaTheme="minorEastAsia" w:hAnsi="Century Schoolbook"/>
          <w:sz w:val="26"/>
          <w:szCs w:val="26"/>
        </w:rPr>
      </w:pPr>
      <w:r w:rsidRPr="004C0390">
        <w:rPr>
          <w:rFonts w:ascii="Century Schoolbook" w:eastAsiaTheme="minorEastAsia" w:hAnsi="Century Schoolbook"/>
          <w:sz w:val="26"/>
          <w:szCs w:val="26"/>
        </w:rPr>
        <w:t xml:space="preserve">Internal and External Communication | Vice President and Strategic Director of University Communications Merri Jo Bales, Vice President and University Spokesperson Emily </w:t>
      </w:r>
      <w:proofErr w:type="spellStart"/>
      <w:r w:rsidRPr="004C0390">
        <w:rPr>
          <w:rFonts w:ascii="Century Schoolbook" w:eastAsiaTheme="minorEastAsia" w:hAnsi="Century Schoolbook"/>
          <w:sz w:val="26"/>
          <w:szCs w:val="26"/>
        </w:rPr>
        <w:t>Gerkin</w:t>
      </w:r>
      <w:proofErr w:type="spellEnd"/>
      <w:r w:rsidRPr="004C0390">
        <w:rPr>
          <w:rFonts w:ascii="Century Schoolbook" w:eastAsiaTheme="minorEastAsia" w:hAnsi="Century Schoolbook"/>
          <w:sz w:val="26"/>
          <w:szCs w:val="26"/>
        </w:rPr>
        <w:t xml:space="preserve"> </w:t>
      </w:r>
      <w:proofErr w:type="spellStart"/>
      <w:r w:rsidRPr="004C0390">
        <w:rPr>
          <w:rFonts w:ascii="Century Schoolbook" w:eastAsiaTheme="minorEastAsia" w:hAnsi="Century Schoolbook"/>
          <w:sz w:val="26"/>
          <w:szCs w:val="26"/>
        </w:rPr>
        <w:t>Guerrant</w:t>
      </w:r>
      <w:proofErr w:type="spellEnd"/>
      <w:r w:rsidRPr="004C0390">
        <w:rPr>
          <w:rFonts w:ascii="Century Schoolbook" w:eastAsiaTheme="minorEastAsia" w:hAnsi="Century Schoolbook"/>
          <w:sz w:val="26"/>
          <w:szCs w:val="26"/>
        </w:rPr>
        <w:t>, and Vice President for Marketing, Public Relations and Digital Strategy Heather Swain</w:t>
      </w:r>
    </w:p>
    <w:p w14:paraId="63793058" w14:textId="77777777" w:rsidR="002B3AC4" w:rsidRDefault="002B3AC4" w:rsidP="005A7AFA">
      <w:pPr>
        <w:pStyle w:val="ListParagraph"/>
        <w:numPr>
          <w:ilvl w:val="0"/>
          <w:numId w:val="6"/>
        </w:numPr>
        <w:spacing w:after="0" w:line="312" w:lineRule="auto"/>
        <w:contextualSpacing w:val="0"/>
        <w:rPr>
          <w:rFonts w:ascii="Century Schoolbook" w:eastAsiaTheme="minorEastAsia" w:hAnsi="Century Schoolbook"/>
          <w:sz w:val="26"/>
          <w:szCs w:val="26"/>
        </w:rPr>
      </w:pPr>
      <w:r>
        <w:rPr>
          <w:rFonts w:ascii="Century Schoolbook" w:eastAsiaTheme="minorEastAsia" w:hAnsi="Century Schoolbook"/>
          <w:sz w:val="26"/>
          <w:szCs w:val="26"/>
        </w:rPr>
        <w:t>Annual Reports</w:t>
      </w:r>
    </w:p>
    <w:p w14:paraId="2FF79E25" w14:textId="0B371488" w:rsidR="00DB2AB7" w:rsidRDefault="00DB2AB7" w:rsidP="00F913E0">
      <w:pPr>
        <w:pStyle w:val="ListParagraph"/>
        <w:numPr>
          <w:ilvl w:val="1"/>
          <w:numId w:val="6"/>
        </w:numPr>
        <w:spacing w:after="0" w:line="312" w:lineRule="auto"/>
        <w:ind w:left="900" w:right="-90" w:hanging="540"/>
        <w:contextualSpacing w:val="0"/>
        <w:rPr>
          <w:rFonts w:ascii="Century Schoolbook" w:eastAsiaTheme="minorEastAsia" w:hAnsi="Century Schoolbook"/>
          <w:sz w:val="26"/>
          <w:szCs w:val="26"/>
        </w:rPr>
      </w:pPr>
      <w:r>
        <w:rPr>
          <w:rFonts w:ascii="Century Schoolbook" w:eastAsiaTheme="minorEastAsia" w:hAnsi="Century Schoolbook"/>
          <w:sz w:val="26"/>
          <w:szCs w:val="26"/>
        </w:rPr>
        <w:t>Athletic Council | [Speaker TBD]</w:t>
      </w:r>
    </w:p>
    <w:p w14:paraId="44D699D4" w14:textId="79F7000E" w:rsidR="004C0390" w:rsidRDefault="002B3AC4" w:rsidP="00F913E0">
      <w:pPr>
        <w:pStyle w:val="ListParagraph"/>
        <w:numPr>
          <w:ilvl w:val="1"/>
          <w:numId w:val="6"/>
        </w:numPr>
        <w:spacing w:after="0" w:line="312" w:lineRule="auto"/>
        <w:ind w:left="900" w:right="-450" w:hanging="540"/>
        <w:contextualSpacing w:val="0"/>
        <w:rPr>
          <w:rFonts w:ascii="Century Schoolbook" w:eastAsiaTheme="minorEastAsia" w:hAnsi="Century Schoolbook"/>
          <w:sz w:val="26"/>
          <w:szCs w:val="26"/>
        </w:rPr>
      </w:pPr>
      <w:r>
        <w:rPr>
          <w:rFonts w:ascii="Century Schoolbook" w:eastAsiaTheme="minorEastAsia" w:hAnsi="Century Schoolbook"/>
          <w:sz w:val="26"/>
          <w:szCs w:val="26"/>
        </w:rPr>
        <w:t>University Committee on Academic Governance | UCAG Chairperson Jack Lipton</w:t>
      </w:r>
      <w:r w:rsidR="004C0390" w:rsidRPr="004C0390">
        <w:rPr>
          <w:rFonts w:ascii="Century Schoolbook" w:eastAsiaTheme="minorEastAsia" w:hAnsi="Century Schoolbook"/>
          <w:sz w:val="26"/>
          <w:szCs w:val="26"/>
        </w:rPr>
        <w:t xml:space="preserve"> </w:t>
      </w:r>
    </w:p>
    <w:p w14:paraId="3003C2C3" w14:textId="0E813E13" w:rsidR="00831EE0" w:rsidRPr="00B02645" w:rsidRDefault="00B161EA" w:rsidP="005A7AFA">
      <w:pPr>
        <w:pStyle w:val="ListParagraph"/>
        <w:numPr>
          <w:ilvl w:val="0"/>
          <w:numId w:val="6"/>
        </w:numPr>
        <w:spacing w:after="0" w:line="312" w:lineRule="auto"/>
        <w:contextualSpacing w:val="0"/>
        <w:rPr>
          <w:rFonts w:ascii="Century Schoolbook" w:hAnsi="Century Schoolbook"/>
          <w:sz w:val="26"/>
          <w:szCs w:val="26"/>
        </w:rPr>
      </w:pPr>
      <w:r w:rsidRPr="00AC0D21">
        <w:rPr>
          <w:rFonts w:ascii="Century Schoolbook" w:hAnsi="Century Schoolbook" w:cstheme="majorBidi"/>
          <w:sz w:val="26"/>
          <w:szCs w:val="26"/>
        </w:rPr>
        <w:t>Comments from the Floor</w:t>
      </w:r>
      <w:bookmarkEnd w:id="0"/>
    </w:p>
    <w:sectPr w:rsidR="00831EE0" w:rsidRPr="00B02645" w:rsidSect="00654EA1">
      <w:headerReference w:type="default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CE110" w14:textId="77777777" w:rsidR="000918C3" w:rsidRDefault="000918C3" w:rsidP="00CC7EDC">
      <w:pPr>
        <w:spacing w:after="0" w:line="240" w:lineRule="auto"/>
      </w:pPr>
      <w:r>
        <w:separator/>
      </w:r>
    </w:p>
  </w:endnote>
  <w:endnote w:type="continuationSeparator" w:id="0">
    <w:p w14:paraId="121B2C4E" w14:textId="77777777" w:rsidR="000918C3" w:rsidRDefault="000918C3" w:rsidP="00CC7EDC">
      <w:pPr>
        <w:spacing w:after="0" w:line="240" w:lineRule="auto"/>
      </w:pPr>
      <w:r>
        <w:continuationSeparator/>
      </w:r>
    </w:p>
  </w:endnote>
  <w:endnote w:type="continuationNotice" w:id="1">
    <w:p w14:paraId="2D96D435" w14:textId="77777777" w:rsidR="000918C3" w:rsidRDefault="000918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480FF" w14:textId="6322115E" w:rsidR="00CC7EDC" w:rsidRPr="005A7EEE" w:rsidRDefault="005A7EEE" w:rsidP="00F84E6E">
    <w:pPr>
      <w:pStyle w:val="Footer"/>
      <w:jc w:val="center"/>
      <w:rPr>
        <w:rFonts w:ascii="Century Schoolbook" w:hAnsi="Century Schoolbook"/>
        <w:sz w:val="26"/>
        <w:szCs w:val="26"/>
      </w:rPr>
    </w:pPr>
    <w:r w:rsidRPr="005A7EEE">
      <w:rPr>
        <w:rFonts w:ascii="Century Schoolbook" w:hAnsi="Century Schoolbook"/>
        <w:sz w:val="26"/>
        <w:szCs w:val="26"/>
      </w:rPr>
      <w:fldChar w:fldCharType="begin"/>
    </w:r>
    <w:r w:rsidRPr="005A7EEE">
      <w:rPr>
        <w:rFonts w:ascii="Century Schoolbook" w:hAnsi="Century Schoolbook"/>
        <w:sz w:val="26"/>
        <w:szCs w:val="26"/>
      </w:rPr>
      <w:instrText xml:space="preserve"> PAGE  \* Arabic  \* MERGEFORMAT </w:instrText>
    </w:r>
    <w:r w:rsidRPr="005A7EEE">
      <w:rPr>
        <w:rFonts w:ascii="Century Schoolbook" w:hAnsi="Century Schoolbook"/>
        <w:sz w:val="26"/>
        <w:szCs w:val="26"/>
      </w:rPr>
      <w:fldChar w:fldCharType="separate"/>
    </w:r>
    <w:r w:rsidRPr="005A7EEE">
      <w:rPr>
        <w:rFonts w:ascii="Century Schoolbook" w:hAnsi="Century Schoolbook"/>
        <w:noProof/>
        <w:sz w:val="26"/>
        <w:szCs w:val="26"/>
      </w:rPr>
      <w:t>1</w:t>
    </w:r>
    <w:r w:rsidRPr="005A7EEE">
      <w:rPr>
        <w:rFonts w:ascii="Century Schoolbook" w:hAnsi="Century Schoolbook"/>
        <w:sz w:val="26"/>
        <w:szCs w:val="26"/>
      </w:rPr>
      <w:fldChar w:fldCharType="end"/>
    </w:r>
    <w:r w:rsidRPr="005A7EEE">
      <w:rPr>
        <w:rFonts w:ascii="Century Schoolbook" w:hAnsi="Century Schoolbook"/>
        <w:sz w:val="26"/>
        <w:szCs w:val="26"/>
      </w:rPr>
      <w:t xml:space="preserve"> of </w:t>
    </w:r>
    <w:r w:rsidRPr="005A7EEE">
      <w:rPr>
        <w:rFonts w:ascii="Century Schoolbook" w:hAnsi="Century Schoolbook"/>
        <w:sz w:val="26"/>
        <w:szCs w:val="26"/>
      </w:rPr>
      <w:fldChar w:fldCharType="begin"/>
    </w:r>
    <w:r w:rsidRPr="005A7EEE">
      <w:rPr>
        <w:rFonts w:ascii="Century Schoolbook" w:hAnsi="Century Schoolbook"/>
        <w:sz w:val="26"/>
        <w:szCs w:val="26"/>
      </w:rPr>
      <w:instrText xml:space="preserve"> NUMPAGES  \* Arabic  \* MERGEFORMAT </w:instrText>
    </w:r>
    <w:r w:rsidRPr="005A7EEE">
      <w:rPr>
        <w:rFonts w:ascii="Century Schoolbook" w:hAnsi="Century Schoolbook"/>
        <w:sz w:val="26"/>
        <w:szCs w:val="26"/>
      </w:rPr>
      <w:fldChar w:fldCharType="separate"/>
    </w:r>
    <w:r w:rsidRPr="005A7EEE">
      <w:rPr>
        <w:rFonts w:ascii="Century Schoolbook" w:hAnsi="Century Schoolbook"/>
        <w:noProof/>
        <w:sz w:val="26"/>
        <w:szCs w:val="26"/>
      </w:rPr>
      <w:t>2</w:t>
    </w:r>
    <w:r w:rsidRPr="005A7EEE">
      <w:rPr>
        <w:rFonts w:ascii="Century Schoolbook" w:hAnsi="Century Schoolbook"/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FD26F" w14:textId="77777777" w:rsidR="000918C3" w:rsidRDefault="000918C3" w:rsidP="00CC7EDC">
      <w:pPr>
        <w:spacing w:after="0" w:line="240" w:lineRule="auto"/>
      </w:pPr>
      <w:r>
        <w:separator/>
      </w:r>
    </w:p>
  </w:footnote>
  <w:footnote w:type="continuationSeparator" w:id="0">
    <w:p w14:paraId="7B45706E" w14:textId="77777777" w:rsidR="000918C3" w:rsidRDefault="000918C3" w:rsidP="00CC7EDC">
      <w:pPr>
        <w:spacing w:after="0" w:line="240" w:lineRule="auto"/>
      </w:pPr>
      <w:r>
        <w:continuationSeparator/>
      </w:r>
    </w:p>
  </w:footnote>
  <w:footnote w:type="continuationNotice" w:id="1">
    <w:p w14:paraId="73350FB1" w14:textId="77777777" w:rsidR="000918C3" w:rsidRDefault="000918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38CC5" w14:textId="10854314" w:rsidR="00415782" w:rsidRDefault="0031710A" w:rsidP="00415782">
    <w:pPr>
      <w:pStyle w:val="Header"/>
    </w:pPr>
    <w:bookmarkStart w:id="1" w:name="_Hlk62641081"/>
    <w:bookmarkStart w:id="2" w:name="_Hlk62641082"/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88C893E" wp14:editId="4FB51A4E">
              <wp:simplePos x="0" y="0"/>
              <wp:positionH relativeFrom="column">
                <wp:posOffset>3602355</wp:posOffset>
              </wp:positionH>
              <wp:positionV relativeFrom="paragraph">
                <wp:posOffset>-165735</wp:posOffset>
              </wp:positionV>
              <wp:extent cx="2719070" cy="791845"/>
              <wp:effectExtent l="0" t="0" r="0" b="825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9070" cy="791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B2348" w14:textId="77777777" w:rsidR="00415782" w:rsidRPr="00F81FB5" w:rsidRDefault="00415782" w:rsidP="00415782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F81FB5">
                            <w:rPr>
                              <w:noProof/>
                            </w:rPr>
                            <w:drawing>
                              <wp:inline distT="0" distB="0" distL="0" distR="0" wp14:anchorId="7AE194F4" wp14:editId="3B1C591D">
                                <wp:extent cx="2536190" cy="602615"/>
                                <wp:effectExtent l="0" t="0" r="0" b="0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6190" cy="6026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C893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83.65pt;margin-top:-13.05pt;width:214.1pt;height:62.3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" filled="f" stroked="f">
              <v:textbox>
                <w:txbxContent>
                  <w:p w14:paraId="14BB2348" w14:textId="77777777" w:rsidR="00415782" w:rsidRPr="00F81FB5" w:rsidRDefault="00415782" w:rsidP="00415782">
                    <w:pPr>
                      <w:rPr>
                        <w:sz w:val="14"/>
                        <w:szCs w:val="14"/>
                      </w:rPr>
                    </w:pPr>
                    <w:r w:rsidRPr="00F81FB5">
                      <w:rPr>
                        <w:noProof/>
                      </w:rPr>
                      <w:drawing>
                        <wp:inline distT="0" distB="0" distL="0" distR="0" wp14:anchorId="7AE194F4" wp14:editId="3B1C591D">
                          <wp:extent cx="2536190" cy="602615"/>
                          <wp:effectExtent l="0" t="0" r="0" b="0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6190" cy="602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15782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BEF4BBE" wp14:editId="69507C15">
              <wp:simplePos x="0" y="0"/>
              <wp:positionH relativeFrom="column">
                <wp:posOffset>-448945</wp:posOffset>
              </wp:positionH>
              <wp:positionV relativeFrom="paragraph">
                <wp:posOffset>-161290</wp:posOffset>
              </wp:positionV>
              <wp:extent cx="3611880" cy="792620"/>
              <wp:effectExtent l="0" t="0" r="0" b="7620"/>
              <wp:wrapNone/>
              <wp:docPr id="3" name="Tit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1880" cy="792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7D6F15" w14:textId="042613BC" w:rsidR="00415782" w:rsidRDefault="00415782" w:rsidP="00415782">
                          <w:pPr>
                            <w:rPr>
                              <w:rFonts w:ascii="Georgia" w:hAnsi="Georgia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eorgia" w:hAnsi="Georgia" w:cs="Arial Black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  <w:t>The Steering Committee</w:t>
                          </w:r>
                          <w:r>
                            <w:rPr>
                              <w:rFonts w:ascii="Georgia" w:hAnsi="Georgia" w:cs="Arial Black"/>
                              <w:b/>
                              <w:bCs/>
                              <w:color w:val="FFFFFF" w:themeColor="background1"/>
                              <w:kern w:val="24"/>
                              <w:sz w:val="40"/>
                              <w:szCs w:val="40"/>
                            </w:rPr>
                            <w:br/>
                          </w:r>
                          <w:r>
                            <w:rPr>
                              <w:rFonts w:ascii="Georgia" w:hAnsi="Georgia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t>Agenda</w:t>
                          </w:r>
                          <w:r w:rsidRPr="00F81FB5">
                            <w:rPr>
                              <w:rFonts w:ascii="Georgia" w:hAnsi="Georgia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br/>
                          </w:r>
                          <w:r w:rsidR="00216E5B">
                            <w:rPr>
                              <w:rFonts w:ascii="Georgia" w:hAnsi="Georgia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t>April 5</w:t>
                          </w:r>
                          <w:r w:rsidR="0095277C">
                            <w:rPr>
                              <w:rFonts w:ascii="Georgia" w:hAnsi="Georgia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t>, 2022</w:t>
                          </w:r>
                        </w:p>
                        <w:p w14:paraId="1C2C24E6" w14:textId="77777777" w:rsidR="0095277C" w:rsidRDefault="0095277C" w:rsidP="00415782">
                          <w:pPr>
                            <w:rPr>
                              <w:rFonts w:ascii="Georgia" w:hAnsi="Georgia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</w:pPr>
                        </w:p>
                        <w:p w14:paraId="5AAAC56C" w14:textId="77777777" w:rsidR="007B129E" w:rsidRPr="00F81FB5" w:rsidRDefault="007B129E" w:rsidP="00415782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EF4BBE" id="Title 1" o:spid="_x0000_s1027" type="#_x0000_t202" style="position:absolute;margin-left:-35.35pt;margin-top:-12.7pt;width:284.4pt;height:62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" filled="f" stroked="f">
              <v:textbox>
                <w:txbxContent>
                  <w:p w14:paraId="627D6F15" w14:textId="042613BC" w:rsidR="00415782" w:rsidRDefault="00415782" w:rsidP="00415782">
                    <w:pPr>
                      <w:rPr>
                        <w:rFonts w:ascii="Georgia" w:hAnsi="Georgia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</w:pPr>
                    <w:r>
                      <w:rPr>
                        <w:rFonts w:ascii="Georgia" w:hAnsi="Georgia" w:cs="Arial Black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</w:rPr>
                      <w:t>The Steering Committee</w:t>
                    </w:r>
                    <w:r>
                      <w:rPr>
                        <w:rFonts w:ascii="Georgia" w:hAnsi="Georgia" w:cs="Arial Black"/>
                        <w:b/>
                        <w:bCs/>
                        <w:color w:val="FFFFFF" w:themeColor="background1"/>
                        <w:kern w:val="24"/>
                        <w:sz w:val="40"/>
                        <w:szCs w:val="40"/>
                      </w:rPr>
                      <w:br/>
                    </w:r>
                    <w:r>
                      <w:rPr>
                        <w:rFonts w:ascii="Georgia" w:hAnsi="Georgia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  <w:t>Agenda</w:t>
                    </w:r>
                    <w:r w:rsidRPr="00F81FB5">
                      <w:rPr>
                        <w:rFonts w:ascii="Georgia" w:hAnsi="Georgia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  <w:br/>
                    </w:r>
                    <w:r w:rsidR="00216E5B">
                      <w:rPr>
                        <w:rFonts w:ascii="Georgia" w:hAnsi="Georgia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  <w:t>April 5</w:t>
                    </w:r>
                    <w:r w:rsidR="0095277C">
                      <w:rPr>
                        <w:rFonts w:ascii="Georgia" w:hAnsi="Georgia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  <w:t>, 2022</w:t>
                    </w:r>
                  </w:p>
                  <w:p w14:paraId="1C2C24E6" w14:textId="77777777" w:rsidR="0095277C" w:rsidRDefault="0095277C" w:rsidP="00415782">
                    <w:pPr>
                      <w:rPr>
                        <w:rFonts w:ascii="Georgia" w:hAnsi="Georgia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</w:pPr>
                  </w:p>
                  <w:p w14:paraId="5AAAC56C" w14:textId="77777777" w:rsidR="007B129E" w:rsidRPr="00F81FB5" w:rsidRDefault="007B129E" w:rsidP="00415782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415782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B16F9A8" wp14:editId="71BEF2A8">
              <wp:simplePos x="0" y="0"/>
              <wp:positionH relativeFrom="margin">
                <wp:align>center</wp:align>
              </wp:positionH>
              <wp:positionV relativeFrom="paragraph">
                <wp:posOffset>-321310</wp:posOffset>
              </wp:positionV>
              <wp:extent cx="7014210" cy="1109980"/>
              <wp:effectExtent l="0" t="0" r="15240" b="1397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4210" cy="1109980"/>
                      </a:xfrm>
                      <a:prstGeom prst="rect">
                        <a:avLst/>
                      </a:prstGeom>
                      <a:solidFill>
                        <a:srgbClr val="18453B"/>
                      </a:solidFill>
                      <a:ln>
                        <a:solidFill>
                          <a:srgbClr val="093F2C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1E5DDF" id="Rectangle 1" o:spid="_x0000_s1026" style="position:absolute;margin-left:0;margin-top:-25.3pt;width:552.3pt;height:87.4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" fillcolor="#18453b" strokecolor="#093f2c" strokeweight=".5pt">
              <v:path arrowok="t"/>
              <w10:wrap anchorx="margin"/>
            </v:rect>
          </w:pict>
        </mc:Fallback>
      </mc:AlternateContent>
    </w:r>
  </w:p>
  <w:p w14:paraId="3C8C363C" w14:textId="77777777" w:rsidR="00415782" w:rsidRDefault="00415782" w:rsidP="00415782">
    <w:pPr>
      <w:pStyle w:val="Header"/>
    </w:pPr>
  </w:p>
  <w:p w14:paraId="6A097F60" w14:textId="3E8B995D" w:rsidR="00415782" w:rsidRDefault="00415782" w:rsidP="00415782">
    <w:pPr>
      <w:pStyle w:val="Header"/>
    </w:pPr>
  </w:p>
  <w:p w14:paraId="09686F14" w14:textId="77777777" w:rsidR="00415782" w:rsidRDefault="00415782" w:rsidP="00415782">
    <w:pPr>
      <w:pStyle w:val="Header"/>
    </w:pPr>
  </w:p>
  <w:p w14:paraId="5F93CCAB" w14:textId="71BE87D0" w:rsidR="00CC7EDC" w:rsidRPr="00415782" w:rsidRDefault="00415782" w:rsidP="0041578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098D7F" wp14:editId="58860073">
          <wp:simplePos x="0" y="0"/>
          <wp:positionH relativeFrom="column">
            <wp:posOffset>10702877</wp:posOffset>
          </wp:positionH>
          <wp:positionV relativeFrom="paragraph">
            <wp:posOffset>557800</wp:posOffset>
          </wp:positionV>
          <wp:extent cx="4130802" cy="975328"/>
          <wp:effectExtent l="0" t="0" r="3175" b="0"/>
          <wp:wrapNone/>
          <wp:docPr id="5" name="Michigan State University Logo " descr="Michigan State University Logo">
            <a:extLst xmlns:a="http://schemas.openxmlformats.org/drawingml/2006/main">
              <a:ext uri="{FF2B5EF4-FFF2-40B4-BE49-F238E27FC236}">
                <a16:creationId xmlns:a16="http://schemas.microsoft.com/office/drawing/2014/main" id="{7166F5BF-719C-1B41-9E47-A264B47F3E3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chigan State University Logo " descr="Michigan State University Logo">
                    <a:extLst>
                      <a:ext uri="{FF2B5EF4-FFF2-40B4-BE49-F238E27FC236}">
                        <a16:creationId xmlns:a16="http://schemas.microsoft.com/office/drawing/2014/main" id="{7166F5BF-719C-1B41-9E47-A264B47F3E3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130802" cy="975328"/>
                  </a:xfrm>
                  <a:prstGeom prst="rect">
                    <a:avLst/>
                  </a:prstGeom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3F8E"/>
    <w:multiLevelType w:val="multilevel"/>
    <w:tmpl w:val="6466FAD2"/>
    <w:lvl w:ilvl="0">
      <w:start w:val="1"/>
      <w:numFmt w:val="decimal"/>
      <w:lvlText w:val="%1."/>
      <w:lvlJc w:val="left"/>
      <w:pPr>
        <w:ind w:left="360" w:hanging="360"/>
      </w:pPr>
      <w:rPr>
        <w:rFonts w:ascii="Century Schoolbook" w:hAnsi="Century Schoolbook" w:hint="default"/>
        <w:b/>
        <w:bCs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0" w:firstLine="108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0F11A7"/>
    <w:multiLevelType w:val="multilevel"/>
    <w:tmpl w:val="6466FAD2"/>
    <w:lvl w:ilvl="0">
      <w:start w:val="1"/>
      <w:numFmt w:val="decimal"/>
      <w:lvlText w:val="%1."/>
      <w:lvlJc w:val="left"/>
      <w:pPr>
        <w:ind w:left="360" w:hanging="360"/>
      </w:pPr>
      <w:rPr>
        <w:rFonts w:ascii="Century Schoolbook" w:hAnsi="Century Schoolbook" w:hint="default"/>
        <w:b/>
        <w:bCs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0" w:firstLine="108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B45B9A"/>
    <w:multiLevelType w:val="multilevel"/>
    <w:tmpl w:val="F7924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060EA"/>
    <w:multiLevelType w:val="hybridMultilevel"/>
    <w:tmpl w:val="F27405A4"/>
    <w:lvl w:ilvl="0" w:tplc="D6C02C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D7211"/>
    <w:multiLevelType w:val="multilevel"/>
    <w:tmpl w:val="289A261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-90" w:firstLine="1080"/>
      </w:pPr>
      <w:rPr>
        <w:rFonts w:ascii="Century Schoolbook" w:hAnsi="Century Schoolbook"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6505554"/>
    <w:multiLevelType w:val="multilevel"/>
    <w:tmpl w:val="306E6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0A325C"/>
    <w:multiLevelType w:val="multilevel"/>
    <w:tmpl w:val="E0A83FF4"/>
    <w:lvl w:ilvl="0">
      <w:start w:val="1"/>
      <w:numFmt w:val="decimal"/>
      <w:lvlText w:val="%1."/>
      <w:lvlJc w:val="left"/>
      <w:pPr>
        <w:ind w:left="360" w:hanging="360"/>
      </w:pPr>
      <w:rPr>
        <w:rFonts w:ascii="Century Schoolbook" w:hAnsi="Century Schoolbook"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108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1410A5B"/>
    <w:multiLevelType w:val="multilevel"/>
    <w:tmpl w:val="E77AD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7"/>
  </w:num>
  <w:num w:numId="9">
    <w:abstractNumId w:val="4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-90" w:firstLine="1080"/>
        </w:pPr>
        <w:rPr>
          <w:rFonts w:ascii="Century Schoolbook" w:hAnsi="Century Schoolbook" w:hint="default"/>
          <w:b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/>
          <w:bCs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79"/>
    <w:rsid w:val="00012BEE"/>
    <w:rsid w:val="00014D9A"/>
    <w:rsid w:val="000206DF"/>
    <w:rsid w:val="0002317F"/>
    <w:rsid w:val="00030C54"/>
    <w:rsid w:val="00031FE9"/>
    <w:rsid w:val="000473A1"/>
    <w:rsid w:val="00064AB6"/>
    <w:rsid w:val="00064D07"/>
    <w:rsid w:val="00077200"/>
    <w:rsid w:val="00090244"/>
    <w:rsid w:val="000918C3"/>
    <w:rsid w:val="00094532"/>
    <w:rsid w:val="00097D73"/>
    <w:rsid w:val="000A3615"/>
    <w:rsid w:val="000C7615"/>
    <w:rsid w:val="000C78B4"/>
    <w:rsid w:val="000D5D8F"/>
    <w:rsid w:val="000E089D"/>
    <w:rsid w:val="00105072"/>
    <w:rsid w:val="00116881"/>
    <w:rsid w:val="00125A35"/>
    <w:rsid w:val="00136C54"/>
    <w:rsid w:val="00150B66"/>
    <w:rsid w:val="00162328"/>
    <w:rsid w:val="001623D1"/>
    <w:rsid w:val="00177AED"/>
    <w:rsid w:val="00187646"/>
    <w:rsid w:val="001A24A3"/>
    <w:rsid w:val="001D64AC"/>
    <w:rsid w:val="001D6E8E"/>
    <w:rsid w:val="001E348F"/>
    <w:rsid w:val="001E50B7"/>
    <w:rsid w:val="001F2620"/>
    <w:rsid w:val="00206485"/>
    <w:rsid w:val="00213445"/>
    <w:rsid w:val="00216E5B"/>
    <w:rsid w:val="002404A1"/>
    <w:rsid w:val="00241CF8"/>
    <w:rsid w:val="00244A12"/>
    <w:rsid w:val="002468BF"/>
    <w:rsid w:val="00294624"/>
    <w:rsid w:val="00294C8D"/>
    <w:rsid w:val="002A1C96"/>
    <w:rsid w:val="002A7763"/>
    <w:rsid w:val="002B3AC4"/>
    <w:rsid w:val="002B71A9"/>
    <w:rsid w:val="002C18F5"/>
    <w:rsid w:val="002D08BE"/>
    <w:rsid w:val="002F0C2A"/>
    <w:rsid w:val="002F1149"/>
    <w:rsid w:val="002F2E49"/>
    <w:rsid w:val="00301446"/>
    <w:rsid w:val="00302603"/>
    <w:rsid w:val="00304D9F"/>
    <w:rsid w:val="00310259"/>
    <w:rsid w:val="00310671"/>
    <w:rsid w:val="0031084C"/>
    <w:rsid w:val="0031710A"/>
    <w:rsid w:val="003342D0"/>
    <w:rsid w:val="003357E8"/>
    <w:rsid w:val="0034514F"/>
    <w:rsid w:val="00345A9A"/>
    <w:rsid w:val="003476FF"/>
    <w:rsid w:val="00350AE5"/>
    <w:rsid w:val="00351CE9"/>
    <w:rsid w:val="00362298"/>
    <w:rsid w:val="00382CC3"/>
    <w:rsid w:val="003A04C8"/>
    <w:rsid w:val="003A0E52"/>
    <w:rsid w:val="003B16A7"/>
    <w:rsid w:val="003D7884"/>
    <w:rsid w:val="003D79BE"/>
    <w:rsid w:val="003E33C5"/>
    <w:rsid w:val="003F62C7"/>
    <w:rsid w:val="00415782"/>
    <w:rsid w:val="00421C5E"/>
    <w:rsid w:val="00423B14"/>
    <w:rsid w:val="004511F7"/>
    <w:rsid w:val="0046310A"/>
    <w:rsid w:val="00495C8D"/>
    <w:rsid w:val="004A235C"/>
    <w:rsid w:val="004A4497"/>
    <w:rsid w:val="004A5E51"/>
    <w:rsid w:val="004C0390"/>
    <w:rsid w:val="004C4F73"/>
    <w:rsid w:val="004C7854"/>
    <w:rsid w:val="004D4BAE"/>
    <w:rsid w:val="004D5623"/>
    <w:rsid w:val="004D7C9D"/>
    <w:rsid w:val="004E6818"/>
    <w:rsid w:val="004E69C3"/>
    <w:rsid w:val="00501BB6"/>
    <w:rsid w:val="005050E1"/>
    <w:rsid w:val="005135BD"/>
    <w:rsid w:val="00520F25"/>
    <w:rsid w:val="005465AD"/>
    <w:rsid w:val="00552C31"/>
    <w:rsid w:val="00562D84"/>
    <w:rsid w:val="005644EE"/>
    <w:rsid w:val="00565009"/>
    <w:rsid w:val="00575ADD"/>
    <w:rsid w:val="00590BF9"/>
    <w:rsid w:val="00592CDA"/>
    <w:rsid w:val="005A12E6"/>
    <w:rsid w:val="005A33FB"/>
    <w:rsid w:val="005A7AFA"/>
    <w:rsid w:val="005A7EEE"/>
    <w:rsid w:val="005D348E"/>
    <w:rsid w:val="005D3F5D"/>
    <w:rsid w:val="005F40A7"/>
    <w:rsid w:val="0060332D"/>
    <w:rsid w:val="00605CB8"/>
    <w:rsid w:val="00606D2A"/>
    <w:rsid w:val="00614D9E"/>
    <w:rsid w:val="00616CBD"/>
    <w:rsid w:val="00623732"/>
    <w:rsid w:val="00625371"/>
    <w:rsid w:val="006525A8"/>
    <w:rsid w:val="006544A4"/>
    <w:rsid w:val="00654EA1"/>
    <w:rsid w:val="00667F50"/>
    <w:rsid w:val="006A1342"/>
    <w:rsid w:val="006B0B62"/>
    <w:rsid w:val="006B75F3"/>
    <w:rsid w:val="006B7741"/>
    <w:rsid w:val="006C381F"/>
    <w:rsid w:val="006C3D80"/>
    <w:rsid w:val="006C4392"/>
    <w:rsid w:val="006C5C7D"/>
    <w:rsid w:val="006E5E1E"/>
    <w:rsid w:val="00704469"/>
    <w:rsid w:val="00732988"/>
    <w:rsid w:val="00734490"/>
    <w:rsid w:val="00736240"/>
    <w:rsid w:val="007754E4"/>
    <w:rsid w:val="007B129E"/>
    <w:rsid w:val="007B19EC"/>
    <w:rsid w:val="007C1992"/>
    <w:rsid w:val="007D11AF"/>
    <w:rsid w:val="007D2563"/>
    <w:rsid w:val="007D489B"/>
    <w:rsid w:val="007D557B"/>
    <w:rsid w:val="007E6155"/>
    <w:rsid w:val="007F2227"/>
    <w:rsid w:val="00801C4F"/>
    <w:rsid w:val="00803DE1"/>
    <w:rsid w:val="0082159B"/>
    <w:rsid w:val="00831EE0"/>
    <w:rsid w:val="008652CD"/>
    <w:rsid w:val="008729BC"/>
    <w:rsid w:val="00887167"/>
    <w:rsid w:val="008A0AE2"/>
    <w:rsid w:val="008A297A"/>
    <w:rsid w:val="008A5E06"/>
    <w:rsid w:val="008B619C"/>
    <w:rsid w:val="008E3E6C"/>
    <w:rsid w:val="008E6D46"/>
    <w:rsid w:val="008E7101"/>
    <w:rsid w:val="008F2993"/>
    <w:rsid w:val="008F4DE9"/>
    <w:rsid w:val="00930694"/>
    <w:rsid w:val="0093478C"/>
    <w:rsid w:val="00935A7D"/>
    <w:rsid w:val="0095212B"/>
    <w:rsid w:val="0095277C"/>
    <w:rsid w:val="00967A76"/>
    <w:rsid w:val="00974E26"/>
    <w:rsid w:val="00975CFF"/>
    <w:rsid w:val="00982A96"/>
    <w:rsid w:val="00991D1F"/>
    <w:rsid w:val="00991E22"/>
    <w:rsid w:val="00997109"/>
    <w:rsid w:val="009B31F4"/>
    <w:rsid w:val="009B6DC7"/>
    <w:rsid w:val="009E1207"/>
    <w:rsid w:val="00A057DF"/>
    <w:rsid w:val="00A159FB"/>
    <w:rsid w:val="00A20625"/>
    <w:rsid w:val="00A307FC"/>
    <w:rsid w:val="00A454FC"/>
    <w:rsid w:val="00A4752E"/>
    <w:rsid w:val="00A47E62"/>
    <w:rsid w:val="00A612FF"/>
    <w:rsid w:val="00A6165E"/>
    <w:rsid w:val="00A62E7E"/>
    <w:rsid w:val="00A65901"/>
    <w:rsid w:val="00A66462"/>
    <w:rsid w:val="00A85651"/>
    <w:rsid w:val="00AB54C5"/>
    <w:rsid w:val="00AB5786"/>
    <w:rsid w:val="00AC0D21"/>
    <w:rsid w:val="00AC4A42"/>
    <w:rsid w:val="00AC6D76"/>
    <w:rsid w:val="00AD2E40"/>
    <w:rsid w:val="00AD6900"/>
    <w:rsid w:val="00AF6791"/>
    <w:rsid w:val="00B02645"/>
    <w:rsid w:val="00B161EA"/>
    <w:rsid w:val="00B20172"/>
    <w:rsid w:val="00B278DC"/>
    <w:rsid w:val="00B345DD"/>
    <w:rsid w:val="00B50C11"/>
    <w:rsid w:val="00B90873"/>
    <w:rsid w:val="00BB42AE"/>
    <w:rsid w:val="00BB5F33"/>
    <w:rsid w:val="00BB69D6"/>
    <w:rsid w:val="00BD1E35"/>
    <w:rsid w:val="00BD6074"/>
    <w:rsid w:val="00BD7F28"/>
    <w:rsid w:val="00BE571C"/>
    <w:rsid w:val="00BF1483"/>
    <w:rsid w:val="00C01905"/>
    <w:rsid w:val="00C036F7"/>
    <w:rsid w:val="00C062D2"/>
    <w:rsid w:val="00C126A8"/>
    <w:rsid w:val="00C1500E"/>
    <w:rsid w:val="00C23A0F"/>
    <w:rsid w:val="00C45E79"/>
    <w:rsid w:val="00C54E02"/>
    <w:rsid w:val="00C62531"/>
    <w:rsid w:val="00C64548"/>
    <w:rsid w:val="00C6548D"/>
    <w:rsid w:val="00C77EBD"/>
    <w:rsid w:val="00C80785"/>
    <w:rsid w:val="00C80AF0"/>
    <w:rsid w:val="00CA55FF"/>
    <w:rsid w:val="00CB6FF1"/>
    <w:rsid w:val="00CC6619"/>
    <w:rsid w:val="00CC72C8"/>
    <w:rsid w:val="00CC7EDC"/>
    <w:rsid w:val="00D0587E"/>
    <w:rsid w:val="00D207B6"/>
    <w:rsid w:val="00D30963"/>
    <w:rsid w:val="00D36374"/>
    <w:rsid w:val="00D43A38"/>
    <w:rsid w:val="00D463EC"/>
    <w:rsid w:val="00D65A74"/>
    <w:rsid w:val="00D66E02"/>
    <w:rsid w:val="00D87742"/>
    <w:rsid w:val="00D969DF"/>
    <w:rsid w:val="00DB2AB7"/>
    <w:rsid w:val="00DE60E3"/>
    <w:rsid w:val="00DF27CE"/>
    <w:rsid w:val="00E10258"/>
    <w:rsid w:val="00E12894"/>
    <w:rsid w:val="00E14DD9"/>
    <w:rsid w:val="00E23067"/>
    <w:rsid w:val="00E51FD5"/>
    <w:rsid w:val="00E679FA"/>
    <w:rsid w:val="00E8719E"/>
    <w:rsid w:val="00E951F5"/>
    <w:rsid w:val="00E95320"/>
    <w:rsid w:val="00EA6803"/>
    <w:rsid w:val="00EA73A1"/>
    <w:rsid w:val="00EB43E5"/>
    <w:rsid w:val="00ED316A"/>
    <w:rsid w:val="00EE0448"/>
    <w:rsid w:val="00F01D96"/>
    <w:rsid w:val="00F06FD7"/>
    <w:rsid w:val="00F072F6"/>
    <w:rsid w:val="00F20AF5"/>
    <w:rsid w:val="00F20B10"/>
    <w:rsid w:val="00F26701"/>
    <w:rsid w:val="00F27F72"/>
    <w:rsid w:val="00F37823"/>
    <w:rsid w:val="00F47A49"/>
    <w:rsid w:val="00F54314"/>
    <w:rsid w:val="00F60E2B"/>
    <w:rsid w:val="00F71B61"/>
    <w:rsid w:val="00F724D4"/>
    <w:rsid w:val="00F845F6"/>
    <w:rsid w:val="00F84E6E"/>
    <w:rsid w:val="00F913E0"/>
    <w:rsid w:val="00F932A1"/>
    <w:rsid w:val="00FA5FCB"/>
    <w:rsid w:val="00FB01B9"/>
    <w:rsid w:val="00FB3B8E"/>
    <w:rsid w:val="00FB74F5"/>
    <w:rsid w:val="00FC376C"/>
    <w:rsid w:val="00FC7D92"/>
    <w:rsid w:val="00FD10D0"/>
    <w:rsid w:val="01633403"/>
    <w:rsid w:val="04C0683F"/>
    <w:rsid w:val="09435ABF"/>
    <w:rsid w:val="0A91A8FB"/>
    <w:rsid w:val="0B83B63C"/>
    <w:rsid w:val="0DA40D28"/>
    <w:rsid w:val="0FFCFAFB"/>
    <w:rsid w:val="1728A0C2"/>
    <w:rsid w:val="18CEAA7D"/>
    <w:rsid w:val="19D0BC49"/>
    <w:rsid w:val="1A64A599"/>
    <w:rsid w:val="1D91773B"/>
    <w:rsid w:val="1E7515F1"/>
    <w:rsid w:val="21CB6D8A"/>
    <w:rsid w:val="26D3B7C9"/>
    <w:rsid w:val="29F813E5"/>
    <w:rsid w:val="2C32F6FC"/>
    <w:rsid w:val="2D051006"/>
    <w:rsid w:val="33731346"/>
    <w:rsid w:val="3AE5D2B1"/>
    <w:rsid w:val="3ECD18FB"/>
    <w:rsid w:val="406A0050"/>
    <w:rsid w:val="41E487B3"/>
    <w:rsid w:val="429CF3EE"/>
    <w:rsid w:val="4571A2D1"/>
    <w:rsid w:val="47F989E7"/>
    <w:rsid w:val="488E1707"/>
    <w:rsid w:val="4A9D7B7D"/>
    <w:rsid w:val="4C174CB0"/>
    <w:rsid w:val="4DB14C2A"/>
    <w:rsid w:val="4F8E741E"/>
    <w:rsid w:val="52262F05"/>
    <w:rsid w:val="5340C15B"/>
    <w:rsid w:val="53E3C48B"/>
    <w:rsid w:val="59DEEDEE"/>
    <w:rsid w:val="65BFB150"/>
    <w:rsid w:val="68737C44"/>
    <w:rsid w:val="695E7A45"/>
    <w:rsid w:val="6CEC9554"/>
    <w:rsid w:val="6EE33355"/>
    <w:rsid w:val="6FA1FCBC"/>
    <w:rsid w:val="70B9944F"/>
    <w:rsid w:val="72443CD2"/>
    <w:rsid w:val="7258597A"/>
    <w:rsid w:val="7570918B"/>
    <w:rsid w:val="764A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7A999"/>
  <w15:chartTrackingRefBased/>
  <w15:docId w15:val="{4C647573-9BDC-456F-8643-67654C7C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E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E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7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EDC"/>
  </w:style>
  <w:style w:type="paragraph" w:styleId="Footer">
    <w:name w:val="footer"/>
    <w:basedOn w:val="Normal"/>
    <w:link w:val="FooterChar"/>
    <w:uiPriority w:val="99"/>
    <w:unhideWhenUsed/>
    <w:rsid w:val="00CC7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EDC"/>
  </w:style>
  <w:style w:type="character" w:styleId="CommentReference">
    <w:name w:val="annotation reference"/>
    <w:basedOn w:val="DefaultParagraphFont"/>
    <w:uiPriority w:val="99"/>
    <w:semiHidden/>
    <w:unhideWhenUsed/>
    <w:rsid w:val="007754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4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4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4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4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4E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27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E5E1E"/>
  </w:style>
  <w:style w:type="character" w:customStyle="1" w:styleId="eop">
    <w:name w:val="eop"/>
    <w:basedOn w:val="DefaultParagraphFont"/>
    <w:rsid w:val="006E5E1E"/>
  </w:style>
  <w:style w:type="character" w:styleId="Hyperlink">
    <w:name w:val="Hyperlink"/>
    <w:basedOn w:val="DefaultParagraphFont"/>
    <w:uiPriority w:val="99"/>
    <w:unhideWhenUsed/>
    <w:rsid w:val="008652CD"/>
    <w:rPr>
      <w:color w:val="538135" w:themeColor="accent6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4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3DE1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46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46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46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5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8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cadgov.msu.edu/sites/default/files/content/Steering-Committee/2021-2022/2022-04-05/C%20-%20Religious%20Observance%20Policy%20Cover%20Memo.pdf" TargetMode="External"/><Relationship Id="rId18" Type="http://schemas.openxmlformats.org/officeDocument/2006/relationships/hyperlink" Target="https://acadgov.msu.edu/sites/default/files/content/Steering-Committee/2021-2022/2022-04-05/FS-E%20-%20Statement%20of%20Rationale%20for%20Emeritus%20Policy%20Changes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acadgov.msu.edu/sites/default/files/content/Steering-Committee/2021-2022/2022-04-05/B%20-%20Undergraduate%20Certificates.pdf" TargetMode="External"/><Relationship Id="rId17" Type="http://schemas.openxmlformats.org/officeDocument/2006/relationships/hyperlink" Target="https://acadgov.msu.edu/sites/default/files/content/Steering-Committee/2021-2022/2022-04-05/FS-D%20-%20Awarding%20of%20Emeritum%20Status%20-%20v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cadgov.msu.edu/sites/default/files/content/Steering-Committee/2021-2022/2022-04-05/F%20-%20Copy%20of%20Calendar%20with%20holidays%202022-2023.pdf" TargetMode="External"/><Relationship Id="rId20" Type="http://schemas.openxmlformats.org/officeDocument/2006/relationships/hyperlink" Target="https://acadgov.msu.edu/sites/default/files/content/Steering-Committee/2021-2022/2022-04-05/FS-G%20-%20Open%20Access%20Resolution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cadgov.msu.edu/sites/default/files/content/Steering-Committee/2021-2022/2022-04-05/A%20-%20Steering%20Reports.pdf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acadgov.msu.edu/sites/default/files/content/Steering-Committee/2021-2022/2022-04-05/E%20-%20Updates%20to%20the%20Religious%20Observance%20Policy.pdf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acadgov.msu.edu/sites/default/files/content/Steering-Committee/2021-2022/2022-04-05/FS-F%20-%20Crosswalk%20of%20Proposed%20Changes%20-%20Emeritus-Emeritum%20Policy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cadgov.msu.edu/sites/default/files/content/Steering-Committee/2021-2022/2022-04-05/D%20-%20Proposed%20Revised%20Religious%20Observance%20Policy.pdf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9af824b-b9ca-44bc-93e9-131eccbb3ac9" xsi:nil="true"/>
    <Done xmlns="b9af824b-b9ca-44bc-93e9-131eccbb3ac9">true</Done>
    <Updated xmlns="b9af824b-b9ca-44bc-93e9-131eccbb3ac9" xsi:nil="true"/>
    <ConfirmedCurrent xmlns="b9af824b-b9ca-44bc-93e9-131eccbb3a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17" ma:contentTypeDescription="Create a new document." ma:contentTypeScope="" ma:versionID="6e605d4f1c77109a6325470dd70a44de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78e1c4fd8235c7624a0bd5a8c714b07d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FB8685-DC50-40EA-89DD-A79342861296}">
  <ds:schemaRefs>
    <ds:schemaRef ds:uri="http://schemas.microsoft.com/office/2006/metadata/properties"/>
    <ds:schemaRef ds:uri="http://schemas.microsoft.com/office/infopath/2007/PartnerControls"/>
    <ds:schemaRef ds:uri="b9af824b-b9ca-44bc-93e9-131eccbb3ac9"/>
  </ds:schemaRefs>
</ds:datastoreItem>
</file>

<file path=customXml/itemProps2.xml><?xml version="1.0" encoding="utf-8"?>
<ds:datastoreItem xmlns:ds="http://schemas.openxmlformats.org/officeDocument/2006/customXml" ds:itemID="{E968D18C-298A-4623-9528-CC24668726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82CD69-B42B-494C-9CC1-643DA24782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DA3E7B-7660-40F3-8DB2-C2EB5DCFB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Silvestri, Tyler</dc:creator>
  <cp:keywords/>
  <dc:description/>
  <cp:lastModifiedBy>Thrush, Taylor</cp:lastModifiedBy>
  <cp:revision>114</cp:revision>
  <cp:lastPrinted>2021-09-04T00:30:00Z</cp:lastPrinted>
  <dcterms:created xsi:type="dcterms:W3CDTF">2021-03-24T22:47:00Z</dcterms:created>
  <dcterms:modified xsi:type="dcterms:W3CDTF">2022-04-02T01:48:00Z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0x010100373BE68F7849A845B253768CFB280D40</vt:lpwstr>
  </property>
  <property fmtid="{D5CDD505-2E9C-101B-9397-08002B2CF9AE}" pid="3" name="Base Target">
    <vt:lpwstr>_blank</vt:lpwstr>
  </property>
</Properties>
</file>