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WOMENS S.I.OF POLICE(TRAINEE)POLICE SYLLABUS</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CATEGORY NUMBER:5/2016,6/2016,7/2016 &amp; 8/2016)</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EXAM DATE:MAY 28,2016</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1.Quantitative Aptitude</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Numbers-Test of Divisibility-H.C.F &amp; L.C.M-Simplification-Ratio &amp; Proportions-Percentage-Interest-Time &amp; Work-Time &amp; Distance-Area-Volume-Calendar-Clocks-Trains-Problems on Age-Etc.</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2.Mental Ability and Test of Reasoning</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Calculation &amp; Logic-Coding &amp; Decoding-Classification-Synonym-Antonym-Letter &amp; Number Series-Odd Man Out-Analogy-Common Sense Test-Alphabetical Arrangement of Words-Date and Calendar –Sense of Direction-Etc.</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3.General Science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Common Scientific Facts-Important Scientific Phenomena-Other basic facts in the field of Science-Etc.</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4.Current Affairs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World,National and Regional Events related to the political and Scientific fields,Sports,Cinema and Literature etc.</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5.Facts about India</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Geography of India-Physical Features-Climate-Soils-Rivers-Famous Sites-Etc.</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Demography-Economic and Social Development-Poverty Alleviation-Economy and Planning-Etc</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6.Facts about Kerala</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Geographical Facts-Physical Features-Climate-Soils-Rivers-Famous Sites-Etc.</w:t>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Renaissance of Kerala</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Important Events/Movements/Leaders Brahmananda Swami Sivayogi,Chattampi Swami,Sree Narayana Guru,Vagbhatananda,Thycaud Ayya,Ayya Vaikundar,Poikayil Yohannan(Kumara Guru),Ayyankali,Pandit Karuppan,Mannathu Padmanabhan,V.T.Bhattathirippad,Dr.Palpu,Kumaranasan,Vakkom Moulavi,Blessed Kuriakose Elias Chavara,Etc.</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7.Constitution of India and Civil Rights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Basic Facts-Features-Citizenship-Fundamental Rights &amp; Duties-Directive Principle-Union Government-Legislature-State Executive-Union Territories-Apex Courts.</w:t>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Comptroller and Auditor General.Public Service Comissions and other Important Office-Important Amendments-Etc.</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Rights-Right to Education-Human Rights-Human Rights Commission-Right to Information-Information Commission-Social Audit-Lokayukta-Ombudsman-Women Empowerment-Women’s Commission-Legislation against Child Labour and Atrocities against women and Scheduled Castes and Scheduled Tribes-Etc.</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8.General English</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Grammar-Agreement of Subject and Verb-Confusing Adjectives and Adverbs-Comparison of Adjectives-Correct usage of Articles-Prepositions-Direct and Indirect Speech-Active and Passive Voice-Correction in Sentences-Etc.</w:t>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Vocabulary-Gender-Singular and Plural-Synonyms-Antonyms-One word Substitutes.</w:t>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Problem concerning words-Idioms and their meanings-Etc</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9.Social Welfare Schemes &amp; Measures</w:t>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Andyodaya Anna Yojana,Balika Samridhi Yojana,Bharat Nirman,Indira Awaas Yojana,Integrated Child Development Scheme,Jawahar Rozgar Yojana,Kudumbasree,Mahila Samridhi Yojana,National Food for Work Programme,NRDP,NREGP,Prime Minister’s Rozgar Yojana,Rural Development Pradhan Mantri Adharsh Gram Yojana,Samagra Awaas Yojana,Sampoorna Grameen Rozgar Yojana,Valmiki Ambedkar Awaas Yojana,Rural Landless Employment Guarantee Programme etc.</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b w:val="1"/>
          <w:sz w:val="32"/>
          <w:szCs w:val="32"/>
        </w:rPr>
      </w:pPr>
      <w:r w:rsidDel="00000000" w:rsidR="00000000" w:rsidRPr="00000000">
        <w:rPr>
          <w:b w:val="1"/>
          <w:sz w:val="32"/>
          <w:szCs w:val="32"/>
          <w:rtl w:val="0"/>
        </w:rPr>
        <w:t xml:space="preserve">10.Information Technology and Cyber Laws</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Fundamentals of Computers-Internet Etc-Cyber Laws</w:t>
      </w:r>
    </w:p>
    <w:sectPr>
      <w:headerReference r:id="rId6" w:type="default"/>
      <w:foot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720" w:before="0" w:line="240" w:lineRule="auto"/>
      <w:rPr/>
    </w:pPr>
    <w:hyperlink r:id="rId1">
      <w:r w:rsidDel="00000000" w:rsidR="00000000" w:rsidRPr="00000000">
        <w:rPr>
          <w:rFonts w:ascii="Calibri" w:cs="Calibri" w:eastAsia="Calibri" w:hAnsi="Calibri"/>
          <w:b w:val="0"/>
          <w:color w:val="0000ff"/>
          <w:sz w:val="22"/>
          <w:szCs w:val="22"/>
          <w:u w:val="single"/>
          <w:rtl w:val="0"/>
        </w:rPr>
        <w:t xml:space="preserve">WWW.FACEBOOK.COM/WISHYOUONLINE</w:t>
      </w:r>
    </w:hyperlink>
    <w:r w:rsidDel="00000000" w:rsidR="00000000" w:rsidRPr="00000000">
      <w:rPr>
        <w:rFonts w:ascii="Calibri" w:cs="Calibri" w:eastAsia="Calibri" w:hAnsi="Calibri"/>
        <w:b w:val="0"/>
        <w:sz w:val="22"/>
        <w:szCs w:val="22"/>
        <w:rtl w:val="0"/>
      </w:rPr>
      <w:t xml:space="preserve"> ,IF YOU SHARE TO YOUR FRIENDS.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720" w:line="240" w:lineRule="auto"/>
      <w:rPr/>
    </w:pPr>
    <w:r w:rsidDel="00000000" w:rsidR="00000000" w:rsidRPr="00000000">
      <w:rPr>
        <w:rFonts w:ascii="Calibri" w:cs="Calibri" w:eastAsia="Calibri" w:hAnsi="Calibri"/>
        <w:b w:val="0"/>
        <w:sz w:val="22"/>
        <w:szCs w:val="22"/>
        <w:rtl w:val="0"/>
      </w:rPr>
      <w:t xml:space="preserve">THANKS FOR YOUR SUPPORT.VISIT </w:t>
    </w:r>
    <w:hyperlink r:id="rId1">
      <w:r w:rsidDel="00000000" w:rsidR="00000000" w:rsidRPr="00000000">
        <w:rPr>
          <w:rFonts w:ascii="Calibri" w:cs="Calibri" w:eastAsia="Calibri" w:hAnsi="Calibri"/>
          <w:b w:val="0"/>
          <w:color w:val="0000ff"/>
          <w:sz w:val="22"/>
          <w:szCs w:val="22"/>
          <w:u w:val="single"/>
          <w:rtl w:val="0"/>
        </w:rPr>
        <w:t xml:space="preserve">WWW.WISHYOUONLINE.BLOGSPOT.COM</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acebook.com/WISHYOUONLIN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wishyouonline.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