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Your Paper Title Compact Yet Meaningful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t xml:space="preserve">Yin Li</w:t>
      </w:r>
      <w:r w:rsidDel="00000000" w:rsidR="00000000" w:rsidRPr="00000000">
        <w:rPr>
          <w:vertAlign w:val="superscript"/>
          <w:rtl w:val="0"/>
        </w:rPr>
        <w:t xml:space="preserve">1</w:t>
      </w:r>
      <w:r w:rsidDel="00000000" w:rsidR="00000000" w:rsidRPr="00000000">
        <w:rPr>
          <w:rtl w:val="0"/>
        </w:rPr>
        <w:t xml:space="preserve">, Amila Marlina</w:t>
      </w:r>
      <w:r w:rsidDel="00000000" w:rsidR="00000000" w:rsidRPr="00000000">
        <w:rPr>
          <w:vertAlign w:val="superscript"/>
          <w:rtl w:val="0"/>
        </w:rPr>
        <w:t xml:space="preserve">1</w:t>
      </w:r>
      <w:r w:rsidDel="00000000" w:rsidR="00000000" w:rsidRPr="00000000">
        <w:rPr>
          <w:rtl w:val="0"/>
        </w:rPr>
        <w:t xml:space="preserve">, Alex Marco</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03">
      <w:pPr>
        <w:ind w:firstLine="0"/>
        <w:jc w:val="center"/>
        <w:rPr>
          <w:sz w:val="18"/>
          <w:szCs w:val="18"/>
        </w:rPr>
      </w:pPr>
      <w:r w:rsidDel="00000000" w:rsidR="00000000" w:rsidRPr="00000000">
        <w:rPr>
          <w:sz w:val="18"/>
          <w:szCs w:val="18"/>
          <w:vertAlign w:val="superscript"/>
          <w:rtl w:val="0"/>
        </w:rPr>
        <w:t xml:space="preserve">1</w:t>
      </w:r>
      <w:r w:rsidDel="00000000" w:rsidR="00000000" w:rsidRPr="00000000">
        <w:rPr>
          <w:sz w:val="18"/>
          <w:szCs w:val="18"/>
          <w:rtl w:val="0"/>
        </w:rPr>
        <w:t xml:space="preserve"> Department of Sustainability, Springer Nature, Berlin, Germany</w:t>
      </w:r>
    </w:p>
    <w:p w:rsidR="00000000" w:rsidDel="00000000" w:rsidP="00000000" w:rsidRDefault="00000000" w:rsidRPr="00000000" w14:paraId="00000004">
      <w:pPr>
        <w:ind w:firstLine="0"/>
        <w:jc w:val="center"/>
        <w:rPr>
          <w:sz w:val="18"/>
          <w:szCs w:val="18"/>
        </w:rPr>
      </w:pPr>
      <w:r w:rsidDel="00000000" w:rsidR="00000000" w:rsidRPr="00000000">
        <w:rPr>
          <w:rFonts w:ascii="Courier" w:cs="Courier" w:eastAsia="Courier" w:hAnsi="Courier"/>
          <w:sz w:val="18"/>
          <w:szCs w:val="18"/>
          <w:rtl w:val="0"/>
        </w:rPr>
        <w:t xml:space="preserve">{yin.li,amila.marlina}@springer.org</w:t>
      </w:r>
      <w:r w:rsidDel="00000000" w:rsidR="00000000" w:rsidRPr="00000000">
        <w:rPr>
          <w:rtl w:val="0"/>
        </w:rPr>
      </w:r>
    </w:p>
    <w:p w:rsidR="00000000" w:rsidDel="00000000" w:rsidP="00000000" w:rsidRDefault="00000000" w:rsidRPr="00000000" w14:paraId="00000005">
      <w:pPr>
        <w:ind w:firstLine="0"/>
        <w:jc w:val="center"/>
        <w:rPr>
          <w:sz w:val="18"/>
          <w:szCs w:val="18"/>
        </w:rPr>
      </w:pPr>
      <w:r w:rsidDel="00000000" w:rsidR="00000000" w:rsidRPr="00000000">
        <w:rPr>
          <w:sz w:val="18"/>
          <w:szCs w:val="18"/>
          <w:vertAlign w:val="superscript"/>
          <w:rtl w:val="0"/>
        </w:rPr>
        <w:t xml:space="preserve">2</w:t>
      </w:r>
      <w:r w:rsidDel="00000000" w:rsidR="00000000" w:rsidRPr="00000000">
        <w:rPr>
          <w:sz w:val="18"/>
          <w:szCs w:val="18"/>
          <w:rtl w:val="0"/>
        </w:rPr>
        <w:t xml:space="preserve"> Department of Computer Engineering, Universidad de Castilla–La Mancha, Ciudad Real, Spain  </w:t>
      </w:r>
    </w:p>
    <w:p w:rsidR="00000000" w:rsidDel="00000000" w:rsidP="00000000" w:rsidRDefault="00000000" w:rsidRPr="00000000" w14:paraId="00000006">
      <w:pPr>
        <w:ind w:firstLine="0"/>
        <w:jc w:val="center"/>
        <w:rPr>
          <w:b w:val="1"/>
          <w:sz w:val="18"/>
          <w:szCs w:val="18"/>
        </w:rPr>
      </w:pPr>
      <w:r w:rsidDel="00000000" w:rsidR="00000000" w:rsidRPr="00000000">
        <w:rPr>
          <w:rFonts w:ascii="Courier" w:cs="Courier" w:eastAsia="Courier" w:hAnsi="Courier"/>
          <w:sz w:val="18"/>
          <w:szCs w:val="18"/>
          <w:rtl w:val="0"/>
        </w:rPr>
        <w:t xml:space="preserve">alex.marco@uclm.edu.sp</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567" w:right="56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abstract should summarize the contents of the paper in short terms, i.e. 150-250 words. This document is intended to serve as a template for structuring your academic paper. It is designed to guide you through the process of organizing your thoughts, findings, and research into a coherent format. The abstract, a crucial component, should offer a concise summary of your paper's key points, including the purpose, methodology, results, and conclusions of your study. Use this template to ensure your work is presented in a clear, logical, and professional manner, facilitating better understanding and engagement from your intended audience. Please adapt the sections as necessary to fit the specific requirements of your research and field of study.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20" w:line="240" w:lineRule="auto"/>
        <w:ind w:left="567" w:right="567" w:hanging="56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First Keyword, Second Keyword, Third Keyword.</w:t>
      </w:r>
    </w:p>
    <w:p w:rsidR="00000000" w:rsidDel="00000000" w:rsidP="00000000" w:rsidRDefault="00000000" w:rsidRPr="00000000" w14:paraId="0000000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introduction section of a research paper should provide the background and context for the study, clearly defining the research problem or question being addressed. It should explain the significance and motivation for the research, demonstrating why the problem is important and relevant to the field. </w:t>
      </w:r>
    </w:p>
    <w:p w:rsidR="00000000" w:rsidDel="00000000" w:rsidP="00000000" w:rsidRDefault="00000000" w:rsidRPr="00000000" w14:paraId="0000000B">
      <w:pPr>
        <w:rPr/>
      </w:pPr>
      <w:r w:rsidDel="00000000" w:rsidR="00000000" w:rsidRPr="00000000">
        <w:rPr>
          <w:rtl w:val="0"/>
        </w:rPr>
        <w:t xml:space="preserve">Add a paragraph here to highlight the major contributions of your paper. This should include a summary of the unique aspects of your research, such as new methodologies, models, or findings that address gaps in existing literature. Clearly explain how your work advances the current state of the field and why it is significant. You should also emphasize the practical or theoretical implications of your contributions and how they solve the identified research problem.</w:t>
      </w:r>
    </w:p>
    <w:p w:rsidR="00000000" w:rsidDel="00000000" w:rsidP="00000000" w:rsidRDefault="00000000" w:rsidRPr="00000000" w14:paraId="0000000C">
      <w:pPr>
        <w:rPr/>
      </w:pPr>
      <w:r w:rsidDel="00000000" w:rsidR="00000000" w:rsidRPr="00000000">
        <w:rPr>
          <w:rtl w:val="0"/>
        </w:rPr>
        <w:t xml:space="preserve">The final paragraph of introduction should outline the structure of your paper. Mention the main sections such as the literature review, methodology, results, and conclusion. This should provide a clear roadmap for the reader, explaining what each section will cover and how the research is presented in a logical flow. </w:t>
      </w:r>
    </w:p>
    <w:p w:rsidR="00000000" w:rsidDel="00000000" w:rsidP="00000000" w:rsidRDefault="00000000" w:rsidRPr="00000000" w14:paraId="0000000D">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Literature Review</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section should provide a concise summary of relevant research in the field, demonstrating your understanding of the existing body of knowledge. It should identify key studies, theories, and findings related to your topic, highlighting any gaps, inconsistencies, or unresolved questions. Additionally, ensure that the sources are recent and relevant, and clearly connect them to your research objectives.</w:t>
      </w:r>
    </w:p>
    <w:p w:rsidR="00000000" w:rsidDel="00000000" w:rsidP="00000000" w:rsidRDefault="00000000" w:rsidRPr="00000000" w14:paraId="0000000F">
      <w:pPr>
        <w:rPr/>
      </w:pPr>
      <w:r w:rsidDel="00000000" w:rsidR="00000000" w:rsidRPr="00000000">
        <w:rPr>
          <w:rtl w:val="0"/>
        </w:rPr>
        <w:t xml:space="preserve">You must cite almost all references here in the literature review section. For citations of references, we prefer the use of square brackets and consecutive numbers. Citations using labels or the author/year convention are also acceptable. The following bibliography provides a sample reference list with entries for journal articles [1], an LNCS chapter [2], a book [3], proceedings without editors [4], as well as a URL [5].</w:t>
      </w:r>
    </w:p>
    <w:p w:rsidR="00000000" w:rsidDel="00000000" w:rsidP="00000000" w:rsidRDefault="00000000" w:rsidRPr="00000000" w14:paraId="0000001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Proposed Methodology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Proposed Methodology section should provide a detailed explanation of the approach taken to solve the research problem. This section should be divided into several subsections for clarity.</w:t>
      </w:r>
    </w:p>
    <w:p w:rsidR="00000000" w:rsidDel="00000000" w:rsidP="00000000" w:rsidRDefault="00000000" w:rsidRPr="00000000" w14:paraId="00000012">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Data Set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details about the data set(s) used in your research. Include information such as the source, size, characteristics, and any relevant statistics. If you're using custom data, explain how it was collected and structured.</w:t>
      </w:r>
    </w:p>
    <w:p w:rsidR="00000000" w:rsidDel="00000000" w:rsidP="00000000" w:rsidRDefault="00000000" w:rsidRPr="00000000" w14:paraId="00000014">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Preprocessing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any preprocessing steps applied to the data before model training. This might include cleaning, normalization, feature extraction, or handling missing data. Clearly explain why these steps are necessary to prepare the data for analysis.</w:t>
      </w:r>
    </w:p>
    <w:p w:rsidR="00000000" w:rsidDel="00000000" w:rsidP="00000000" w:rsidRDefault="00000000" w:rsidRPr="00000000" w14:paraId="00000016">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Models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 the models or algorithms used in your research. Include mathematical descriptions, equations, and diagrams (if applicable) to explain how the models work. Discuss the rationale for selecting these models and any key assumptions or constraints. The mathematical equation shown below:</w:t>
      </w:r>
    </w:p>
    <w:tbl>
      <w:tblPr>
        <w:tblStyle w:val="Table1"/>
        <w:tblW w:w="691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94"/>
        <w:gridCol w:w="524"/>
        <w:tblGridChange w:id="0">
          <w:tblGrid>
            <w:gridCol w:w="6394"/>
            <w:gridCol w:w="524"/>
          </w:tblGrid>
        </w:tblGridChange>
      </w:tblGrid>
      <w:tr>
        <w:trPr>
          <w:cantSplit w:val="0"/>
          <w:trHeight w:val="454.98046875" w:hRule="atLeast"/>
          <w:tblHeader w:val="0"/>
        </w:trPr>
        <w:tc>
          <w:tcPr/>
          <w:p w:rsidR="00000000" w:rsidDel="00000000" w:rsidP="00000000" w:rsidRDefault="00000000" w:rsidRPr="00000000" w14:paraId="00000018">
            <w:pPr>
              <w:jc w:val="center"/>
              <w:rPr>
                <w:rFonts w:ascii="Cambria Math" w:cs="Cambria Math" w:eastAsia="Cambria Math" w:hAnsi="Cambria Math"/>
              </w:rPr>
            </w:pPr>
            <m:oMath>
              <m:r>
                <w:rPr>
                  <w:rFonts w:ascii="Cambria Math" w:cs="Cambria Math" w:eastAsia="Cambria Math" w:hAnsi="Cambria Math"/>
                </w:rPr>
                <m:t xml:space="preserve">f</m:t>
              </m:r>
              <m:d>
                <m:dPr>
                  <m:begChr m:val="("/>
                  <m:endChr m:val=")"/>
                  <m:ctrlPr>
                    <w:rPr>
                      <w:rFonts w:ascii="Cambria Math" w:cs="Cambria Math" w:eastAsia="Cambria Math" w:hAnsi="Cambria Math"/>
                    </w:rPr>
                  </m:ctrlPr>
                </m:dPr>
                <m:e>
                  <m:r>
                    <w:rPr>
                      <w:rFonts w:ascii="Cambria Math" w:cs="Cambria Math" w:eastAsia="Cambria Math" w:hAnsi="Cambria Math"/>
                    </w:rPr>
                    <m:t xml:space="preserve">x</m:t>
                  </m:r>
                </m:e>
              </m:d>
              <m:r>
                <w:rPr>
                  <w:rFonts w:ascii="Cambria Math" w:cs="Cambria Math" w:eastAsia="Cambria Math" w:hAnsi="Cambria Math"/>
                </w:rPr>
                <m:t xml:space="preserve">= </m:t>
              </m:r>
              <m:sSup>
                <m:sSupPr>
                  <m:ctrlPr>
                    <w:rPr>
                      <w:rFonts w:ascii="Cambria Math" w:cs="Cambria Math" w:eastAsia="Cambria Math" w:hAnsi="Cambria Math"/>
                    </w:rPr>
                  </m:ctrlPr>
                </m:sSupPr>
                <m:e>
                  <m:r>
                    <w:rPr>
                      <w:rFonts w:ascii="Cambria Math" w:cs="Cambria Math" w:eastAsia="Cambria Math" w:hAnsi="Cambria Math"/>
                    </w:rPr>
                    <m:t xml:space="preserve">x</m:t>
                  </m:r>
                </m:e>
                <m:sup>
                  <m:r>
                    <w:rPr>
                      <w:rFonts w:ascii="Cambria Math" w:cs="Cambria Math" w:eastAsia="Cambria Math" w:hAnsi="Cambria Math"/>
                    </w:rPr>
                    <m:t xml:space="preserve">2</m:t>
                  </m:r>
                </m:sup>
              </m:sSup>
              <m:r>
                <w:rPr>
                  <w:rFonts w:ascii="Cambria Math" w:cs="Cambria Math" w:eastAsia="Cambria Math" w:hAnsi="Cambria Math"/>
                </w:rPr>
                <m:t xml:space="preserve"> + </m:t>
              </m:r>
              <m:sSup>
                <m:sSupPr>
                  <m:ctrlPr>
                    <w:rPr>
                      <w:rFonts w:ascii="Cambria Math" w:cs="Cambria Math" w:eastAsia="Cambria Math" w:hAnsi="Cambria Math"/>
                    </w:rPr>
                  </m:ctrlPr>
                </m:sSupPr>
                <m:e>
                  <m:r>
                    <w:rPr>
                      <w:rFonts w:ascii="Cambria Math" w:cs="Cambria Math" w:eastAsia="Cambria Math" w:hAnsi="Cambria Math"/>
                    </w:rPr>
                    <m:t xml:space="preserve">y</m:t>
                  </m:r>
                </m:e>
                <m:sup>
                  <m:r>
                    <w:rPr>
                      <w:rFonts w:ascii="Cambria Math" w:cs="Cambria Math" w:eastAsia="Cambria Math" w:hAnsi="Cambria Math"/>
                    </w:rPr>
                    <m:t xml:space="preserve">2</m:t>
                  </m:r>
                </m:sup>
              </m:sSup>
            </m:oMath>
            <w:r w:rsidDel="00000000" w:rsidR="00000000" w:rsidRPr="00000000">
              <w:rPr>
                <w:rtl w:val="0"/>
              </w:rPr>
            </w:r>
          </w:p>
        </w:tc>
        <w:tc>
          <w:tcPr/>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rtl w:val="0"/>
              </w:rPr>
            </w:r>
          </w:p>
        </w:tc>
      </w:tr>
    </w:tbl>
    <w:p w:rsidR="00000000" w:rsidDel="00000000" w:rsidP="00000000" w:rsidRDefault="00000000" w:rsidRPr="00000000" w14:paraId="0000001A">
      <w:pPr>
        <w:spacing w:before="240" w:lineRule="auto"/>
        <w:ind w:firstLine="0"/>
        <w:rPr/>
      </w:pPr>
      <w:r w:rsidDel="00000000" w:rsidR="00000000" w:rsidRPr="00000000">
        <w:rPr>
          <w:rtl w:val="0"/>
        </w:rPr>
        <w:t xml:space="preserve">Keep adding equations and number them according:</w:t>
      </w:r>
    </w:p>
    <w:tbl>
      <w:tblPr>
        <w:tblStyle w:val="Table2"/>
        <w:tblW w:w="691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394"/>
        <w:gridCol w:w="524"/>
        <w:tblGridChange w:id="0">
          <w:tblGrid>
            <w:gridCol w:w="6394"/>
            <w:gridCol w:w="524"/>
          </w:tblGrid>
        </w:tblGridChange>
      </w:tblGrid>
      <w:tr>
        <w:trPr>
          <w:cantSplit w:val="0"/>
          <w:tblHeader w:val="0"/>
        </w:trPr>
        <w:tc>
          <w:tcPr/>
          <w:p w:rsidR="00000000" w:rsidDel="00000000" w:rsidP="00000000" w:rsidRDefault="00000000" w:rsidRPr="00000000" w14:paraId="0000001B">
            <w:pPr>
              <w:jc w:val="center"/>
              <w:rPr>
                <w:rFonts w:ascii="Cambria Math" w:cs="Cambria Math" w:eastAsia="Cambria Math" w:hAnsi="Cambria Math"/>
              </w:rPr>
            </w:pPr>
            <m:oMath>
              <m:r>
                <w:rPr>
                  <w:rFonts w:ascii="Cambria Math" w:cs="Cambria Math" w:eastAsia="Cambria Math" w:hAnsi="Cambria Math"/>
                </w:rPr>
                <m:t xml:space="preserve">f</m:t>
              </m:r>
              <m:d>
                <m:dPr>
                  <m:begChr m:val="("/>
                  <m:endChr m:val=")"/>
                  <m:ctrlPr>
                    <w:rPr>
                      <w:rFonts w:ascii="Cambria Math" w:cs="Cambria Math" w:eastAsia="Cambria Math" w:hAnsi="Cambria Math"/>
                    </w:rPr>
                  </m:ctrlPr>
                </m:dPr>
                <m:e>
                  <m:r>
                    <w:rPr>
                      <w:rFonts w:ascii="Cambria Math" w:cs="Cambria Math" w:eastAsia="Cambria Math" w:hAnsi="Cambria Math"/>
                    </w:rPr>
                    <m:t xml:space="preserve">x,y</m:t>
                  </m:r>
                </m:e>
              </m:d>
              <m:r>
                <w:rPr>
                  <w:rFonts w:ascii="Cambria Math" w:cs="Cambria Math" w:eastAsia="Cambria Math" w:hAnsi="Cambria Math"/>
                </w:rPr>
                <m:t xml:space="preserve">= </m:t>
              </m:r>
              <m:sSup>
                <m:sSupPr>
                  <m:ctrlPr>
                    <w:rPr>
                      <w:rFonts w:ascii="Cambria Math" w:cs="Cambria Math" w:eastAsia="Cambria Math" w:hAnsi="Cambria Math"/>
                    </w:rPr>
                  </m:ctrlPr>
                </m:sSupPr>
                <m:e>
                  <m:r>
                    <w:rPr>
                      <w:rFonts w:ascii="Cambria Math" w:cs="Cambria Math" w:eastAsia="Cambria Math" w:hAnsi="Cambria Math"/>
                    </w:rPr>
                    <m:t xml:space="preserve">2x</m:t>
                  </m:r>
                </m:e>
                <m:sup>
                  <m:r>
                    <w:rPr>
                      <w:rFonts w:ascii="Cambria Math" w:cs="Cambria Math" w:eastAsia="Cambria Math" w:hAnsi="Cambria Math"/>
                    </w:rPr>
                    <m:t xml:space="preserve">2</m:t>
                  </m:r>
                </m:sup>
              </m:sSup>
              <m:r>
                <w:rPr>
                  <w:rFonts w:ascii="Cambria Math" w:cs="Cambria Math" w:eastAsia="Cambria Math" w:hAnsi="Cambria Math"/>
                </w:rPr>
                <m:t xml:space="preserve"> + 3</m:t>
              </m:r>
              <m:sSup>
                <m:sSupPr>
                  <m:ctrlPr>
                    <w:rPr>
                      <w:rFonts w:ascii="Cambria Math" w:cs="Cambria Math" w:eastAsia="Cambria Math" w:hAnsi="Cambria Math"/>
                    </w:rPr>
                  </m:ctrlPr>
                </m:sSupPr>
                <m:e>
                  <m:r>
                    <w:rPr>
                      <w:rFonts w:ascii="Cambria Math" w:cs="Cambria Math" w:eastAsia="Cambria Math" w:hAnsi="Cambria Math"/>
                    </w:rPr>
                    <m:t xml:space="preserve">y</m:t>
                  </m:r>
                </m:e>
                <m:sup>
                  <m:r>
                    <w:rPr>
                      <w:rFonts w:ascii="Cambria Math" w:cs="Cambria Math" w:eastAsia="Cambria Math" w:hAnsi="Cambria Math"/>
                    </w:rPr>
                    <m:t xml:space="preserve">2</m:t>
                  </m:r>
                </m:sup>
              </m:sSup>
            </m:oMath>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model architecture of a CNN model is shown in Fig. 1.</w:t>
      </w:r>
    </w:p>
    <w:p w:rsidR="00000000" w:rsidDel="00000000" w:rsidP="00000000" w:rsidRDefault="00000000" w:rsidRPr="00000000" w14:paraId="0000001E">
      <w:pPr>
        <w:jc w:val="center"/>
        <w:rPr/>
      </w:pPr>
      <w:r w:rsidDel="00000000" w:rsidR="00000000" w:rsidRPr="00000000">
        <w:rPr/>
        <w:drawing>
          <wp:inline distB="0" distT="0" distL="0" distR="0">
            <wp:extent cx="2717963" cy="954960"/>
            <wp:effectExtent b="0" l="0" r="0" t="0"/>
            <wp:docPr id="144157236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717963" cy="95496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keepNext w:val="0"/>
        <w:keepLines w:val="1"/>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Fig. 1.</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Architecture of a CNN model.</w:t>
      </w:r>
    </w:p>
    <w:p w:rsidR="00000000" w:rsidDel="00000000" w:rsidP="00000000" w:rsidRDefault="00000000" w:rsidRPr="00000000" w14:paraId="0000002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Experimental Results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Experimental Results section is crucial for demonstrating the effectiveness of your proposed method. It should be structured into clear subsections to thoroughly present and analyze your findings:</w:t>
      </w:r>
    </w:p>
    <w:p w:rsidR="00000000" w:rsidDel="00000000" w:rsidP="00000000" w:rsidRDefault="00000000" w:rsidRPr="00000000" w14:paraId="00000022">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Experimental Setup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environment in which experiments were conducted, including hardware (e.g., GPU, CPU specifications), software libraries (e.g., TensorFlow, PyTorch), and any tools used. Mention the dataset split, such as training, validation, and test sets, and detail the configuration of the experimental conditions.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Hyperparameter Tuning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information on how hyperparameters were selected and optimized. Explain the range of values considered for each hyperparameter (e.g., learning rate, batch size) and the method used for tuning (e.g., GridSearch, Random Search). Discuss the impact of different hyperparameter values on model performance. Table 1 summarizes the range of parameters searched using GridSearch.</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587" w:firstLine="0"/>
        <w:jc w:val="center"/>
        <w:rPr/>
      </w:pPr>
      <w:r w:rsidDel="00000000" w:rsidR="00000000" w:rsidRPr="00000000">
        <w:rPr>
          <w:b w:val="1"/>
          <w:sz w:val="18"/>
          <w:szCs w:val="18"/>
          <w:rtl w:val="0"/>
        </w:rPr>
        <w:t xml:space="preserve">Table 1</w:t>
      </w:r>
      <w:r w:rsidDel="00000000" w:rsidR="00000000" w:rsidRPr="00000000">
        <w:rPr>
          <w:b w:val="1"/>
          <w:rtl w:val="0"/>
        </w:rPr>
        <w:t xml:space="preserve">.</w:t>
      </w:r>
      <w:r w:rsidDel="00000000" w:rsidR="00000000" w:rsidRPr="00000000">
        <w:rPr>
          <w:rtl w:val="0"/>
        </w:rPr>
        <w:t xml:space="preserve"> Hyperparameters and their values.</w:t>
      </w:r>
    </w:p>
    <w:tbl>
      <w:tblPr>
        <w:tblStyle w:val="Table3"/>
        <w:tblW w:w="6918.0" w:type="dxa"/>
        <w:jc w:val="center"/>
        <w:tblLayout w:type="fixed"/>
        <w:tblLook w:val="0000"/>
      </w:tblPr>
      <w:tblGrid>
        <w:gridCol w:w="2277"/>
        <w:gridCol w:w="4641"/>
        <w:tblGridChange w:id="0">
          <w:tblGrid>
            <w:gridCol w:w="2277"/>
            <w:gridCol w:w="4641"/>
          </w:tblGrid>
        </w:tblGridChange>
      </w:tblGrid>
      <w:tr>
        <w:trPr>
          <w:cantSplit w:val="0"/>
          <w:tblHeader w:val="0"/>
        </w:trPr>
        <w:tc>
          <w:tcPr>
            <w:tcBorders>
              <w:top w:color="000000" w:space="0" w:sz="12" w:val="single"/>
              <w:bottom w:color="000000" w:space="0" w:sz="6" w:val="single"/>
            </w:tcBorders>
            <w:vAlign w:val="center"/>
          </w:tcPr>
          <w:p w:rsidR="00000000" w:rsidDel="00000000" w:rsidP="00000000" w:rsidRDefault="00000000" w:rsidRPr="00000000" w14:paraId="00000029">
            <w:pPr>
              <w:ind w:firstLine="0"/>
              <w:jc w:val="left"/>
              <w:rPr>
                <w:sz w:val="18"/>
                <w:szCs w:val="18"/>
              </w:rPr>
            </w:pPr>
            <w:r w:rsidDel="00000000" w:rsidR="00000000" w:rsidRPr="00000000">
              <w:rPr>
                <w:color w:val="000000"/>
                <w:sz w:val="18"/>
                <w:szCs w:val="18"/>
                <w:rtl w:val="0"/>
              </w:rPr>
              <w:t xml:space="preserve">Hyperparameter</w:t>
            </w:r>
            <w:r w:rsidDel="00000000" w:rsidR="00000000" w:rsidRPr="00000000">
              <w:rPr>
                <w:rtl w:val="0"/>
              </w:rPr>
            </w:r>
          </w:p>
        </w:tc>
        <w:tc>
          <w:tcPr>
            <w:tcBorders>
              <w:top w:color="000000" w:space="0" w:sz="12" w:val="single"/>
              <w:bottom w:color="000000" w:space="0" w:sz="6" w:val="single"/>
            </w:tcBorders>
            <w:vAlign w:val="center"/>
          </w:tcPr>
          <w:p w:rsidR="00000000" w:rsidDel="00000000" w:rsidP="00000000" w:rsidRDefault="00000000" w:rsidRPr="00000000" w14:paraId="0000002A">
            <w:pPr>
              <w:ind w:firstLine="0"/>
              <w:jc w:val="left"/>
              <w:rPr>
                <w:sz w:val="18"/>
                <w:szCs w:val="18"/>
              </w:rPr>
            </w:pPr>
            <w:r w:rsidDel="00000000" w:rsidR="00000000" w:rsidRPr="00000000">
              <w:rPr>
                <w:color w:val="000000"/>
                <w:sz w:val="18"/>
                <w:szCs w:val="18"/>
                <w:rtl w:val="0"/>
              </w:rPr>
              <w:t xml:space="preserve">Range</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2B">
            <w:pPr>
              <w:ind w:firstLine="0"/>
              <w:jc w:val="left"/>
              <w:rPr>
                <w:sz w:val="18"/>
                <w:szCs w:val="18"/>
              </w:rPr>
            </w:pPr>
            <w:r w:rsidDel="00000000" w:rsidR="00000000" w:rsidRPr="00000000">
              <w:rPr>
                <w:color w:val="000000"/>
                <w:sz w:val="18"/>
                <w:szCs w:val="18"/>
                <w:rtl w:val="0"/>
              </w:rPr>
              <w:t xml:space="preserve">Learning Rate</w:t>
            </w:r>
            <w:r w:rsidDel="00000000" w:rsidR="00000000" w:rsidRPr="00000000">
              <w:rPr>
                <w:rtl w:val="0"/>
              </w:rPr>
            </w:r>
          </w:p>
        </w:tc>
        <w:tc>
          <w:tcPr>
            <w:vAlign w:val="center"/>
          </w:tcPr>
          <w:p w:rsidR="00000000" w:rsidDel="00000000" w:rsidP="00000000" w:rsidRDefault="00000000" w:rsidRPr="00000000" w14:paraId="0000002C">
            <w:pPr>
              <w:ind w:firstLine="0"/>
              <w:jc w:val="left"/>
              <w:rPr>
                <w:sz w:val="18"/>
                <w:szCs w:val="18"/>
              </w:rPr>
            </w:pPr>
            <w:r w:rsidDel="00000000" w:rsidR="00000000" w:rsidRPr="00000000">
              <w:rPr>
                <w:color w:val="000000"/>
                <w:sz w:val="18"/>
                <w:szCs w:val="18"/>
                <w:rtl w:val="0"/>
              </w:rPr>
              <w:t xml:space="preserve">0.001, 0.01, 0.1, (or 1e-3, 1e-4, etc.)</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2D">
            <w:pPr>
              <w:ind w:firstLine="0"/>
              <w:jc w:val="left"/>
              <w:rPr>
                <w:sz w:val="18"/>
                <w:szCs w:val="18"/>
              </w:rPr>
            </w:pPr>
            <w:r w:rsidDel="00000000" w:rsidR="00000000" w:rsidRPr="00000000">
              <w:rPr>
                <w:color w:val="000000"/>
                <w:sz w:val="18"/>
                <w:szCs w:val="18"/>
                <w:rtl w:val="0"/>
              </w:rPr>
              <w:t xml:space="preserve">Batch Size</w:t>
            </w:r>
            <w:r w:rsidDel="00000000" w:rsidR="00000000" w:rsidRPr="00000000">
              <w:rPr>
                <w:rtl w:val="0"/>
              </w:rPr>
            </w:r>
          </w:p>
        </w:tc>
        <w:tc>
          <w:tcPr>
            <w:vAlign w:val="center"/>
          </w:tcPr>
          <w:p w:rsidR="00000000" w:rsidDel="00000000" w:rsidP="00000000" w:rsidRDefault="00000000" w:rsidRPr="00000000" w14:paraId="0000002E">
            <w:pPr>
              <w:ind w:firstLine="0"/>
              <w:jc w:val="left"/>
              <w:rPr>
                <w:sz w:val="18"/>
                <w:szCs w:val="18"/>
              </w:rPr>
            </w:pPr>
            <w:r w:rsidDel="00000000" w:rsidR="00000000" w:rsidRPr="00000000">
              <w:rPr>
                <w:color w:val="000000"/>
                <w:sz w:val="18"/>
                <w:szCs w:val="18"/>
                <w:rtl w:val="0"/>
              </w:rPr>
              <w:t xml:space="preserve">16, 32, 64, 128</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2F">
            <w:pPr>
              <w:ind w:firstLine="0"/>
              <w:jc w:val="left"/>
              <w:rPr>
                <w:sz w:val="18"/>
                <w:szCs w:val="18"/>
              </w:rPr>
            </w:pPr>
            <w:r w:rsidDel="00000000" w:rsidR="00000000" w:rsidRPr="00000000">
              <w:rPr>
                <w:color w:val="000000"/>
                <w:sz w:val="18"/>
                <w:szCs w:val="18"/>
                <w:rtl w:val="0"/>
              </w:rPr>
              <w:t xml:space="preserve">Number of Epochs</w:t>
            </w:r>
            <w:r w:rsidDel="00000000" w:rsidR="00000000" w:rsidRPr="00000000">
              <w:rPr>
                <w:rtl w:val="0"/>
              </w:rPr>
            </w:r>
          </w:p>
        </w:tc>
        <w:tc>
          <w:tcPr>
            <w:vAlign w:val="center"/>
          </w:tcPr>
          <w:p w:rsidR="00000000" w:rsidDel="00000000" w:rsidP="00000000" w:rsidRDefault="00000000" w:rsidRPr="00000000" w14:paraId="00000030">
            <w:pPr>
              <w:ind w:firstLine="0"/>
              <w:jc w:val="left"/>
              <w:rPr>
                <w:sz w:val="18"/>
                <w:szCs w:val="18"/>
              </w:rPr>
            </w:pPr>
            <w:r w:rsidDel="00000000" w:rsidR="00000000" w:rsidRPr="00000000">
              <w:rPr>
                <w:color w:val="000000"/>
                <w:sz w:val="18"/>
                <w:szCs w:val="18"/>
                <w:rtl w:val="0"/>
              </w:rPr>
              <w:t xml:space="preserve">10, 50, 100, 200</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1">
            <w:pPr>
              <w:ind w:firstLine="0"/>
              <w:jc w:val="left"/>
              <w:rPr>
                <w:sz w:val="18"/>
                <w:szCs w:val="18"/>
              </w:rPr>
            </w:pPr>
            <w:r w:rsidDel="00000000" w:rsidR="00000000" w:rsidRPr="00000000">
              <w:rPr>
                <w:color w:val="000000"/>
                <w:sz w:val="18"/>
                <w:szCs w:val="18"/>
                <w:rtl w:val="0"/>
              </w:rPr>
              <w:t xml:space="preserve">Pool Size</w:t>
            </w:r>
            <w:r w:rsidDel="00000000" w:rsidR="00000000" w:rsidRPr="00000000">
              <w:rPr>
                <w:rtl w:val="0"/>
              </w:rPr>
            </w:r>
          </w:p>
        </w:tc>
        <w:tc>
          <w:tcPr>
            <w:vAlign w:val="center"/>
          </w:tcPr>
          <w:p w:rsidR="00000000" w:rsidDel="00000000" w:rsidP="00000000" w:rsidRDefault="00000000" w:rsidRPr="00000000" w14:paraId="00000032">
            <w:pPr>
              <w:ind w:firstLine="0"/>
              <w:jc w:val="left"/>
              <w:rPr>
                <w:sz w:val="18"/>
                <w:szCs w:val="18"/>
              </w:rPr>
            </w:pPr>
            <w:r w:rsidDel="00000000" w:rsidR="00000000" w:rsidRPr="00000000">
              <w:rPr>
                <w:color w:val="000000"/>
                <w:sz w:val="18"/>
                <w:szCs w:val="18"/>
                <w:rtl w:val="0"/>
              </w:rPr>
              <w:t xml:space="preserve">2x2</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33">
            <w:pPr>
              <w:ind w:firstLine="0"/>
              <w:jc w:val="left"/>
              <w:rPr>
                <w:sz w:val="18"/>
                <w:szCs w:val="18"/>
              </w:rPr>
            </w:pPr>
            <w:r w:rsidDel="00000000" w:rsidR="00000000" w:rsidRPr="00000000">
              <w:rPr>
                <w:color w:val="000000"/>
                <w:sz w:val="18"/>
                <w:szCs w:val="18"/>
                <w:rtl w:val="0"/>
              </w:rPr>
              <w:t xml:space="preserve">Learning Rate Decay</w:t>
            </w:r>
            <w:r w:rsidDel="00000000" w:rsidR="00000000" w:rsidRPr="00000000">
              <w:rPr>
                <w:rtl w:val="0"/>
              </w:rPr>
            </w:r>
          </w:p>
        </w:tc>
        <w:tc>
          <w:tcPr>
            <w:vAlign w:val="center"/>
          </w:tcPr>
          <w:p w:rsidR="00000000" w:rsidDel="00000000" w:rsidP="00000000" w:rsidRDefault="00000000" w:rsidRPr="00000000" w14:paraId="00000034">
            <w:pPr>
              <w:ind w:firstLine="0"/>
              <w:jc w:val="left"/>
              <w:rPr>
                <w:sz w:val="18"/>
                <w:szCs w:val="18"/>
              </w:rPr>
            </w:pPr>
            <w:r w:rsidDel="00000000" w:rsidR="00000000" w:rsidRPr="00000000">
              <w:rPr>
                <w:color w:val="000000"/>
                <w:sz w:val="18"/>
                <w:szCs w:val="18"/>
                <w:rtl w:val="0"/>
              </w:rPr>
              <w:t xml:space="preserve">0.1, 0.01, 1e-5</w:t>
            </w:r>
            <w:r w:rsidDel="00000000" w:rsidR="00000000" w:rsidRPr="00000000">
              <w:rPr>
                <w:rtl w:val="0"/>
              </w:rPr>
            </w:r>
          </w:p>
        </w:tc>
      </w:tr>
      <w:tr>
        <w:trPr>
          <w:cantSplit w:val="0"/>
          <w:trHeight w:val="284" w:hRule="atLeast"/>
          <w:tblHeader w:val="0"/>
        </w:trPr>
        <w:tc>
          <w:tcPr>
            <w:tcBorders>
              <w:bottom w:color="000000" w:space="0" w:sz="12" w:val="single"/>
            </w:tcBorders>
            <w:vAlign w:val="center"/>
          </w:tcPr>
          <w:p w:rsidR="00000000" w:rsidDel="00000000" w:rsidP="00000000" w:rsidRDefault="00000000" w:rsidRPr="00000000" w14:paraId="00000035">
            <w:pPr>
              <w:ind w:firstLine="0"/>
              <w:jc w:val="left"/>
              <w:rPr>
                <w:sz w:val="18"/>
                <w:szCs w:val="18"/>
              </w:rPr>
            </w:pPr>
            <w:r w:rsidDel="00000000" w:rsidR="00000000" w:rsidRPr="00000000">
              <w:rPr>
                <w:color w:val="000000"/>
                <w:sz w:val="18"/>
                <w:szCs w:val="18"/>
                <w:rtl w:val="0"/>
              </w:rPr>
              <w:t xml:space="preserve">Early Stopping</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36">
            <w:pPr>
              <w:ind w:firstLine="0"/>
              <w:jc w:val="left"/>
              <w:rPr>
                <w:sz w:val="18"/>
                <w:szCs w:val="18"/>
              </w:rPr>
            </w:pPr>
            <w:r w:rsidDel="00000000" w:rsidR="00000000" w:rsidRPr="00000000">
              <w:rPr>
                <w:color w:val="000000"/>
                <w:sz w:val="18"/>
                <w:szCs w:val="18"/>
                <w:rtl w:val="0"/>
              </w:rPr>
              <w:t xml:space="preserve">True, False</w:t>
            </w: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 the core results of your experiments, typically using tables, graphs, and figures. Highlight key performance metrics like accuracy, precision, recall, F1 score, or other domain-specific metrics. Compare these metrics across different models or configurations.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Ablation Studies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 and describe ablation experiments to understand the contribution of different components of your model. Remove or alter parts of the model to observe the performance impact and justify the importance of those components in achieving the final results.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Comparative Analysis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Compare your results with previous works or baseline models. Show how your approach outperforms or improves upon existing methods. This section should clearly demonstrate the advantages of your method and discuss where it may fall short, if applicable. You must cite all the tables and figures. For example, Table 2 summarizes the results obtained for different models.</w:t>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Table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Summary of results.</w:t>
      </w:r>
    </w:p>
    <w:tbl>
      <w:tblPr>
        <w:tblStyle w:val="Table4"/>
        <w:tblW w:w="6918.0" w:type="dxa"/>
        <w:jc w:val="center"/>
        <w:tblLayout w:type="fixed"/>
        <w:tblLook w:val="0000"/>
      </w:tblPr>
      <w:tblGrid>
        <w:gridCol w:w="1354"/>
        <w:gridCol w:w="2758"/>
        <w:gridCol w:w="1403"/>
        <w:gridCol w:w="1403"/>
        <w:tblGridChange w:id="0">
          <w:tblGrid>
            <w:gridCol w:w="1354"/>
            <w:gridCol w:w="2758"/>
            <w:gridCol w:w="1403"/>
            <w:gridCol w:w="1403"/>
          </w:tblGrid>
        </w:tblGridChange>
      </w:tblGrid>
      <w:tr>
        <w:trPr>
          <w:cantSplit w:val="0"/>
          <w:tblHeader w:val="0"/>
        </w:trPr>
        <w:tc>
          <w:tcPr>
            <w:tcBorders>
              <w:top w:color="000000" w:space="0" w:sz="12" w:val="single"/>
              <w:bottom w:color="000000" w:space="0" w:sz="6" w:val="single"/>
            </w:tcBorders>
          </w:tcPr>
          <w:p w:rsidR="00000000" w:rsidDel="00000000" w:rsidP="00000000" w:rsidRDefault="00000000" w:rsidRPr="00000000" w14:paraId="00000042">
            <w:pPr>
              <w:ind w:firstLine="0"/>
              <w:jc w:val="left"/>
              <w:rPr>
                <w:sz w:val="18"/>
                <w:szCs w:val="18"/>
              </w:rPr>
            </w:pPr>
            <w:r w:rsidDel="00000000" w:rsidR="00000000" w:rsidRPr="00000000">
              <w:rPr>
                <w:sz w:val="18"/>
                <w:szCs w:val="18"/>
                <w:rtl w:val="0"/>
              </w:rPr>
              <w:t xml:space="preserve">Model</w:t>
            </w:r>
          </w:p>
        </w:tc>
        <w:tc>
          <w:tcPr>
            <w:tcBorders>
              <w:top w:color="000000" w:space="0" w:sz="12" w:val="single"/>
              <w:bottom w:color="000000" w:space="0" w:sz="6" w:val="single"/>
            </w:tcBorders>
          </w:tcPr>
          <w:p w:rsidR="00000000" w:rsidDel="00000000" w:rsidP="00000000" w:rsidRDefault="00000000" w:rsidRPr="00000000" w14:paraId="00000043">
            <w:pPr>
              <w:ind w:firstLine="0"/>
              <w:jc w:val="left"/>
              <w:rPr>
                <w:sz w:val="18"/>
                <w:szCs w:val="18"/>
              </w:rPr>
            </w:pPr>
            <w:r w:rsidDel="00000000" w:rsidR="00000000" w:rsidRPr="00000000">
              <w:rPr>
                <w:sz w:val="18"/>
                <w:szCs w:val="18"/>
                <w:rtl w:val="0"/>
              </w:rPr>
              <w:t xml:space="preserve">Accuracy (%)</w:t>
            </w:r>
          </w:p>
        </w:tc>
        <w:tc>
          <w:tcPr>
            <w:tcBorders>
              <w:top w:color="000000" w:space="0" w:sz="12" w:val="single"/>
              <w:bottom w:color="000000" w:space="0" w:sz="6" w:val="single"/>
            </w:tcBorders>
          </w:tcPr>
          <w:p w:rsidR="00000000" w:rsidDel="00000000" w:rsidP="00000000" w:rsidRDefault="00000000" w:rsidRPr="00000000" w14:paraId="00000044">
            <w:pPr>
              <w:ind w:firstLine="0"/>
              <w:jc w:val="left"/>
              <w:rPr>
                <w:sz w:val="18"/>
                <w:szCs w:val="18"/>
              </w:rPr>
            </w:pPr>
            <w:r w:rsidDel="00000000" w:rsidR="00000000" w:rsidRPr="00000000">
              <w:rPr>
                <w:sz w:val="18"/>
                <w:szCs w:val="18"/>
                <w:rtl w:val="0"/>
              </w:rPr>
              <w:t xml:space="preserve">Precision</w:t>
            </w:r>
          </w:p>
        </w:tc>
        <w:tc>
          <w:tcPr>
            <w:tcBorders>
              <w:top w:color="000000" w:space="0" w:sz="12" w:val="single"/>
              <w:bottom w:color="000000" w:space="0" w:sz="6" w:val="single"/>
            </w:tcBorders>
          </w:tcPr>
          <w:p w:rsidR="00000000" w:rsidDel="00000000" w:rsidP="00000000" w:rsidRDefault="00000000" w:rsidRPr="00000000" w14:paraId="00000045">
            <w:pPr>
              <w:ind w:firstLine="0"/>
              <w:jc w:val="left"/>
              <w:rPr>
                <w:sz w:val="18"/>
                <w:szCs w:val="18"/>
              </w:rPr>
            </w:pPr>
            <w:r w:rsidDel="00000000" w:rsidR="00000000" w:rsidRPr="00000000">
              <w:rPr>
                <w:sz w:val="18"/>
                <w:szCs w:val="18"/>
                <w:rtl w:val="0"/>
              </w:rPr>
              <w:t xml:space="preserve">Recall</w:t>
            </w:r>
          </w:p>
        </w:tc>
      </w:tr>
      <w:tr>
        <w:trPr>
          <w:cantSplit w:val="0"/>
          <w:trHeight w:val="284" w:hRule="atLeast"/>
          <w:tblHeader w:val="0"/>
        </w:trPr>
        <w:tc>
          <w:tcPr>
            <w:vAlign w:val="center"/>
          </w:tcPr>
          <w:p w:rsidR="00000000" w:rsidDel="00000000" w:rsidP="00000000" w:rsidRDefault="00000000" w:rsidRPr="00000000" w14:paraId="00000046">
            <w:pPr>
              <w:ind w:firstLine="0"/>
              <w:jc w:val="left"/>
              <w:rPr>
                <w:sz w:val="18"/>
                <w:szCs w:val="18"/>
              </w:rPr>
            </w:pPr>
            <w:r w:rsidDel="00000000" w:rsidR="00000000" w:rsidRPr="00000000">
              <w:rPr>
                <w:sz w:val="18"/>
                <w:szCs w:val="18"/>
                <w:rtl w:val="0"/>
              </w:rPr>
              <w:t xml:space="preserve">CNN</w:t>
            </w:r>
          </w:p>
        </w:tc>
        <w:tc>
          <w:tcPr>
            <w:vAlign w:val="center"/>
          </w:tcPr>
          <w:p w:rsidR="00000000" w:rsidDel="00000000" w:rsidP="00000000" w:rsidRDefault="00000000" w:rsidRPr="00000000" w14:paraId="00000047">
            <w:pPr>
              <w:ind w:firstLine="0"/>
              <w:jc w:val="left"/>
              <w:rPr>
                <w:sz w:val="18"/>
                <w:szCs w:val="18"/>
              </w:rPr>
            </w:pPr>
            <w:r w:rsidDel="00000000" w:rsidR="00000000" w:rsidRPr="00000000">
              <w:rPr>
                <w:sz w:val="18"/>
                <w:szCs w:val="18"/>
                <w:rtl w:val="0"/>
              </w:rPr>
              <w:t xml:space="preserve">86.20</w:t>
            </w:r>
          </w:p>
        </w:tc>
        <w:tc>
          <w:tcPr>
            <w:vAlign w:val="center"/>
          </w:tcPr>
          <w:p w:rsidR="00000000" w:rsidDel="00000000" w:rsidP="00000000" w:rsidRDefault="00000000" w:rsidRPr="00000000" w14:paraId="00000048">
            <w:pPr>
              <w:ind w:firstLine="0"/>
              <w:jc w:val="left"/>
              <w:rPr>
                <w:sz w:val="18"/>
                <w:szCs w:val="18"/>
              </w:rPr>
            </w:pPr>
            <w:r w:rsidDel="00000000" w:rsidR="00000000" w:rsidRPr="00000000">
              <w:rPr>
                <w:sz w:val="18"/>
                <w:szCs w:val="18"/>
                <w:rtl w:val="0"/>
              </w:rPr>
              <w:t xml:space="preserve">86.20</w:t>
            </w:r>
          </w:p>
        </w:tc>
        <w:tc>
          <w:tcPr>
            <w:vAlign w:val="center"/>
          </w:tcPr>
          <w:p w:rsidR="00000000" w:rsidDel="00000000" w:rsidP="00000000" w:rsidRDefault="00000000" w:rsidRPr="00000000" w14:paraId="00000049">
            <w:pPr>
              <w:ind w:firstLine="0"/>
              <w:jc w:val="left"/>
              <w:rPr>
                <w:sz w:val="18"/>
                <w:szCs w:val="18"/>
              </w:rPr>
            </w:pPr>
            <w:r w:rsidDel="00000000" w:rsidR="00000000" w:rsidRPr="00000000">
              <w:rPr>
                <w:sz w:val="18"/>
                <w:szCs w:val="18"/>
                <w:rtl w:val="0"/>
              </w:rPr>
              <w:t xml:space="preserve">77.20</w:t>
            </w:r>
          </w:p>
        </w:tc>
      </w:tr>
      <w:tr>
        <w:trPr>
          <w:cantSplit w:val="0"/>
          <w:trHeight w:val="284" w:hRule="atLeast"/>
          <w:tblHeader w:val="0"/>
        </w:trPr>
        <w:tc>
          <w:tcPr>
            <w:vAlign w:val="center"/>
          </w:tcPr>
          <w:p w:rsidR="00000000" w:rsidDel="00000000" w:rsidP="00000000" w:rsidRDefault="00000000" w:rsidRPr="00000000" w14:paraId="0000004A">
            <w:pPr>
              <w:ind w:firstLine="0"/>
              <w:jc w:val="left"/>
              <w:rPr>
                <w:sz w:val="18"/>
                <w:szCs w:val="18"/>
              </w:rPr>
            </w:pPr>
            <w:r w:rsidDel="00000000" w:rsidR="00000000" w:rsidRPr="00000000">
              <w:rPr>
                <w:sz w:val="18"/>
                <w:szCs w:val="18"/>
                <w:rtl w:val="0"/>
              </w:rPr>
              <w:t xml:space="preserve">ResNet</w:t>
            </w:r>
          </w:p>
        </w:tc>
        <w:tc>
          <w:tcPr>
            <w:vAlign w:val="center"/>
          </w:tcPr>
          <w:p w:rsidR="00000000" w:rsidDel="00000000" w:rsidP="00000000" w:rsidRDefault="00000000" w:rsidRPr="00000000" w14:paraId="0000004B">
            <w:pPr>
              <w:ind w:firstLine="0"/>
              <w:jc w:val="left"/>
              <w:rPr>
                <w:sz w:val="18"/>
                <w:szCs w:val="18"/>
              </w:rPr>
            </w:pPr>
            <w:r w:rsidDel="00000000" w:rsidR="00000000" w:rsidRPr="00000000">
              <w:rPr>
                <w:sz w:val="18"/>
                <w:szCs w:val="18"/>
                <w:rtl w:val="0"/>
              </w:rPr>
              <w:t xml:space="preserve">90.25</w:t>
            </w:r>
          </w:p>
        </w:tc>
        <w:tc>
          <w:tcPr>
            <w:vAlign w:val="center"/>
          </w:tcPr>
          <w:p w:rsidR="00000000" w:rsidDel="00000000" w:rsidP="00000000" w:rsidRDefault="00000000" w:rsidRPr="00000000" w14:paraId="0000004C">
            <w:pPr>
              <w:ind w:firstLine="0"/>
              <w:jc w:val="left"/>
              <w:rPr>
                <w:sz w:val="18"/>
                <w:szCs w:val="18"/>
              </w:rPr>
            </w:pPr>
            <w:r w:rsidDel="00000000" w:rsidR="00000000" w:rsidRPr="00000000">
              <w:rPr>
                <w:sz w:val="18"/>
                <w:szCs w:val="18"/>
                <w:rtl w:val="0"/>
              </w:rPr>
              <w:t xml:space="preserve">97.25</w:t>
            </w:r>
          </w:p>
        </w:tc>
        <w:tc>
          <w:tcPr>
            <w:vAlign w:val="center"/>
          </w:tcPr>
          <w:p w:rsidR="00000000" w:rsidDel="00000000" w:rsidP="00000000" w:rsidRDefault="00000000" w:rsidRPr="00000000" w14:paraId="0000004D">
            <w:pPr>
              <w:ind w:firstLine="0"/>
              <w:jc w:val="left"/>
              <w:rPr>
                <w:sz w:val="18"/>
                <w:szCs w:val="18"/>
              </w:rPr>
            </w:pPr>
            <w:r w:rsidDel="00000000" w:rsidR="00000000" w:rsidRPr="00000000">
              <w:rPr>
                <w:sz w:val="18"/>
                <w:szCs w:val="18"/>
                <w:rtl w:val="0"/>
              </w:rPr>
              <w:t xml:space="preserve">98.25</w:t>
            </w:r>
          </w:p>
        </w:tc>
      </w:tr>
      <w:tr>
        <w:trPr>
          <w:cantSplit w:val="0"/>
          <w:trHeight w:val="284" w:hRule="atLeast"/>
          <w:tblHeader w:val="0"/>
        </w:trPr>
        <w:tc>
          <w:tcPr>
            <w:vAlign w:val="center"/>
          </w:tcPr>
          <w:p w:rsidR="00000000" w:rsidDel="00000000" w:rsidP="00000000" w:rsidRDefault="00000000" w:rsidRPr="00000000" w14:paraId="0000004E">
            <w:pPr>
              <w:ind w:firstLine="0"/>
              <w:jc w:val="left"/>
              <w:rPr>
                <w:sz w:val="18"/>
                <w:szCs w:val="18"/>
              </w:rPr>
            </w:pPr>
            <w:r w:rsidDel="00000000" w:rsidR="00000000" w:rsidRPr="00000000">
              <w:rPr>
                <w:sz w:val="18"/>
                <w:szCs w:val="18"/>
                <w:rtl w:val="0"/>
              </w:rPr>
              <w:t xml:space="preserve">RNN</w:t>
            </w:r>
          </w:p>
        </w:tc>
        <w:tc>
          <w:tcPr>
            <w:vAlign w:val="center"/>
          </w:tcPr>
          <w:p w:rsidR="00000000" w:rsidDel="00000000" w:rsidP="00000000" w:rsidRDefault="00000000" w:rsidRPr="00000000" w14:paraId="0000004F">
            <w:pPr>
              <w:ind w:firstLine="0"/>
              <w:jc w:val="left"/>
              <w:rPr>
                <w:sz w:val="18"/>
                <w:szCs w:val="18"/>
              </w:rPr>
            </w:pPr>
            <w:r w:rsidDel="00000000" w:rsidR="00000000" w:rsidRPr="00000000">
              <w:rPr>
                <w:sz w:val="18"/>
                <w:szCs w:val="18"/>
                <w:rtl w:val="0"/>
              </w:rPr>
              <w:t xml:space="preserve">78.66</w:t>
            </w:r>
          </w:p>
        </w:tc>
        <w:tc>
          <w:tcPr>
            <w:vAlign w:val="center"/>
          </w:tcPr>
          <w:p w:rsidR="00000000" w:rsidDel="00000000" w:rsidP="00000000" w:rsidRDefault="00000000" w:rsidRPr="00000000" w14:paraId="00000050">
            <w:pPr>
              <w:ind w:firstLine="0"/>
              <w:jc w:val="left"/>
              <w:rPr>
                <w:sz w:val="18"/>
                <w:szCs w:val="18"/>
              </w:rPr>
            </w:pPr>
            <w:r w:rsidDel="00000000" w:rsidR="00000000" w:rsidRPr="00000000">
              <w:rPr>
                <w:sz w:val="18"/>
                <w:szCs w:val="18"/>
                <w:rtl w:val="0"/>
              </w:rPr>
              <w:t xml:space="preserve">74.66</w:t>
            </w:r>
          </w:p>
        </w:tc>
        <w:tc>
          <w:tcPr>
            <w:vAlign w:val="center"/>
          </w:tcPr>
          <w:p w:rsidR="00000000" w:rsidDel="00000000" w:rsidP="00000000" w:rsidRDefault="00000000" w:rsidRPr="00000000" w14:paraId="00000051">
            <w:pPr>
              <w:ind w:firstLine="0"/>
              <w:jc w:val="left"/>
              <w:rPr>
                <w:sz w:val="18"/>
                <w:szCs w:val="18"/>
              </w:rPr>
            </w:pPr>
            <w:r w:rsidDel="00000000" w:rsidR="00000000" w:rsidRPr="00000000">
              <w:rPr>
                <w:sz w:val="18"/>
                <w:szCs w:val="18"/>
                <w:rtl w:val="0"/>
              </w:rPr>
              <w:t xml:space="preserve">68.66</w:t>
            </w:r>
          </w:p>
        </w:tc>
      </w:tr>
      <w:tr>
        <w:trPr>
          <w:cantSplit w:val="0"/>
          <w:trHeight w:val="284" w:hRule="atLeast"/>
          <w:tblHeader w:val="0"/>
        </w:trPr>
        <w:tc>
          <w:tcPr>
            <w:vAlign w:val="center"/>
          </w:tcPr>
          <w:p w:rsidR="00000000" w:rsidDel="00000000" w:rsidP="00000000" w:rsidRDefault="00000000" w:rsidRPr="00000000" w14:paraId="00000052">
            <w:pPr>
              <w:ind w:firstLine="0"/>
              <w:jc w:val="left"/>
              <w:rPr>
                <w:sz w:val="18"/>
                <w:szCs w:val="18"/>
              </w:rPr>
            </w:pPr>
            <w:r w:rsidDel="00000000" w:rsidR="00000000" w:rsidRPr="00000000">
              <w:rPr>
                <w:sz w:val="18"/>
                <w:szCs w:val="18"/>
                <w:rtl w:val="0"/>
              </w:rPr>
              <w:t xml:space="preserve">CNN-SVM</w:t>
            </w:r>
          </w:p>
        </w:tc>
        <w:tc>
          <w:tcPr>
            <w:vAlign w:val="center"/>
          </w:tcPr>
          <w:p w:rsidR="00000000" w:rsidDel="00000000" w:rsidP="00000000" w:rsidRDefault="00000000" w:rsidRPr="00000000" w14:paraId="00000053">
            <w:pPr>
              <w:ind w:firstLine="0"/>
              <w:jc w:val="left"/>
              <w:rPr>
                <w:sz w:val="18"/>
                <w:szCs w:val="18"/>
              </w:rPr>
            </w:pPr>
            <w:r w:rsidDel="00000000" w:rsidR="00000000" w:rsidRPr="00000000">
              <w:rPr>
                <w:sz w:val="18"/>
                <w:szCs w:val="18"/>
                <w:rtl w:val="0"/>
              </w:rPr>
              <w:t xml:space="preserve">99.20</w:t>
            </w:r>
          </w:p>
        </w:tc>
        <w:tc>
          <w:tcPr>
            <w:vAlign w:val="center"/>
          </w:tcPr>
          <w:p w:rsidR="00000000" w:rsidDel="00000000" w:rsidP="00000000" w:rsidRDefault="00000000" w:rsidRPr="00000000" w14:paraId="00000054">
            <w:pPr>
              <w:ind w:firstLine="0"/>
              <w:jc w:val="left"/>
              <w:rPr>
                <w:sz w:val="18"/>
                <w:szCs w:val="18"/>
              </w:rPr>
            </w:pPr>
            <w:r w:rsidDel="00000000" w:rsidR="00000000" w:rsidRPr="00000000">
              <w:rPr>
                <w:sz w:val="18"/>
                <w:szCs w:val="18"/>
                <w:rtl w:val="0"/>
              </w:rPr>
              <w:t xml:space="preserve">98.20</w:t>
            </w:r>
          </w:p>
        </w:tc>
        <w:tc>
          <w:tcPr>
            <w:vAlign w:val="center"/>
          </w:tcPr>
          <w:p w:rsidR="00000000" w:rsidDel="00000000" w:rsidP="00000000" w:rsidRDefault="00000000" w:rsidRPr="00000000" w14:paraId="00000055">
            <w:pPr>
              <w:ind w:firstLine="0"/>
              <w:jc w:val="left"/>
              <w:rPr>
                <w:sz w:val="18"/>
                <w:szCs w:val="18"/>
              </w:rPr>
            </w:pPr>
            <w:r w:rsidDel="00000000" w:rsidR="00000000" w:rsidRPr="00000000">
              <w:rPr>
                <w:sz w:val="18"/>
                <w:szCs w:val="18"/>
                <w:rtl w:val="0"/>
              </w:rPr>
              <w:t xml:space="preserve">69.20</w:t>
            </w:r>
          </w:p>
        </w:tc>
      </w:tr>
      <w:tr>
        <w:trPr>
          <w:cantSplit w:val="0"/>
          <w:trHeight w:val="284" w:hRule="atLeast"/>
          <w:tblHeader w:val="0"/>
        </w:trPr>
        <w:tc>
          <w:tcPr>
            <w:tcBorders>
              <w:bottom w:color="000000" w:space="0" w:sz="12" w:val="single"/>
            </w:tcBorders>
            <w:vAlign w:val="center"/>
          </w:tcPr>
          <w:p w:rsidR="00000000" w:rsidDel="00000000" w:rsidP="00000000" w:rsidRDefault="00000000" w:rsidRPr="00000000" w14:paraId="00000056">
            <w:pPr>
              <w:ind w:firstLine="0"/>
              <w:jc w:val="left"/>
              <w:rPr>
                <w:sz w:val="18"/>
                <w:szCs w:val="18"/>
              </w:rPr>
            </w:pPr>
            <w:r w:rsidDel="00000000" w:rsidR="00000000" w:rsidRPr="00000000">
              <w:rPr>
                <w:sz w:val="18"/>
                <w:szCs w:val="18"/>
                <w:rtl w:val="0"/>
              </w:rPr>
              <w:t xml:space="preserve">CNN-RNN</w:t>
            </w:r>
          </w:p>
        </w:tc>
        <w:tc>
          <w:tcPr>
            <w:tcBorders>
              <w:bottom w:color="000000" w:space="0" w:sz="12" w:val="single"/>
            </w:tcBorders>
            <w:vAlign w:val="center"/>
          </w:tcPr>
          <w:p w:rsidR="00000000" w:rsidDel="00000000" w:rsidP="00000000" w:rsidRDefault="00000000" w:rsidRPr="00000000" w14:paraId="00000057">
            <w:pPr>
              <w:ind w:firstLine="0"/>
              <w:jc w:val="left"/>
              <w:rPr>
                <w:sz w:val="18"/>
                <w:szCs w:val="18"/>
              </w:rPr>
            </w:pPr>
            <w:r w:rsidDel="00000000" w:rsidR="00000000" w:rsidRPr="00000000">
              <w:rPr>
                <w:sz w:val="18"/>
                <w:szCs w:val="18"/>
                <w:rtl w:val="0"/>
              </w:rPr>
              <w:t xml:space="preserve">96.36</w:t>
            </w:r>
          </w:p>
        </w:tc>
        <w:tc>
          <w:tcPr>
            <w:tcBorders>
              <w:bottom w:color="000000" w:space="0" w:sz="12" w:val="single"/>
            </w:tcBorders>
            <w:vAlign w:val="center"/>
          </w:tcPr>
          <w:p w:rsidR="00000000" w:rsidDel="00000000" w:rsidP="00000000" w:rsidRDefault="00000000" w:rsidRPr="00000000" w14:paraId="00000058">
            <w:pPr>
              <w:ind w:firstLine="0"/>
              <w:jc w:val="left"/>
              <w:rPr>
                <w:sz w:val="18"/>
                <w:szCs w:val="18"/>
              </w:rPr>
            </w:pPr>
            <w:r w:rsidDel="00000000" w:rsidR="00000000" w:rsidRPr="00000000">
              <w:rPr>
                <w:sz w:val="18"/>
                <w:szCs w:val="18"/>
                <w:rtl w:val="0"/>
              </w:rPr>
              <w:t xml:space="preserve">99.36</w:t>
            </w:r>
          </w:p>
        </w:tc>
        <w:tc>
          <w:tcPr>
            <w:tcBorders>
              <w:bottom w:color="000000" w:space="0" w:sz="12" w:val="single"/>
            </w:tcBorders>
            <w:vAlign w:val="center"/>
          </w:tcPr>
          <w:p w:rsidR="00000000" w:rsidDel="00000000" w:rsidP="00000000" w:rsidRDefault="00000000" w:rsidRPr="00000000" w14:paraId="00000059">
            <w:pPr>
              <w:ind w:firstLine="0"/>
              <w:jc w:val="left"/>
              <w:rPr>
                <w:sz w:val="18"/>
                <w:szCs w:val="18"/>
              </w:rPr>
            </w:pPr>
            <w:r w:rsidDel="00000000" w:rsidR="00000000" w:rsidRPr="00000000">
              <w:rPr>
                <w:sz w:val="18"/>
                <w:szCs w:val="18"/>
                <w:rtl w:val="0"/>
              </w:rPr>
              <w:t xml:space="preserve">94.36</w:t>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2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29"/>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try to avoid rasterized images for line-art diagrams and schemas. Whenever possible, use vector graphics instead (see Fig. 2).</w:t>
      </w:r>
    </w:p>
    <w:p w:rsidR="00000000" w:rsidDel="00000000" w:rsidP="00000000" w:rsidRDefault="00000000" w:rsidRPr="00000000" w14:paraId="0000005C">
      <w:pPr>
        <w:spacing w:before="360" w:lineRule="auto"/>
        <w:ind w:left="227" w:hanging="227"/>
        <w:rPr/>
      </w:pPr>
      <w:r w:rsidDel="00000000" w:rsidR="00000000" w:rsidRPr="00000000">
        <w:rPr/>
        <w:drawing>
          <wp:inline distB="0" distT="0" distL="0" distR="0">
            <wp:extent cx="4400550" cy="1867521"/>
            <wp:docPr id="1441572359"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5D">
      <w:pPr>
        <w:keepNext w:val="0"/>
        <w:keepLines w:val="1"/>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Fig. 2.</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A figure caption is always placed below the illustration. Short captions are centered, while long ones are justified. The macro button chooses the correct format automatically.</w:t>
      </w:r>
    </w:p>
    <w:p w:rsidR="00000000" w:rsidDel="00000000" w:rsidP="00000000" w:rsidRDefault="00000000" w:rsidRPr="00000000" w14:paraId="0000005E">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5F">
      <w:pPr>
        <w:rPr/>
      </w:pPr>
      <w:r w:rsidDel="00000000" w:rsidR="00000000" w:rsidRPr="00000000">
        <w:rPr>
          <w:rtl w:val="0"/>
        </w:rPr>
        <w:t xml:space="preserve">The Conclusion section should provide a concise summary of the key findings and contributions of the research. Summarize the main achievements and how your proposed method addressed the research problem. Discuss the significance of the results and their potential impact on the field. This section should not introduce new information but rather summarize the insights gained throughout the paper. Additionally, include a description of the future work and possible directions for further research. This may include improvements to the current methodology, exploration of related problems, or scaling the research to larger datasets or different domains. </w:t>
      </w:r>
    </w:p>
    <w:p w:rsidR="00000000" w:rsidDel="00000000" w:rsidP="00000000" w:rsidRDefault="00000000" w:rsidRPr="00000000" w14:paraId="00000060">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567" w:right="0" w:hanging="56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1" w:right="0" w:hanging="113.99999999999999"/>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F.: Article title. Journal 2(5), 99–110 (2016).</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1" w:right="0" w:hanging="113.99999999999999"/>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F., Author, S.: Title of a proceedings paper. In: Editor, F., Editor, S. (eds.) CONFERENCE 2016, LNCS, vol. 9999, pp. 1–13. Springer, Heidelberg (2016). </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1" w:right="0" w:hanging="113.99999999999999"/>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F., Author, S., Author, T.: Book title. 2nd edn. Publisher, Location (1999).</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1" w:right="0" w:hanging="113.99999999999999"/>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Author, F.: Contribution title. In: 9th International Proceedings on Proceedings, pp. 1–2. Publisher, Location (2010).</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1" w:right="0" w:hanging="113.99999999999999"/>
        <w:jc w:val="both"/>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LNCS Homepage, </w:t>
      </w:r>
      <w:hyperlink r:id="rId9">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http://www.springer.com/lncs</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last accessed 2016/11/21.</w:t>
      </w:r>
    </w:p>
    <w:sectPr>
      <w:headerReference r:id="rId10" w:type="default"/>
      <w:headerReference r:id="rId11" w:type="even"/>
      <w:pgSz w:h="16838" w:w="11906" w:orient="portrait"/>
      <w:pgMar w:bottom="2948" w:top="2948" w:left="2494" w:right="2494" w:header="2381" w:footer="23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rFonts w:ascii="Times New Roman" w:cs="Times New Roman" w:eastAsia="Times New Roman" w:hAnsi="Times New Roman"/>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567" w:hanging="567"/>
      </w:pPr>
      <w:rPr>
        <w:rFonts w:ascii="Times New Roman" w:cs="Times New Roman" w:eastAsia="Times New Roman" w:hAnsi="Times New Roman"/>
        <w:b w:val="1"/>
      </w:rPr>
    </w:lvl>
    <w:lvl w:ilvl="1">
      <w:start w:val="1"/>
      <w:numFmt w:val="decimal"/>
      <w:lvlText w:val="%1.%2"/>
      <w:lvlJc w:val="left"/>
      <w:pPr>
        <w:ind w:left="567" w:hanging="567"/>
      </w:pPr>
      <w:rPr/>
    </w:lvl>
    <w:lvl w:ilvl="2">
      <w:start w:val="1"/>
      <w:numFmt w:val="decimal"/>
      <w:lvlText w:val="%1.%2.%3"/>
      <w:lvlJc w:val="left"/>
      <w:pPr>
        <w:ind w:left="851" w:hanging="851"/>
      </w:pPr>
      <w:rPr/>
    </w:lvl>
    <w:lvl w:ilvl="3">
      <w:start w:val="1"/>
      <w:numFmt w:val="decimal"/>
      <w:lvlText w:val="%1.%2.%3.%4"/>
      <w:lvlJc w:val="left"/>
      <w:pPr>
        <w:ind w:left="851" w:hanging="851"/>
      </w:pPr>
      <w:rPr/>
    </w:lvl>
    <w:lvl w:ilvl="4">
      <w:start w:val="1"/>
      <w:numFmt w:val="decimal"/>
      <w:lvlText w:val="%1.%2.%3.%4.%5"/>
      <w:lvlJc w:val="left"/>
      <w:pPr>
        <w:ind w:left="964" w:hanging="964"/>
      </w:pPr>
      <w:rPr>
        <w:rFonts w:ascii="Times New Roman" w:cs="Times New Roman" w:eastAsia="Times New Roman" w:hAnsi="Times New Roman"/>
        <w:b w:val="0"/>
        <w:i w:val="1"/>
        <w:sz w:val="20"/>
        <w:szCs w:val="20"/>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decimal"/>
      <w:lvlText w:val="%1."/>
      <w:lvlJc w:val="right"/>
      <w:pPr>
        <w:ind w:left="341" w:hanging="113.99999999999997"/>
      </w:pPr>
      <w:rPr/>
    </w:lvl>
    <w:lvl w:ilvl="1">
      <w:start w:val="1"/>
      <w:numFmt w:val="lowerLetter"/>
      <w:lvlText w:val="%2."/>
      <w:lvlJc w:val="left"/>
      <w:pPr>
        <w:ind w:left="1896" w:hanging="360"/>
      </w:pPr>
      <w:rPr/>
    </w:lvl>
    <w:lvl w:ilvl="2">
      <w:start w:val="1"/>
      <w:numFmt w:val="lowerRoman"/>
      <w:lvlText w:val="%3."/>
      <w:lvlJc w:val="right"/>
      <w:pPr>
        <w:ind w:left="2616" w:hanging="180"/>
      </w:pPr>
      <w:rPr/>
    </w:lvl>
    <w:lvl w:ilvl="3">
      <w:start w:val="1"/>
      <w:numFmt w:val="decimal"/>
      <w:lvlText w:val="%4."/>
      <w:lvlJc w:val="left"/>
      <w:pPr>
        <w:ind w:left="3336" w:hanging="360"/>
      </w:pPr>
      <w:rPr/>
    </w:lvl>
    <w:lvl w:ilvl="4">
      <w:start w:val="1"/>
      <w:numFmt w:val="lowerLetter"/>
      <w:lvlText w:val="%5."/>
      <w:lvlJc w:val="left"/>
      <w:pPr>
        <w:ind w:left="4056" w:hanging="360"/>
      </w:pPr>
      <w:rPr/>
    </w:lvl>
    <w:lvl w:ilvl="5">
      <w:start w:val="1"/>
      <w:numFmt w:val="lowerRoman"/>
      <w:lvlText w:val="%6."/>
      <w:lvlJc w:val="right"/>
      <w:pPr>
        <w:ind w:left="4776" w:hanging="180"/>
      </w:pPr>
      <w:rPr/>
    </w:lvl>
    <w:lvl w:ilvl="6">
      <w:start w:val="1"/>
      <w:numFmt w:val="decimal"/>
      <w:lvlText w:val="%7."/>
      <w:lvlJc w:val="left"/>
      <w:pPr>
        <w:ind w:left="5496" w:hanging="360"/>
      </w:pPr>
      <w:rPr/>
    </w:lvl>
    <w:lvl w:ilvl="7">
      <w:start w:val="1"/>
      <w:numFmt w:val="lowerLetter"/>
      <w:lvlText w:val="%8."/>
      <w:lvlJc w:val="left"/>
      <w:pPr>
        <w:ind w:left="6216" w:hanging="360"/>
      </w:pPr>
      <w:rPr/>
    </w:lvl>
    <w:lvl w:ilvl="8">
      <w:start w:val="1"/>
      <w:numFmt w:val="lowerRoman"/>
      <w:lvlText w:val="%9."/>
      <w:lvlJc w:val="right"/>
      <w:pPr>
        <w:ind w:left="6936"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ind w:firstLine="22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360" w:lineRule="auto"/>
      <w:ind w:left="567" w:hanging="567"/>
      <w:jc w:val="left"/>
    </w:pPr>
    <w:rPr>
      <w:b w:val="1"/>
      <w:sz w:val="24"/>
      <w:szCs w:val="24"/>
    </w:rPr>
  </w:style>
  <w:style w:type="paragraph" w:styleId="Heading2">
    <w:name w:val="heading 2"/>
    <w:basedOn w:val="Normal"/>
    <w:next w:val="Normal"/>
    <w:pPr>
      <w:keepNext w:val="1"/>
      <w:keepLines w:val="1"/>
      <w:spacing w:after="160" w:before="360" w:lineRule="auto"/>
      <w:ind w:left="567" w:hanging="567"/>
      <w:jc w:val="left"/>
    </w:pPr>
    <w:rPr>
      <w:b w:val="1"/>
    </w:rPr>
  </w:style>
  <w:style w:type="paragraph" w:styleId="Heading3">
    <w:name w:val="heading 3"/>
    <w:basedOn w:val="Normal"/>
    <w:next w:val="Normal"/>
    <w:pPr>
      <w:spacing w:before="360" w:lineRule="auto"/>
      <w:ind w:firstLine="0"/>
    </w:pPr>
    <w:rPr/>
  </w:style>
  <w:style w:type="paragraph" w:styleId="Heading4">
    <w:name w:val="heading 4"/>
    <w:basedOn w:val="Normal"/>
    <w:next w:val="Normal"/>
    <w:pPr>
      <w:spacing w:before="240" w:lineRule="auto"/>
      <w:ind w:firstLine="0"/>
    </w:pPr>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val="1"/>
    <w:unhideWhenUsed w:val="1"/>
    <w:qFormat w:val="1"/>
    <w:pPr>
      <w:keepNext w:val="1"/>
      <w:keepLines w:val="1"/>
      <w:suppressAutoHyphens w:val="1"/>
      <w:spacing w:after="240" w:before="360" w:line="300" w:lineRule="atLeast"/>
      <w:ind w:left="567" w:hanging="567"/>
      <w:jc w:val="left"/>
      <w:outlineLvl w:val="0"/>
    </w:pPr>
    <w:rPr>
      <w:b w:val="1"/>
      <w:sz w:val="24"/>
    </w:rPr>
  </w:style>
  <w:style w:type="paragraph" w:styleId="Heading20">
    <w:name w:val="heading 2"/>
    <w:basedOn w:val="Normal"/>
    <w:next w:val="p1a"/>
    <w:semiHidden w:val="1"/>
    <w:unhideWhenUsed w:val="1"/>
    <w:qFormat w:val="1"/>
    <w:pPr>
      <w:keepNext w:val="1"/>
      <w:keepLines w:val="1"/>
      <w:suppressAutoHyphens w:val="1"/>
      <w:spacing w:after="160" w:before="360"/>
      <w:ind w:left="567" w:hanging="567"/>
      <w:jc w:val="left"/>
      <w:outlineLvl w:val="1"/>
    </w:pPr>
    <w:rPr>
      <w:b w:val="1"/>
    </w:rPr>
  </w:style>
  <w:style w:type="paragraph" w:styleId="Heading3">
    <w:name w:val="heading 3"/>
    <w:basedOn w:val="Normal"/>
    <w:next w:val="Normal"/>
    <w:qFormat w:val="1"/>
    <w:pPr>
      <w:spacing w:before="360"/>
      <w:ind w:firstLine="0"/>
      <w:outlineLvl w:val="2"/>
    </w:pPr>
  </w:style>
  <w:style w:type="paragraph" w:styleId="Heading4">
    <w:name w:val="heading 4"/>
    <w:basedOn w:val="Normal"/>
    <w:next w:val="Normal"/>
    <w:qFormat w:val="1"/>
    <w:pPr>
      <w:spacing w:before="240"/>
      <w:ind w:firstLine="0"/>
      <w:outlineLvl w:val="3"/>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bstract" w:customStyle="1">
    <w:name w:val="abstract"/>
    <w:basedOn w:val="Normal"/>
    <w:pPr>
      <w:spacing w:after="360" w:before="600" w:line="220" w:lineRule="atLeast"/>
      <w:ind w:left="567" w:right="567"/>
      <w:contextualSpacing w:val="1"/>
    </w:pPr>
    <w:rPr>
      <w:sz w:val="18"/>
    </w:rPr>
  </w:style>
  <w:style w:type="paragraph" w:styleId="address" w:customStyle="1">
    <w:name w:val="address"/>
    <w:basedOn w:val="Normal"/>
    <w:pPr>
      <w:spacing w:after="200" w:line="220" w:lineRule="atLeast"/>
      <w:ind w:firstLine="0"/>
      <w:contextualSpacing w:val="1"/>
      <w:jc w:val="center"/>
    </w:pPr>
    <w:rPr>
      <w:sz w:val="18"/>
    </w:rPr>
  </w:style>
  <w:style w:type="numbering" w:styleId="arabnumitem" w:customStyle="1">
    <w:name w:val="arabnumitem"/>
    <w:basedOn w:val="NoList"/>
    <w:pPr>
      <w:numPr>
        <w:numId w:val="5"/>
      </w:numPr>
    </w:pPr>
  </w:style>
  <w:style w:type="paragraph" w:styleId="author" w:customStyle="1">
    <w:name w:val="author"/>
    <w:basedOn w:val="Normal"/>
    <w:next w:val="address"/>
    <w:pPr>
      <w:spacing w:after="200" w:line="220" w:lineRule="atLeast"/>
      <w:ind w:firstLine="0"/>
      <w:jc w:val="center"/>
    </w:pPr>
  </w:style>
  <w:style w:type="paragraph" w:styleId="bulletitem" w:customStyle="1">
    <w:name w:val="bulletitem"/>
    <w:basedOn w:val="Normal"/>
    <w:pPr>
      <w:numPr>
        <w:numId w:val="2"/>
      </w:numPr>
      <w:spacing w:after="160" w:before="160"/>
      <w:contextualSpacing w:val="1"/>
    </w:pPr>
  </w:style>
  <w:style w:type="paragraph" w:styleId="dashitem" w:customStyle="1">
    <w:name w:val="dashitem"/>
    <w:basedOn w:val="Normal"/>
    <w:pPr>
      <w:numPr>
        <w:numId w:val="4"/>
      </w:numPr>
      <w:spacing w:after="160" w:before="160"/>
      <w:contextualSpacing w:val="1"/>
    </w:pPr>
  </w:style>
  <w:style w:type="character" w:styleId="e-mail" w:customStyle="1">
    <w:name w:val="e-mail"/>
    <w:basedOn w:val="DefaultParagraphFont"/>
    <w:rPr>
      <w:rFonts w:ascii="Courier" w:hAnsi="Courier"/>
      <w:noProof w:val="1"/>
    </w:rPr>
  </w:style>
  <w:style w:type="paragraph" w:styleId="equation" w:customStyle="1">
    <w:name w:val="equation"/>
    <w:basedOn w:val="Normal"/>
    <w:next w:val="Normal"/>
    <w:pPr>
      <w:tabs>
        <w:tab w:val="center" w:pos="3289"/>
        <w:tab w:val="right" w:pos="6917"/>
      </w:tabs>
      <w:spacing w:after="160" w:before="160"/>
      <w:ind w:firstLine="0"/>
    </w:pPr>
  </w:style>
  <w:style w:type="paragraph" w:styleId="figurecaption" w:customStyle="1">
    <w:name w:val="figurecaption"/>
    <w:basedOn w:val="Normal"/>
    <w:next w:val="Normal"/>
    <w:pPr>
      <w:keepLines w:val="1"/>
      <w:spacing w:after="240" w:before="120" w:line="220" w:lineRule="atLeast"/>
      <w:ind w:firstLine="0"/>
      <w:jc w:val="center"/>
    </w:pPr>
    <w:rPr>
      <w:sz w:val="18"/>
    </w:rPr>
  </w:style>
  <w:style w:type="character" w:styleId="FootnoteReference">
    <w:name w:val="footnote reference"/>
    <w:basedOn w:val="DefaultParagraphFont"/>
    <w:semiHidden w:val="1"/>
    <w:unhideWhenUsed w:val="1"/>
    <w:rPr>
      <w:position w:val="0"/>
      <w:vertAlign w:val="superscript"/>
    </w:rPr>
  </w:style>
  <w:style w:type="paragraph" w:styleId="Footer">
    <w:name w:val="footer"/>
    <w:basedOn w:val="Normal"/>
    <w:semiHidden w:val="1"/>
    <w:unhideWhenUsed w:val="1"/>
  </w:style>
  <w:style w:type="paragraph" w:styleId="heading1" w:customStyle="1">
    <w:name w:val="heading1"/>
    <w:basedOn w:val="Normal"/>
    <w:next w:val="p1a"/>
    <w:qFormat w:val="1"/>
    <w:pPr>
      <w:keepNext w:val="1"/>
      <w:keepLines w:val="1"/>
      <w:numPr>
        <w:numId w:val="7"/>
      </w:numPr>
      <w:suppressAutoHyphens w:val="1"/>
      <w:spacing w:after="240" w:before="360" w:line="300" w:lineRule="atLeast"/>
      <w:jc w:val="left"/>
      <w:outlineLvl w:val="0"/>
    </w:pPr>
    <w:rPr>
      <w:b w:val="1"/>
      <w:sz w:val="24"/>
    </w:rPr>
  </w:style>
  <w:style w:type="paragraph" w:styleId="heading2" w:customStyle="1">
    <w:name w:val="heading2"/>
    <w:basedOn w:val="Normal"/>
    <w:next w:val="p1a"/>
    <w:qFormat w:val="1"/>
    <w:pPr>
      <w:keepNext w:val="1"/>
      <w:keepLines w:val="1"/>
      <w:numPr>
        <w:ilvl w:val="1"/>
        <w:numId w:val="7"/>
      </w:numPr>
      <w:suppressAutoHyphens w:val="1"/>
      <w:spacing w:after="160" w:before="360"/>
      <w:jc w:val="left"/>
      <w:outlineLvl w:val="1"/>
    </w:pPr>
    <w:rPr>
      <w:b w:val="1"/>
    </w:rPr>
  </w:style>
  <w:style w:type="character" w:styleId="heading30" w:customStyle="1">
    <w:name w:val="heading3"/>
    <w:basedOn w:val="DefaultParagraphFont"/>
    <w:rPr>
      <w:b w:val="1"/>
    </w:rPr>
  </w:style>
  <w:style w:type="character" w:styleId="heading40" w:customStyle="1">
    <w:name w:val="heading4"/>
    <w:basedOn w:val="DefaultParagraphFont"/>
    <w:rPr>
      <w:i w:val="1"/>
    </w:rPr>
  </w:style>
  <w:style w:type="numbering" w:styleId="headings" w:customStyle="1">
    <w:name w:val="headings"/>
    <w:basedOn w:val="arabnumitem"/>
    <w:pPr>
      <w:numPr>
        <w:numId w:val="7"/>
      </w:numPr>
    </w:pPr>
  </w:style>
  <w:style w:type="character" w:styleId="Hyperlink">
    <w:name w:val="Hyperlink"/>
    <w:basedOn w:val="DefaultParagraphFont"/>
    <w:semiHidden w:val="1"/>
    <w:unhideWhenUsed w:val="1"/>
    <w:rPr>
      <w:color w:val="auto"/>
      <w:u w:val="none"/>
    </w:rPr>
  </w:style>
  <w:style w:type="paragraph" w:styleId="image" w:customStyle="1">
    <w:name w:val="image"/>
    <w:basedOn w:val="Normal"/>
    <w:next w:val="Normal"/>
    <w:pPr>
      <w:spacing w:after="120" w:before="240"/>
      <w:ind w:firstLine="0"/>
      <w:jc w:val="center"/>
    </w:pPr>
  </w:style>
  <w:style w:type="numbering" w:styleId="itemization1" w:customStyle="1">
    <w:name w:val="itemization1"/>
    <w:basedOn w:val="NoList"/>
    <w:pPr>
      <w:numPr>
        <w:numId w:val="1"/>
      </w:numPr>
    </w:pPr>
  </w:style>
  <w:style w:type="numbering" w:styleId="itemization2" w:customStyle="1">
    <w:name w:val="itemization2"/>
    <w:basedOn w:val="NoList"/>
    <w:pPr>
      <w:numPr>
        <w:numId w:val="3"/>
      </w:numPr>
    </w:pPr>
  </w:style>
  <w:style w:type="paragraph" w:styleId="keywords" w:customStyle="1">
    <w:name w:val="keywords"/>
    <w:basedOn w:val="abstract"/>
    <w:next w:val="heading1"/>
    <w:pPr>
      <w:spacing w:before="220"/>
      <w:ind w:firstLine="0"/>
      <w:contextualSpacing w:val="0"/>
      <w:jc w:val="left"/>
    </w:pPr>
  </w:style>
  <w:style w:type="paragraph" w:styleId="Header">
    <w:name w:val="header"/>
    <w:basedOn w:val="Normal"/>
    <w:semiHidden w:val="1"/>
    <w:unhideWhenUsed w:val="1"/>
    <w:pPr>
      <w:tabs>
        <w:tab w:val="center" w:pos="4536"/>
        <w:tab w:val="right" w:pos="9072"/>
      </w:tabs>
      <w:ind w:firstLine="0"/>
    </w:pPr>
    <w:rPr>
      <w:sz w:val="18"/>
      <w:szCs w:val="18"/>
    </w:rPr>
  </w:style>
  <w:style w:type="paragraph" w:styleId="numitem" w:customStyle="1">
    <w:name w:val="numitem"/>
    <w:basedOn w:val="Normal"/>
    <w:pPr>
      <w:numPr>
        <w:numId w:val="6"/>
      </w:numPr>
      <w:spacing w:after="160" w:before="160"/>
      <w:contextualSpacing w:val="1"/>
    </w:pPr>
  </w:style>
  <w:style w:type="paragraph" w:styleId="p1a" w:customStyle="1">
    <w:name w:val="p1a"/>
    <w:basedOn w:val="Normal"/>
    <w:next w:val="Normal"/>
    <w:pPr>
      <w:ind w:firstLine="0"/>
    </w:pPr>
  </w:style>
  <w:style w:type="paragraph" w:styleId="programcode" w:customStyle="1">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after="160" w:before="160"/>
      <w:ind w:firstLine="0"/>
      <w:contextualSpacing w:val="1"/>
      <w:jc w:val="left"/>
    </w:pPr>
    <w:rPr>
      <w:rFonts w:ascii="Courier" w:hAnsi="Courier"/>
    </w:rPr>
  </w:style>
  <w:style w:type="paragraph" w:styleId="referenceitem" w:customStyle="1">
    <w:name w:val="referenceitem"/>
    <w:basedOn w:val="Normal"/>
    <w:pPr>
      <w:numPr>
        <w:numId w:val="9"/>
      </w:numPr>
      <w:spacing w:line="220" w:lineRule="atLeast"/>
    </w:pPr>
    <w:rPr>
      <w:sz w:val="18"/>
    </w:rPr>
  </w:style>
  <w:style w:type="numbering" w:styleId="referencelist" w:customStyle="1">
    <w:name w:val="referencelist"/>
    <w:basedOn w:val="NoList"/>
    <w:semiHidden w:val="1"/>
    <w:pPr>
      <w:numPr>
        <w:numId w:val="8"/>
      </w:numPr>
    </w:pPr>
  </w:style>
  <w:style w:type="paragraph" w:styleId="runninghead-left" w:customStyle="1">
    <w:name w:val="running head - left"/>
    <w:basedOn w:val="Normal"/>
    <w:pPr>
      <w:ind w:firstLine="0"/>
      <w:jc w:val="left"/>
    </w:pPr>
    <w:rPr>
      <w:sz w:val="18"/>
      <w:szCs w:val="18"/>
    </w:rPr>
  </w:style>
  <w:style w:type="paragraph" w:styleId="runninghead-right" w:customStyle="1">
    <w:name w:val="running head - right"/>
    <w:basedOn w:val="Normal"/>
    <w:pPr>
      <w:ind w:firstLine="0"/>
      <w:jc w:val="right"/>
    </w:pPr>
    <w:rPr>
      <w:bCs w:val="1"/>
      <w:sz w:val="18"/>
      <w:szCs w:val="18"/>
    </w:rPr>
  </w:style>
  <w:style w:type="character" w:styleId="PageNumber">
    <w:name w:val="page number"/>
    <w:basedOn w:val="DefaultParagraphFont"/>
    <w:semiHidden w:val="1"/>
    <w:unhideWhenUsed w:val="1"/>
    <w:rPr>
      <w:sz w:val="18"/>
    </w:rPr>
  </w:style>
  <w:style w:type="paragraph" w:styleId="papertitle" w:customStyle="1">
    <w:name w:val="papertitle"/>
    <w:basedOn w:val="Normal"/>
    <w:next w:val="author"/>
    <w:pPr>
      <w:keepNext w:val="1"/>
      <w:keepLines w:val="1"/>
      <w:suppressAutoHyphens w:val="1"/>
      <w:spacing w:after="480" w:line="360" w:lineRule="atLeast"/>
      <w:ind w:firstLine="0"/>
      <w:jc w:val="center"/>
    </w:pPr>
    <w:rPr>
      <w:b w:val="1"/>
      <w:sz w:val="28"/>
    </w:rPr>
  </w:style>
  <w:style w:type="paragraph" w:styleId="papersubtitle" w:customStyle="1">
    <w:name w:val="papersubtitle"/>
    <w:basedOn w:val="papertitle"/>
    <w:next w:val="author"/>
    <w:pPr>
      <w:spacing w:before="120" w:line="280" w:lineRule="atLeast"/>
    </w:pPr>
    <w:rPr>
      <w:sz w:val="24"/>
    </w:rPr>
  </w:style>
  <w:style w:type="paragraph" w:styleId="tablecaption" w:customStyle="1">
    <w:name w:val="tablecaption"/>
    <w:basedOn w:val="Normal"/>
    <w:next w:val="Normal"/>
    <w:pPr>
      <w:keepNext w:val="1"/>
      <w:keepLines w:val="1"/>
      <w:spacing w:after="120" w:before="240" w:line="220" w:lineRule="atLeast"/>
      <w:ind w:firstLine="0"/>
      <w:jc w:val="center"/>
    </w:pPr>
    <w:rPr>
      <w:sz w:val="18"/>
    </w:rPr>
  </w:style>
  <w:style w:type="character" w:styleId="url" w:customStyle="1">
    <w:name w:val="url"/>
    <w:basedOn w:val="DefaultParagraphFont"/>
    <w:rPr>
      <w:rFonts w:ascii="Courier" w:hAnsi="Courier"/>
      <w:noProof w:val="1"/>
    </w:rPr>
  </w:style>
  <w:style w:type="character" w:styleId="ORCID" w:customStyle="1">
    <w:name w:val="ORCID"/>
    <w:basedOn w:val="DefaultParagraphFont"/>
    <w:rPr>
      <w:position w:val="0"/>
      <w:vertAlign w:val="superscript"/>
    </w:rPr>
  </w:style>
  <w:style w:type="paragraph" w:styleId="FootnoteText">
    <w:name w:val="footnote text"/>
    <w:basedOn w:val="Normal"/>
    <w:semiHidden w:val="1"/>
    <w:pPr>
      <w:spacing w:line="220" w:lineRule="atLeast"/>
      <w:ind w:left="227" w:hanging="227"/>
    </w:pPr>
    <w:rPr>
      <w:sz w:val="18"/>
    </w:rPr>
  </w:style>
  <w:style w:type="paragraph" w:styleId="ReferenceLine" w:customStyle="1">
    <w:name w:val="ReferenceLine"/>
    <w:basedOn w:val="p1a"/>
    <w:semiHidden w:val="1"/>
    <w:unhideWhenUsed w:val="1"/>
    <w:pPr>
      <w:spacing w:line="200" w:lineRule="exact"/>
    </w:pPr>
    <w:rPr>
      <w:sz w:val="16"/>
    </w:rPr>
  </w:style>
  <w:style w:type="table" w:styleId="TableGrid">
    <w:name w:val="Table Grid"/>
    <w:basedOn w:val="TableNormal"/>
    <w:rsid w:val="00927BCD"/>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semiHidden w:val="1"/>
    <w:rsid w:val="00927BC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www.springer.com/ln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chart" Target="charts/chart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charts/_rels/chart1.xml.rels><?xml version="1.0" encoding="UTF-8" standalone="yes"?><Relationships xmlns="http://schemas.openxmlformats.org/package/2006/relationships"><Relationship Id="rId1" Type="http://schemas.openxmlformats.org/officeDocument/2006/relationships/oleObject" Target="file:///\\DISKSTATION\backup\Springer\LNCS%20Templates\2016\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78005922154201E-2"/>
          <c:y val="5.1400554097404488E-2"/>
          <c:w val="0.94049952150364025"/>
          <c:h val="0.8326195683872849"/>
        </c:manualLayout>
      </c:layout>
      <c:lineChart>
        <c:grouping val="standard"/>
        <c:varyColors val="0"/>
        <c:ser>
          <c:idx val="0"/>
          <c:order val="0"/>
          <c:tx>
            <c:strRef>
              <c:f>Tabelle1!$B$1</c:f>
              <c:strCache>
                <c:ptCount val="1"/>
                <c:pt idx="0">
                  <c:v>Data A</c:v>
                </c:pt>
              </c:strCache>
            </c:strRef>
          </c:tx>
          <c:spPr>
            <a:ln w="12700">
              <a:solidFill>
                <a:schemeClr val="tx1"/>
              </a:solidFill>
              <a:prstDash val="sysDash"/>
            </a:ln>
          </c:spPr>
          <c:marker>
            <c:symbol val="none"/>
          </c:marker>
          <c:dPt>
            <c:idx val="9"/>
            <c:bubble3D val="0"/>
            <c:extLst>
              <c:ext xmlns:c16="http://schemas.microsoft.com/office/drawing/2014/chart" uri="{C3380CC4-5D6E-409C-BE32-E72D297353CC}">
                <c16:uniqueId val="{00000000-B74E-44FB-8EB7-0683C29468BA}"/>
              </c:ext>
            </c:extLst>
          </c:dPt>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Tabelle1!$B$2:$B$32</c:f>
              <c:numCache>
                <c:formatCode>General</c:formatCode>
                <c:ptCount val="31"/>
                <c:pt idx="0">
                  <c:v>0</c:v>
                </c:pt>
                <c:pt idx="1">
                  <c:v>2</c:v>
                </c:pt>
                <c:pt idx="2">
                  <c:v>1</c:v>
                </c:pt>
                <c:pt idx="3">
                  <c:v>3</c:v>
                </c:pt>
                <c:pt idx="4">
                  <c:v>4</c:v>
                </c:pt>
                <c:pt idx="5">
                  <c:v>5</c:v>
                </c:pt>
                <c:pt idx="6">
                  <c:v>7</c:v>
                </c:pt>
                <c:pt idx="7">
                  <c:v>3</c:v>
                </c:pt>
                <c:pt idx="8">
                  <c:v>5</c:v>
                </c:pt>
                <c:pt idx="9">
                  <c:v>4</c:v>
                </c:pt>
                <c:pt idx="10">
                  <c:v>8</c:v>
                </c:pt>
                <c:pt idx="11">
                  <c:v>10</c:v>
                </c:pt>
                <c:pt idx="12">
                  <c:v>11</c:v>
                </c:pt>
                <c:pt idx="13">
                  <c:v>13</c:v>
                </c:pt>
                <c:pt idx="14">
                  <c:v>16</c:v>
                </c:pt>
                <c:pt idx="15">
                  <c:v>15</c:v>
                </c:pt>
                <c:pt idx="16">
                  <c:v>12</c:v>
                </c:pt>
                <c:pt idx="17">
                  <c:v>18</c:v>
                </c:pt>
                <c:pt idx="18">
                  <c:v>19</c:v>
                </c:pt>
                <c:pt idx="19">
                  <c:v>21</c:v>
                </c:pt>
                <c:pt idx="20">
                  <c:v>8</c:v>
                </c:pt>
                <c:pt idx="21">
                  <c:v>12</c:v>
                </c:pt>
                <c:pt idx="22">
                  <c:v>11</c:v>
                </c:pt>
                <c:pt idx="23">
                  <c:v>9</c:v>
                </c:pt>
                <c:pt idx="24">
                  <c:v>13</c:v>
                </c:pt>
                <c:pt idx="25">
                  <c:v>19</c:v>
                </c:pt>
                <c:pt idx="26">
                  <c:v>26</c:v>
                </c:pt>
                <c:pt idx="27">
                  <c:v>31</c:v>
                </c:pt>
                <c:pt idx="28">
                  <c:v>32</c:v>
                </c:pt>
                <c:pt idx="29">
                  <c:v>39</c:v>
                </c:pt>
                <c:pt idx="30">
                  <c:v>45</c:v>
                </c:pt>
              </c:numCache>
            </c:numRef>
          </c:val>
          <c:smooth val="0"/>
          <c:extLst>
            <c:ext xmlns:c16="http://schemas.microsoft.com/office/drawing/2014/chart" uri="{C3380CC4-5D6E-409C-BE32-E72D297353CC}">
              <c16:uniqueId val="{00000001-B74E-44FB-8EB7-0683C29468BA}"/>
            </c:ext>
          </c:extLst>
        </c:ser>
        <c:ser>
          <c:idx val="1"/>
          <c:order val="1"/>
          <c:tx>
            <c:strRef>
              <c:f>Tabelle1!$C$1</c:f>
              <c:strCache>
                <c:ptCount val="1"/>
                <c:pt idx="0">
                  <c:v>Data B</c:v>
                </c:pt>
              </c:strCache>
            </c:strRef>
          </c:tx>
          <c:spPr>
            <a:ln w="12700"/>
          </c:spPr>
          <c:marker>
            <c:symbol val="none"/>
          </c:marker>
          <c:cat>
            <c:numRef>
              <c:f>Tabelle1!$A$2:$A$32</c:f>
              <c:numCache>
                <c:formatCode>General</c:formatCode>
                <c:ptCount val="3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numCache>
            </c:numRef>
          </c:cat>
          <c:val>
            <c:numRef>
              <c:f>Tabelle1!$C$2:$C$32</c:f>
              <c:numCache>
                <c:formatCode>General</c:formatCode>
                <c:ptCount val="31"/>
                <c:pt idx="0">
                  <c:v>16</c:v>
                </c:pt>
                <c:pt idx="1">
                  <c:v>13</c:v>
                </c:pt>
                <c:pt idx="2">
                  <c:v>14</c:v>
                </c:pt>
                <c:pt idx="3">
                  <c:v>15</c:v>
                </c:pt>
                <c:pt idx="4">
                  <c:v>17</c:v>
                </c:pt>
                <c:pt idx="5">
                  <c:v>16.5</c:v>
                </c:pt>
                <c:pt idx="6">
                  <c:v>18</c:v>
                </c:pt>
                <c:pt idx="7">
                  <c:v>19.3</c:v>
                </c:pt>
                <c:pt idx="8">
                  <c:v>12.4</c:v>
                </c:pt>
                <c:pt idx="9">
                  <c:v>14.6</c:v>
                </c:pt>
                <c:pt idx="10">
                  <c:v>16.5</c:v>
                </c:pt>
                <c:pt idx="11">
                  <c:v>15.3</c:v>
                </c:pt>
                <c:pt idx="12">
                  <c:v>14</c:v>
                </c:pt>
                <c:pt idx="13">
                  <c:v>14.7</c:v>
                </c:pt>
                <c:pt idx="14">
                  <c:v>13.9</c:v>
                </c:pt>
                <c:pt idx="15">
                  <c:v>12.2</c:v>
                </c:pt>
                <c:pt idx="16">
                  <c:v>16.8</c:v>
                </c:pt>
                <c:pt idx="17">
                  <c:v>17.100000000000001</c:v>
                </c:pt>
                <c:pt idx="18">
                  <c:v>19.2</c:v>
                </c:pt>
                <c:pt idx="19">
                  <c:v>18.25</c:v>
                </c:pt>
                <c:pt idx="20">
                  <c:v>22</c:v>
                </c:pt>
                <c:pt idx="21" formatCode="#.##000_ ;\-#.##000\ ">
                  <c:v>24</c:v>
                </c:pt>
                <c:pt idx="22" formatCode="#.##000_ ;\-#.##000\ ">
                  <c:v>25</c:v>
                </c:pt>
                <c:pt idx="23" formatCode="#.##000_ ;\-#.##000\ ">
                  <c:v>23.5</c:v>
                </c:pt>
                <c:pt idx="24" formatCode="#.##000_ ;\-#.##000\ ">
                  <c:v>21</c:v>
                </c:pt>
                <c:pt idx="25" formatCode="#.##000_ ;\-#.##000\ ">
                  <c:v>16.899999999999999</c:v>
                </c:pt>
                <c:pt idx="26" formatCode="#.##000_ ;\-#.##000\ ">
                  <c:v>17.5</c:v>
                </c:pt>
                <c:pt idx="27" formatCode="#.##000_ ;\-#.##000\ ">
                  <c:v>18.2</c:v>
                </c:pt>
                <c:pt idx="28" formatCode="#.##000_ ;\-#.##000\ ">
                  <c:v>19.100000000000001</c:v>
                </c:pt>
                <c:pt idx="29" formatCode="#.##000_ ;\-#.##000\ ">
                  <c:v>14.8</c:v>
                </c:pt>
                <c:pt idx="30" formatCode="#.##000_ ;\-#.##000\ ">
                  <c:v>15.2</c:v>
                </c:pt>
              </c:numCache>
            </c:numRef>
          </c:val>
          <c:smooth val="0"/>
          <c:extLst>
            <c:ext xmlns:c16="http://schemas.microsoft.com/office/drawing/2014/chart" uri="{C3380CC4-5D6E-409C-BE32-E72D297353CC}">
              <c16:uniqueId val="{00000002-B74E-44FB-8EB7-0683C29468BA}"/>
            </c:ext>
          </c:extLst>
        </c:ser>
        <c:dLbls>
          <c:showLegendKey val="0"/>
          <c:showVal val="0"/>
          <c:showCatName val="0"/>
          <c:showSerName val="0"/>
          <c:showPercent val="0"/>
          <c:showBubbleSize val="0"/>
        </c:dLbls>
        <c:smooth val="0"/>
        <c:axId val="134235264"/>
        <c:axId val="134236800"/>
      </c:lineChart>
      <c:catAx>
        <c:axId val="134235264"/>
        <c:scaling>
          <c:orientation val="minMax"/>
        </c:scaling>
        <c:delete val="0"/>
        <c:axPos val="b"/>
        <c:numFmt formatCode="General" sourceLinked="1"/>
        <c:majorTickMark val="out"/>
        <c:minorTickMark val="none"/>
        <c:tickLblPos val="nextTo"/>
        <c:crossAx val="134236800"/>
        <c:crosses val="autoZero"/>
        <c:auto val="1"/>
        <c:lblAlgn val="ctr"/>
        <c:lblOffset val="100"/>
        <c:tickLblSkip val="5"/>
        <c:noMultiLvlLbl val="0"/>
      </c:catAx>
      <c:valAx>
        <c:axId val="134236800"/>
        <c:scaling>
          <c:orientation val="minMax"/>
        </c:scaling>
        <c:delete val="0"/>
        <c:axPos val="l"/>
        <c:majorGridlines>
          <c:spPr>
            <a:ln>
              <a:noFill/>
            </a:ln>
          </c:spPr>
        </c:majorGridlines>
        <c:numFmt formatCode="General" sourceLinked="1"/>
        <c:majorTickMark val="out"/>
        <c:minorTickMark val="none"/>
        <c:tickLblPos val="nextTo"/>
        <c:crossAx val="134235264"/>
        <c:crossesAt val="1"/>
        <c:crossBetween val="midCat"/>
      </c:valAx>
    </c:plotArea>
    <c:legend>
      <c:legendPos val="r"/>
      <c:layout>
        <c:manualLayout>
          <c:xMode val="edge"/>
          <c:yMode val="edge"/>
          <c:x val="0.13960322214804829"/>
          <c:y val="0.16628280839895013"/>
          <c:w val="0.1903015956378338"/>
          <c:h val="0.16743438320209975"/>
        </c:manualLayout>
      </c:layout>
      <c:overlay val="0"/>
    </c:legend>
    <c:plotVisOnly val="1"/>
    <c:dispBlanksAs val="gap"/>
    <c:showDLblsOverMax val="0"/>
  </c:chart>
  <c:spPr>
    <a:ln>
      <a:noFill/>
    </a:ln>
  </c:spPr>
  <c:txPr>
    <a:bodyPr/>
    <a:lstStyle/>
    <a:p>
      <a:pPr>
        <a:defRPr sz="800"/>
      </a:pPr>
      <a:endParaRPr lang="en-US"/>
    </a:p>
  </c:txPr>
  <c:externalData r:id="rId1">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6IzW20wcsLohwZBlHwORa8Yuw==">CgMxLjAyCGguZ2pkZ3hzMgloLjMwajB6bGw4AHIhMWhFR2RlYi10b3M2aDZXVWRBOXpaeVJGRHNaVVUwX3Vp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2024-03-20T20:13:00Z</dcterms:created>
  <dc:creator>Markus Richter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1528da4451aee812f1ab31080f9e5d7aa3708f7fcb6870f05ba329bd4ff5414d</vt:lpwstr>
  </property>
  <property fmtid="{D5CDD505-2E9C-101B-9397-08002B2CF9AE}" pid="3" name="ContentTypeId">
    <vt:lpwstr>0x010100EBE337053075B54FBAC51AA189D26741</vt:lpwstr>
  </property>
</Properties>
</file>