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SOAL PTS IPS KELAS 5 SD SEMESTER 1</w:t>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KISI-KISI</w:t>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PENILAIAN TENGAH SEMESTER 1</w:t>
      </w: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KELAS 6 TEMA 1 SESI 2</w:t>
      </w: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0"/>
          <w:bCs w:val="0"/>
          <w:sz w:val="20"/>
          <w:szCs w:val="20"/>
          <w:u w:val="single"/>
          <w:vertAlign w:val="baseline"/>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sz w:val="20"/>
          <w:szCs w:val="20"/>
          <w:vertAlign w:val="baseline"/>
        </w:rPr>
      </w:pPr>
      <w:r w:rsidDel="00000000" w:rsidR="00000000" w:rsidRPr="00000000">
        <w:rPr>
          <w:rtl w:val="0"/>
        </w:rPr>
      </w:r>
    </w:p>
    <w:tbl>
      <w:tblPr>
        <w:tblStyle w:val="Table1"/>
        <w:tblW w:w="9457.0" w:type="dxa"/>
        <w:jc w:val="left"/>
        <w:tblInd w:w="-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77"/>
        <w:gridCol w:w="1117"/>
        <w:gridCol w:w="1503"/>
        <w:gridCol w:w="60"/>
        <w:tblGridChange w:id="0">
          <w:tblGrid>
            <w:gridCol w:w="6777"/>
            <w:gridCol w:w="1117"/>
            <w:gridCol w:w="1503"/>
            <w:gridCol w:w="60"/>
          </w:tblGrid>
        </w:tblGridChange>
      </w:tblGrid>
      <w:tr>
        <w:trPr>
          <w:cantSplit w:val="0"/>
          <w:tblHeader w:val="0"/>
        </w:trPr>
        <w:tc>
          <w:tcPr>
            <w:vAlign w:val="center"/>
          </w:tcPr>
          <w:p w:rsidR="00000000" w:rsidDel="00000000" w:rsidP="00000000" w:rsidRDefault="00000000" w:rsidRPr="00000000" w14:paraId="00000008">
            <w:pPr>
              <w:spacing w:after="0" w:line="240" w:lineRule="auto"/>
              <w:jc w:val="cente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KOMPETENSI DASAR</w:t>
            </w:r>
            <w:r w:rsidDel="00000000" w:rsidR="00000000" w:rsidRPr="00000000">
              <w:rPr>
                <w:rtl w:val="0"/>
              </w:rPr>
            </w:r>
          </w:p>
        </w:tc>
        <w:tc>
          <w:tcPr>
            <w:vAlign w:val="center"/>
          </w:tcPr>
          <w:p w:rsidR="00000000" w:rsidDel="00000000" w:rsidP="00000000" w:rsidRDefault="00000000" w:rsidRPr="00000000" w14:paraId="00000009">
            <w:pPr>
              <w:spacing w:after="0" w:line="240" w:lineRule="auto"/>
              <w:jc w:val="cente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JUMLAH SOAL</w:t>
            </w:r>
            <w:r w:rsidDel="00000000" w:rsidR="00000000" w:rsidRPr="00000000">
              <w:rPr>
                <w:rtl w:val="0"/>
              </w:rPr>
            </w:r>
          </w:p>
        </w:tc>
        <w:tc>
          <w:tcPr>
            <w:gridSpan w:val="2"/>
            <w:vAlign w:val="center"/>
          </w:tcPr>
          <w:p w:rsidR="00000000" w:rsidDel="00000000" w:rsidP="00000000" w:rsidRDefault="00000000" w:rsidRPr="00000000" w14:paraId="0000000A">
            <w:pPr>
              <w:spacing w:after="0" w:line="240" w:lineRule="auto"/>
              <w:jc w:val="cente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IDENTIFIKASI SOAL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PILIHAN GANDA</w:t>
            </w:r>
          </w:p>
        </w:tc>
        <w:tc>
          <w:tcPr>
            <w:vAlign w:val="center"/>
          </w:tcPr>
          <w:p w:rsidR="00000000" w:rsidDel="00000000" w:rsidP="00000000" w:rsidRDefault="00000000" w:rsidRPr="00000000" w14:paraId="0000000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30 soal </w:t>
            </w:r>
          </w:p>
        </w:tc>
        <w:tc>
          <w:tcPr>
            <w:gridSpan w:val="2"/>
            <w:vAlign w:val="center"/>
          </w:tcPr>
          <w:p w:rsidR="00000000" w:rsidDel="00000000" w:rsidP="00000000" w:rsidRDefault="00000000" w:rsidRPr="00000000" w14:paraId="0000000E">
            <w:pPr>
              <w:spacing w:after="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Ilmu Pengetahuan Sosial </w:t>
            </w:r>
          </w:p>
        </w:tc>
        <w:tc>
          <w:tcPr>
            <w:vAlign w:val="center"/>
          </w:tcPr>
          <w:p w:rsidR="00000000" w:rsidDel="00000000" w:rsidP="00000000" w:rsidRDefault="00000000" w:rsidRPr="00000000" w14:paraId="0000001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soal </w:t>
            </w:r>
          </w:p>
        </w:tc>
        <w:tc>
          <w:tcPr>
            <w:gridSpan w:val="2"/>
            <w:vAlign w:val="center"/>
          </w:tcPr>
          <w:p w:rsidR="00000000" w:rsidDel="00000000" w:rsidP="00000000" w:rsidRDefault="00000000" w:rsidRPr="00000000" w14:paraId="00000012">
            <w:pPr>
              <w:spacing w:after="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3.1 Mengidentifikasi karakteristik geografis Indonesia sebagai negara kepulauan/maritim dan agraris serta pengaruhnya terhadap kehidupan ekonomi, sosial, budaya, komunikasi serta transportasi</w:t>
            </w:r>
          </w:p>
        </w:tc>
        <w:tc>
          <w:tcPr>
            <w:vAlign w:val="center"/>
          </w:tcPr>
          <w:p w:rsidR="00000000" w:rsidDel="00000000" w:rsidP="00000000" w:rsidRDefault="00000000" w:rsidRPr="00000000" w14:paraId="0000001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soal </w:t>
            </w:r>
          </w:p>
        </w:tc>
        <w:tc>
          <w:tcPr>
            <w:gridSpan w:val="2"/>
            <w:vAlign w:val="center"/>
          </w:tcPr>
          <w:p w:rsidR="00000000" w:rsidDel="00000000" w:rsidP="00000000" w:rsidRDefault="00000000" w:rsidRPr="00000000" w14:paraId="0000001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s/d 15</w:t>
            </w:r>
          </w:p>
        </w:tc>
      </w:tr>
      <w:tr>
        <w:trPr>
          <w:cantSplit w:val="0"/>
          <w:tblHeader w:val="0"/>
        </w:trPr>
        <w:tc>
          <w:tcPr>
            <w:gridSpan w:val="4"/>
            <w:vAlign w:val="center"/>
          </w:tcPr>
          <w:p w:rsidR="00000000" w:rsidDel="00000000" w:rsidP="00000000" w:rsidRDefault="00000000" w:rsidRPr="00000000" w14:paraId="00000018">
            <w:pPr>
              <w:spacing w:after="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ISIAN</w:t>
            </w:r>
          </w:p>
        </w:tc>
        <w:tc>
          <w:tcPr>
            <w:vAlign w:val="center"/>
          </w:tcPr>
          <w:p w:rsidR="00000000" w:rsidDel="00000000" w:rsidP="00000000" w:rsidRDefault="00000000" w:rsidRPr="00000000" w14:paraId="0000001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soal </w:t>
            </w:r>
          </w:p>
        </w:tc>
        <w:tc>
          <w:tcPr>
            <w:gridSpan w:val="2"/>
            <w:vAlign w:val="center"/>
          </w:tcPr>
          <w:p w:rsidR="00000000" w:rsidDel="00000000" w:rsidP="00000000" w:rsidRDefault="00000000" w:rsidRPr="00000000" w14:paraId="0000001E">
            <w:pPr>
              <w:spacing w:after="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Ilmu Pengetahuan Sosial </w:t>
            </w:r>
          </w:p>
        </w:tc>
        <w:tc>
          <w:tcPr>
            <w:vAlign w:val="center"/>
          </w:tcPr>
          <w:p w:rsidR="00000000" w:rsidDel="00000000" w:rsidP="00000000" w:rsidRDefault="00000000" w:rsidRPr="00000000" w14:paraId="0000002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soal </w:t>
            </w:r>
          </w:p>
        </w:tc>
        <w:tc>
          <w:tcPr>
            <w:gridSpan w:val="2"/>
            <w:vAlign w:val="center"/>
          </w:tcPr>
          <w:p w:rsidR="00000000" w:rsidDel="00000000" w:rsidP="00000000" w:rsidRDefault="00000000" w:rsidRPr="00000000" w14:paraId="00000022">
            <w:pPr>
              <w:spacing w:after="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3.1 Mengidentifikasi karakteristik geografis Indonesia sebagai negara kepulauan/maritim dan agraris serta pengaruhnya terhadap kehidupan ekonomi, sosial, budaya, komunikasi serta transportasi</w:t>
            </w:r>
          </w:p>
        </w:tc>
        <w:tc>
          <w:tcPr>
            <w:vAlign w:val="center"/>
          </w:tcPr>
          <w:p w:rsidR="00000000" w:rsidDel="00000000" w:rsidP="00000000" w:rsidRDefault="00000000" w:rsidRPr="00000000" w14:paraId="0000002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soal </w:t>
            </w:r>
          </w:p>
        </w:tc>
        <w:tc>
          <w:tcPr>
            <w:gridSpan w:val="2"/>
            <w:vAlign w:val="center"/>
          </w:tcPr>
          <w:p w:rsidR="00000000" w:rsidDel="00000000" w:rsidP="00000000" w:rsidRDefault="00000000" w:rsidRPr="00000000" w14:paraId="0000002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s/d 15</w:t>
            </w:r>
          </w:p>
        </w:tc>
      </w:tr>
    </w:tbl>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rPr>
          <w:b w:val="0"/>
          <w:bCs w:val="0"/>
          <w:sz w:val="28"/>
          <w:szCs w:val="28"/>
          <w:vertAlign w:val="baseline"/>
        </w:rPr>
      </w:pPr>
      <w:r w:rsidDel="00000000" w:rsidR="00000000" w:rsidRPr="00000000">
        <w:rPr>
          <w:b w:val="1"/>
          <w:bCs w:val="1"/>
          <w:sz w:val="28"/>
          <w:szCs w:val="28"/>
          <w:vertAlign w:val="baseline"/>
          <w:rtl w:val="0"/>
        </w:rPr>
        <w:t xml:space="preserve">SOAL PILIHAN GANDA</w:t>
      </w:r>
      <w:r w:rsidDel="00000000" w:rsidR="00000000" w:rsidRPr="00000000">
        <w:rPr>
          <w:rtl w:val="0"/>
        </w:rPr>
      </w:r>
    </w:p>
    <w:tbl>
      <w:tblPr>
        <w:tblStyle w:val="Table2"/>
        <w:tblW w:w="9701.0" w:type="dxa"/>
        <w:jc w:val="left"/>
        <w:tblInd w:w="-60.0" w:type="dxa"/>
        <w:tblLayout w:type="fixed"/>
        <w:tblLook w:val="0000"/>
      </w:tblPr>
      <w:tblGrid>
        <w:gridCol w:w="465"/>
        <w:gridCol w:w="338"/>
        <w:gridCol w:w="8838"/>
        <w:gridCol w:w="60"/>
        <w:tblGridChange w:id="0">
          <w:tblGrid>
            <w:gridCol w:w="465"/>
            <w:gridCol w:w="338"/>
            <w:gridCol w:w="8838"/>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A">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Berikut ini yang merupakan daerah dataran tinggi di Pulau Madura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Bangkalan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Pakong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Sampang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Pamekasan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2">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Berikut ini yang merupakan contoh peta umum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peta kependudukan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peta pariwisata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peta jalan raya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peta pertambangan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A">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Gunung berapi pada peta digambarkan dengan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garis merah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segitiga hitam</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segitiga merah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kotak merah</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E">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Matahari bersinar dengan sangat terik dan kulit merasa panas. Saat itu cuaca dapat disebut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cerah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panas</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berawan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dingin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6">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Agama yang paling banyak dianut oleh penduduk Indonesia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Islam</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Katolik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Kristen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Hindu</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E">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Suku Asmat, Dani, dan Biak berasal dari Pulau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Kalimantan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Sumatra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Papua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6">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Pantai yang terdapat di Pulau Kalimantan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Pantai Carita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Pantai Sorake</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Pantai Losari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Pantai Teluk Tamiang</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E">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Berikut syarat pembuatan peta yang benar, </w:t>
            </w:r>
            <w:r w:rsidDel="00000000" w:rsidR="00000000" w:rsidRPr="00000000">
              <w:rPr>
                <w:rFonts w:ascii="Arial" w:cs="Arial" w:eastAsia="Arial" w:hAnsi="Arial"/>
                <w:i w:val="1"/>
                <w:iCs w:val="1"/>
                <w:sz w:val="20"/>
                <w:szCs w:val="20"/>
                <w:vertAlign w:val="baseline"/>
                <w:rtl w:val="0"/>
              </w:rPr>
              <w:t xml:space="preserve">kecuali</w:t>
            </w:r>
            <w:r w:rsidDel="00000000" w:rsidR="00000000" w:rsidRPr="00000000">
              <w:rPr>
                <w:rFonts w:ascii="Arial" w:cs="Arial" w:eastAsia="Arial" w:hAnsi="Arial"/>
                <w:sz w:val="20"/>
                <w:szCs w:val="20"/>
                <w:vertAlign w:val="baseline"/>
                <w:rtl w:val="0"/>
              </w:rPr>
              <w:t xml:space="preserve">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jaraknya sesuai dengan skala yang ditetapkan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bentuknya mendekati yang sesungguhnya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ada keterangan singkat mengenai keadaan peta tersebut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harus indah dan artistik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6">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Suku-suku yang berasal dari Provinsi Banten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Batak, Gayo, dan Melayu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Madura, Jawa, dan Dani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Badui, Sunda, Banten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Alas, Banten, dan Melayu</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E">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Upacara membakar jenazah orang Hindu di Bali disebut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Dugderan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Tedhak Siten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Labuhan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Ngaben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6">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Berikut ini adalah manfaat dari danau, </w:t>
            </w:r>
            <w:r w:rsidDel="00000000" w:rsidR="00000000" w:rsidRPr="00000000">
              <w:rPr>
                <w:rFonts w:ascii="Arial" w:cs="Arial" w:eastAsia="Arial" w:hAnsi="Arial"/>
                <w:i w:val="1"/>
                <w:iCs w:val="1"/>
                <w:sz w:val="20"/>
                <w:szCs w:val="20"/>
                <w:vertAlign w:val="baseline"/>
                <w:rtl w:val="0"/>
              </w:rPr>
              <w:t xml:space="preserve">kecuali</w:t>
            </w:r>
            <w:r w:rsidDel="00000000" w:rsidR="00000000" w:rsidRPr="00000000">
              <w:rPr>
                <w:rFonts w:ascii="Arial" w:cs="Arial" w:eastAsia="Arial" w:hAnsi="Arial"/>
                <w:sz w:val="20"/>
                <w:szCs w:val="20"/>
                <w:vertAlign w:val="baseline"/>
                <w:rtl w:val="0"/>
              </w:rPr>
              <w:t xml:space="preserve"> untuk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sumber air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irigasi pertanian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tempat membuang limbah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Pembangkit Listrik Tenaga Air (PLTA)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A">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2B">
            <w:pPr>
              <w:spacing w:after="0" w:line="240" w:lineRule="auto"/>
              <w:rPr>
                <w:rFonts w:ascii="Arial" w:cs="Arial" w:eastAsia="Arial" w:hAnsi="Arial"/>
                <w:sz w:val="20"/>
                <w:szCs w:val="20"/>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F">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Kegunaan inset pada sebuah peta adalah untuk menunjukkan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isi peta secara garis besar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informasi-informasi yang ada pada peta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arti simbol-simbol yang digunakan pada peta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lokasi daerah yang dipetakan pada kedudukan sekitar yang lebih luas</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7">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Pada musim penghujan udara akan terasa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panas</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hangat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dingin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sejuk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F">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Garis yang menunjukkan koordinat garis lintang dan garis bujur adalah garis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astronomis</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geografis</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astrologis</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demografis</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7">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Peta berasal dari bahasa Yunani yaitu </w:t>
            </w:r>
            <w:r w:rsidDel="00000000" w:rsidR="00000000" w:rsidRPr="00000000">
              <w:rPr>
                <w:rFonts w:ascii="Arial" w:cs="Arial" w:eastAsia="Arial" w:hAnsi="Arial"/>
                <w:i w:val="1"/>
                <w:iCs w:val="1"/>
                <w:sz w:val="20"/>
                <w:szCs w:val="20"/>
                <w:vertAlign w:val="baseline"/>
                <w:rtl w:val="0"/>
              </w:rPr>
              <w:t xml:space="preserve">mappa</w:t>
            </w:r>
            <w:r w:rsidDel="00000000" w:rsidR="00000000" w:rsidRPr="00000000">
              <w:rPr>
                <w:rFonts w:ascii="Arial" w:cs="Arial" w:eastAsia="Arial" w:hAnsi="Arial"/>
                <w:sz w:val="20"/>
                <w:szCs w:val="20"/>
                <w:vertAlign w:val="baseline"/>
                <w:rtl w:val="0"/>
              </w:rPr>
              <w:t xml:space="preserve">, yang artinya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gambaran bumi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tiruan bumi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kain penutup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hamparan daratan</w:t>
            </w:r>
          </w:p>
        </w:tc>
      </w:tr>
    </w:tbl>
    <w:p w:rsidR="00000000" w:rsidDel="00000000" w:rsidP="00000000" w:rsidRDefault="00000000" w:rsidRPr="00000000" w14:paraId="0000018B">
      <w:pPr>
        <w:rPr>
          <w:vertAlign w:val="baseline"/>
        </w:rPr>
      </w:pPr>
      <w:r w:rsidDel="00000000" w:rsidR="00000000" w:rsidRPr="00000000">
        <w:rPr>
          <w:rtl w:val="0"/>
        </w:rPr>
      </w:r>
    </w:p>
    <w:p w:rsidR="00000000" w:rsidDel="00000000" w:rsidP="00000000" w:rsidRDefault="00000000" w:rsidRPr="00000000" w14:paraId="0000018C">
      <w:pPr>
        <w:rPr>
          <w:b w:val="0"/>
          <w:bCs w:val="0"/>
          <w:sz w:val="28"/>
          <w:szCs w:val="28"/>
          <w:vertAlign w:val="baseline"/>
        </w:rPr>
      </w:pPr>
      <w:r w:rsidDel="00000000" w:rsidR="00000000" w:rsidRPr="00000000">
        <w:rPr>
          <w:b w:val="1"/>
          <w:bCs w:val="1"/>
          <w:sz w:val="28"/>
          <w:szCs w:val="28"/>
          <w:vertAlign w:val="baseline"/>
          <w:rtl w:val="0"/>
        </w:rPr>
        <w:t xml:space="preserve">SOAL ISIAN</w:t>
      </w:r>
      <w:r w:rsidDel="00000000" w:rsidR="00000000" w:rsidRPr="00000000">
        <w:rPr>
          <w:rtl w:val="0"/>
        </w:rPr>
      </w:r>
    </w:p>
    <w:tbl>
      <w:tblPr>
        <w:tblStyle w:val="Table3"/>
        <w:tblW w:w="9728.0" w:type="dxa"/>
        <w:jc w:val="left"/>
        <w:tblInd w:w="-60.0" w:type="dxa"/>
        <w:tblLayout w:type="fixed"/>
        <w:tblLook w:val="0000"/>
      </w:tblPr>
      <w:tblGrid>
        <w:gridCol w:w="51"/>
        <w:gridCol w:w="407"/>
        <w:gridCol w:w="61"/>
        <w:gridCol w:w="1202"/>
        <w:gridCol w:w="226"/>
        <w:gridCol w:w="7632"/>
        <w:gridCol w:w="149"/>
        <w:tblGridChange w:id="0">
          <w:tblGrid>
            <w:gridCol w:w="51"/>
            <w:gridCol w:w="407"/>
            <w:gridCol w:w="61"/>
            <w:gridCol w:w="1202"/>
            <w:gridCol w:w="226"/>
            <w:gridCol w:w="7632"/>
            <w:gridCol w:w="149"/>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Komponen pada peta yang digunakan untuk memperjelas posisi suatu wilayah yang ada di peta disebut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4">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Sebuah fasilitas di ujung samudra, sungai, atau danau untuk menerima kapal dan memindahkan barang kargo maupun penumpang ke dalamnya disebut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Pada bulan April sampai dengan Oktober Indonesia mengalami musim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2">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Cuaca yang ditandai dengan matahari yang bersinar cerah, langit terang, awan yang ada di langit jumlahnya sangat sedikit, serta udara terasa hangat adalah cuaca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Nelayan banyak ditemui di daerah yang berwarna ... pada peta. </w:t>
            </w:r>
          </w:p>
          <w:p w:rsidR="00000000" w:rsidDel="00000000" w:rsidP="00000000" w:rsidRDefault="00000000" w:rsidRPr="00000000" w14:paraId="000001AD">
            <w:pPr>
              <w:rPr>
                <w:rFonts w:ascii="Arial" w:cs="Arial" w:eastAsia="Arial" w:hAnsi="Arial"/>
                <w:b w:val="0"/>
                <w:bCs w:val="0"/>
                <w:sz w:val="20"/>
                <w:szCs w:val="20"/>
                <w:vertAlign w:val="baseline"/>
              </w:rPr>
            </w:pPr>
            <w:r w:rsidDel="00000000" w:rsidR="00000000" w:rsidRPr="00000000">
              <w:rPr>
                <w:rFonts w:ascii="Arial" w:cs="Arial" w:eastAsia="Arial" w:hAnsi="Arial"/>
                <w:b w:val="1"/>
                <w:bCs w:val="1"/>
                <w:vertAlign w:val="baseline"/>
                <w:rtl w:val="0"/>
              </w:rPr>
              <w:t xml:space="preserve">KUNCI JAWABAN DAN PEMBAHASAN</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1">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8">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Peta umum adalah peta yang memberikan gambaran umum atau ketampakan yang bersifat umum suatu daerah.</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6">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Simbol gunung berapi adalah segitiga merah.</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4">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Cuaca panas merupakan cuaca yang terjadi di saat matahari bersinar dengan sangat terik. Udara di luar ruangan akan terasa hangat hingga panas serta di siang hari akan terasa membakar kulit terutama pada jam 12 siang ke atas.</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2">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9">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0">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7">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E">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2">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5">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C">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3">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E">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Kegunaan inset pada peta adalah untuk menunjukkan lokasi daerah yang dipetakan pada kedudukan sekitar yang lebih luas. Misalnya, inset wilayah Kepulauan Karimunjawa pada peta Jawa Tengah dengan maksud agar wilayah Kepulauan Karimunjawa tersebut tampak lebih besar dari semestinya.</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21">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2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2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2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2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2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2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2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Pada musim penghujan, hujan akan turun hampir setiap hari sehingga membuat udara terasa dingin.</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2F">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3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3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3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36">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3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3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3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bl>
    <w:p w:rsidR="00000000" w:rsidDel="00000000" w:rsidP="00000000" w:rsidRDefault="00000000" w:rsidRPr="00000000" w14:paraId="0000023D">
      <w:pPr>
        <w:rPr>
          <w:b w:val="0"/>
          <w:bCs w:val="0"/>
          <w:sz w:val="24"/>
          <w:szCs w:val="24"/>
          <w:vertAlign w:val="baseline"/>
        </w:rPr>
      </w:pPr>
      <w:r w:rsidDel="00000000" w:rsidR="00000000" w:rsidRPr="00000000">
        <w:rPr>
          <w:b w:val="1"/>
          <w:bCs w:val="1"/>
          <w:sz w:val="24"/>
          <w:szCs w:val="24"/>
          <w:vertAlign w:val="baseline"/>
          <w:rtl w:val="0"/>
        </w:rPr>
        <w:t xml:space="preserve">JAWABAN SOAL ISIAN</w:t>
      </w:r>
      <w:r w:rsidDel="00000000" w:rsidR="00000000" w:rsidRPr="00000000">
        <w:rPr>
          <w:rtl w:val="0"/>
        </w:rPr>
      </w:r>
    </w:p>
    <w:tbl>
      <w:tblPr>
        <w:tblStyle w:val="Table4"/>
        <w:tblW w:w="9570.0" w:type="dxa"/>
        <w:jc w:val="left"/>
        <w:tblInd w:w="-60.0" w:type="dxa"/>
        <w:tblLayout w:type="fixed"/>
        <w:tblLook w:val="0000"/>
      </w:tblPr>
      <w:tblGrid>
        <w:gridCol w:w="409"/>
        <w:gridCol w:w="1239"/>
        <w:gridCol w:w="227"/>
        <w:gridCol w:w="7695"/>
        <w:tblGridChange w:id="0">
          <w:tblGrid>
            <w:gridCol w:w="409"/>
            <w:gridCol w:w="1239"/>
            <w:gridCol w:w="227"/>
            <w:gridCol w:w="769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3E">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3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inset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2">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pelabuhan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6">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kemarau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Musim kemarau di Indonesia terjadi pada bulan April sampai dengan Oktober.</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E">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4F">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50">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51">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cerah</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52">
            <w:pPr>
              <w:spacing w:after="0" w:line="240" w:lineRule="auto"/>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5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5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55">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biru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57">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58">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59">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Warna biru pada peta merupakan daerah perairan. Mayoritas penduduk di sekitar perairan bekerja sebagai nelayan.</w:t>
            </w:r>
          </w:p>
        </w:tc>
      </w:tr>
    </w:tbl>
    <w:p w:rsidR="00000000" w:rsidDel="00000000" w:rsidP="00000000" w:rsidRDefault="00000000" w:rsidRPr="00000000" w14:paraId="0000025A">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25B">
      <w:pPr>
        <w:rPr>
          <w:vertAlign w:val="baseline"/>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www.macca.my.id</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2"/>
      <w:szCs w:val="22"/>
      <w:effect w:val="none"/>
      <w:vertAlign w:val="baseline"/>
      <w:cs w:val="0"/>
      <w:em w:val="none"/>
      <w:lang w:eastAsia="en-US" w:val="en-US"/>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2"/>
      <w:szCs w:val="22"/>
      <w:effect w:val="none"/>
      <w:vertAlign w:val="baseline"/>
      <w:cs w:val="0"/>
      <w:em w:val="none"/>
      <w:lang w:eastAsia="en-US"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macca.my.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ul/kyd0+GkNaV9iZoHwHPk03IQ==">CgMxLjA4AHIhMWdlM2FrUHB5Yk1yaVlCQTEzM1g2c1c3dU5makJfd0tU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2021-09-16T02:02:00Z</dcterms:created>
  <dc:creator>gmc zafran</dc:creator>
</cp:coreProperties>
</file>

<file path=docProps/custom.xml><?xml version="1.0" encoding="utf-8"?>
<Properties xmlns="http://schemas.openxmlformats.org/officeDocument/2006/custom-properties" xmlns:vt="http://schemas.openxmlformats.org/officeDocument/2006/docPropsVTypes"/>
</file>