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Fonts w:ascii="Rubik Medium" w:cs="Rubik Medium" w:eastAsia="Rubik Medium" w:hAnsi="Rubik Medium"/>
          <w:sz w:val="28"/>
          <w:szCs w:val="28"/>
          <w:rtl w:val="0"/>
        </w:rPr>
        <w:t xml:space="preserve">Directions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spacing w:after="120" w:line="273.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Read the story below and then work with a partner to answer the questions that follow. </w:t>
      </w:r>
    </w:p>
    <w:p w:rsidR="00000000" w:rsidDel="00000000" w:rsidP="00000000" w:rsidRDefault="00000000" w:rsidRPr="00000000" w14:paraId="00000003">
      <w:pPr>
        <w:pageBreakBefore w:val="0"/>
        <w:spacing w:after="120" w:line="273.6" w:lineRule="auto"/>
        <w:rPr/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Rani loves a website where she can play in a virtual world and chat with other players. Lately, Rani has been playing in a new area. She started receiving some mean messages from the other players.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762375" cy="161925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1925" y="156725"/>
                          <a:ext cx="3762375" cy="1619250"/>
                          <a:chOff x="161925" y="156725"/>
                          <a:chExt cx="3743325" cy="1600200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1925" y="156725"/>
                            <a:ext cx="37433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3" name="Shape 3"/>
                        <wps:spPr>
                          <a:xfrm>
                            <a:off x="581076" y="471500"/>
                            <a:ext cx="3139800" cy="20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9900"/>
                                  <w:sz w:val="16"/>
                                  <w:vertAlign w:val="baseline"/>
                                </w:rPr>
                                <w:t xml:space="preserve">Player A: What are you doing here? You don’t belong here.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581076" y="709475"/>
                            <a:ext cx="3139800" cy="20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9900ff"/>
                                  <w:sz w:val="16"/>
                                  <w:vertAlign w:val="baseline"/>
                                </w:rPr>
                                <w:t xml:space="preserve">Player B: Yeah. Go AWAY!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581076" y="947450"/>
                            <a:ext cx="3139800" cy="20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9900"/>
                                  <w:sz w:val="16"/>
                                  <w:vertAlign w:val="baseline"/>
                                </w:rPr>
                                <w:t xml:space="preserve">Player A: You’re ruining the game!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400050" y="1381125"/>
                            <a:ext cx="1152600" cy="1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a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dd comment...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3009450" y="1381125"/>
                            <a:ext cx="507000" cy="1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18"/>
                                  <w:vertAlign w:val="baseline"/>
                                </w:rPr>
                                <w:t xml:space="preserve">send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762375" cy="1619250"/>
                <wp:effectExtent b="0" l="0" r="0" 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2375" cy="1619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0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1. How would you feel if you were Rani reading those messages? </w:t>
      </w:r>
      <w:r w:rsidDel="00000000" w:rsidR="00000000" w:rsidRPr="00000000">
        <w:rPr>
          <w:rFonts w:ascii="Lato" w:cs="Lato" w:eastAsia="Lato" w:hAnsi="Lato"/>
          <w:i w:val="1"/>
          <w:sz w:val="24"/>
          <w:szCs w:val="24"/>
          <w:rtl w:val="0"/>
        </w:rPr>
        <w:t xml:space="preserve">I would feel ...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44aa00" w:space="0" w:sz="6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4aa00" w:space="0" w:sz="6" w:val="single"/>
              <w:left w:color="ffffff" w:space="0" w:sz="12" w:val="single"/>
              <w:bottom w:color="44aa00" w:space="0" w:sz="6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4aa00" w:space="0" w:sz="6" w:val="single"/>
              <w:left w:color="ffffff" w:space="0" w:sz="12" w:val="single"/>
              <w:bottom w:color="44aa00" w:space="0" w:sz="6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2. Why do you think people send these kinds of messages to people they don't know? </w:t>
      </w:r>
      <w:r w:rsidDel="00000000" w:rsidR="00000000" w:rsidRPr="00000000">
        <w:rPr>
          <w:rFonts w:ascii="Lato" w:cs="Lato" w:eastAsia="Lato" w:hAnsi="Lato"/>
          <w:i w:val="1"/>
          <w:sz w:val="24"/>
          <w:szCs w:val="24"/>
          <w:rtl w:val="0"/>
        </w:rPr>
        <w:t xml:space="preserve">People send these kinds of messages because ...</w:t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44aa00" w:space="0" w:sz="6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4aa00" w:space="0" w:sz="6" w:val="single"/>
              <w:left w:color="ffffff" w:space="0" w:sz="12" w:val="single"/>
              <w:bottom w:color="44aa00" w:space="0" w:sz="6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4aa00" w:space="0" w:sz="6" w:val="single"/>
              <w:left w:color="ffffff" w:space="0" w:sz="12" w:val="single"/>
              <w:bottom w:color="44aa00" w:space="0" w:sz="6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0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3. What advice would you give Rani to respond to this situation? Remember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S-T-O-P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44aa00" w:space="0" w:sz="6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4aa00" w:space="0" w:sz="6" w:val="single"/>
              <w:left w:color="ffffff" w:space="0" w:sz="12" w:val="single"/>
              <w:bottom w:color="44aa00" w:space="0" w:sz="6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4aa00" w:space="0" w:sz="6" w:val="single"/>
              <w:left w:color="ffffff" w:space="0" w:sz="12" w:val="single"/>
              <w:bottom w:color="44aa00" w:space="0" w:sz="6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Rubik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Rubik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27">
    <w:pPr>
      <w:pageBreakBefore w:val="0"/>
      <w:rPr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19051</wp:posOffset>
              </wp:positionH>
              <wp:positionV relativeFrom="paragraph">
                <wp:posOffset>47626</wp:posOffset>
              </wp:positionV>
              <wp:extent cx="2510076" cy="604521"/>
              <wp:effectExtent b="0" l="0" r="0" t="0"/>
              <wp:wrapSquare wrapText="bothSides" distB="114300" distT="114300" distL="114300" distR="11430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4475" y="163500"/>
                        <a:ext cx="2510076" cy="604521"/>
                        <a:chOff x="244475" y="163500"/>
                        <a:chExt cx="3623125" cy="854075"/>
                      </a:xfrm>
                    </wpg:grpSpPr>
                    <wps:wsp>
                      <wps:cNvSpPr txBox="1"/>
                      <wps:cNvPr id="8" name="Shape 8"/>
                      <wps:spPr>
                        <a:xfrm>
                          <a:off x="1106400" y="255600"/>
                          <a:ext cx="2761200" cy="6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434343"/>
                                <w:sz w:val="16"/>
                                <w:vertAlign w:val="baseline"/>
                              </w:rPr>
                              <w:t xml:space="preserve">CYBERBULLYING, DIGITAL DRAMA &amp; HATE SPEECH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434343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1"/>
                                <w:i w:val="0"/>
                                <w:smallCaps w:val="0"/>
                                <w:strike w:val="0"/>
                                <w:color w:val="674ea7"/>
                                <w:sz w:val="30"/>
                                <w:vertAlign w:val="baseline"/>
                              </w:rPr>
                              <w:t xml:space="preserve">We are kind &amp; courageous. 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pic:pic>
                      <pic:nvPicPr>
                        <pic:cNvPr id="9" name="Shape 9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4496" y="163525"/>
                          <a:ext cx="861904" cy="8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19051</wp:posOffset>
              </wp:positionH>
              <wp:positionV relativeFrom="paragraph">
                <wp:posOffset>47626</wp:posOffset>
              </wp:positionV>
              <wp:extent cx="2510076" cy="604521"/>
              <wp:effectExtent b="0" l="0" r="0" t="0"/>
              <wp:wrapSquare wrapText="bothSides" distB="114300" distT="114300" distL="114300" distR="114300"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0076" cy="60452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5"/>
      <w:tblW w:w="6765.0" w:type="dxa"/>
      <w:jc w:val="righ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6075"/>
      <w:gridCol w:w="690"/>
      <w:tblGridChange w:id="0">
        <w:tblGrid>
          <w:gridCol w:w="6075"/>
          <w:gridCol w:w="69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8">
          <w:pPr>
            <w:pageBreakBefore w:val="0"/>
            <w:widowControl w:val="0"/>
            <w:spacing w:line="240" w:lineRule="auto"/>
            <w:jc w:val="right"/>
            <w:rPr>
              <w:rFonts w:ascii="Lato" w:cs="Lato" w:eastAsia="Lato" w:hAnsi="Lato"/>
              <w:color w:val="999999"/>
              <w:sz w:val="12"/>
              <w:szCs w:val="12"/>
            </w:rPr>
          </w:pPr>
          <w:r w:rsidDel="00000000" w:rsidR="00000000" w:rsidRPr="00000000">
            <w:rPr>
              <w:rFonts w:ascii="Lato" w:cs="Lato" w:eastAsia="Lato" w:hAnsi="Lato"/>
              <w:b w:val="1"/>
              <w:color w:val="999999"/>
              <w:sz w:val="16"/>
              <w:szCs w:val="16"/>
              <w:rtl w:val="0"/>
            </w:rPr>
            <w:t xml:space="preserve">commonsense.org/education</w:t>
          </w:r>
          <w:r w:rsidDel="00000000" w:rsidR="00000000" w:rsidRPr="00000000">
            <w:rPr>
              <w:rFonts w:ascii="Lato" w:cs="Lato" w:eastAsia="Lato" w:hAnsi="Lato"/>
              <w:color w:val="999999"/>
              <w:sz w:val="16"/>
              <w:szCs w:val="16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3243263</wp:posOffset>
                </wp:positionH>
                <wp:positionV relativeFrom="paragraph">
                  <wp:posOffset>47626</wp:posOffset>
                </wp:positionV>
                <wp:extent cx="487951" cy="171950"/>
                <wp:effectExtent b="0" l="0" r="0" t="0"/>
                <wp:wrapSquare wrapText="bothSides" distB="57150" distT="57150" distL="57150" distR="5715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 b="0" l="356" r="356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951" cy="17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9">
          <w:pPr>
            <w:pageBreakBefore w:val="0"/>
            <w:widowControl w:val="0"/>
            <w:spacing w:line="240" w:lineRule="auto"/>
            <w:jc w:val="right"/>
            <w:rPr>
              <w:sz w:val="14"/>
              <w:szCs w:val="14"/>
            </w:rPr>
          </w:pPr>
          <w:r w:rsidDel="00000000" w:rsidR="00000000" w:rsidRPr="00000000">
            <w:rPr>
              <w:rFonts w:ascii="Lato" w:cs="Lato" w:eastAsia="Lato" w:hAnsi="Lato"/>
              <w:color w:val="999999"/>
              <w:sz w:val="14"/>
              <w:szCs w:val="14"/>
              <w:highlight w:val="white"/>
              <w:rtl w:val="0"/>
            </w:rPr>
            <w:t xml:space="preserve">Shareable with attribution for noncommercial use. Remixing is permitted.</w:t>
          </w:r>
          <w:r w:rsidDel="00000000" w:rsidR="00000000" w:rsidRPr="00000000">
            <w:rPr>
              <w:rFonts w:ascii="Lato" w:cs="Lato" w:eastAsia="Lato" w:hAnsi="Lato"/>
              <w:color w:val="999999"/>
              <w:sz w:val="14"/>
              <w:szCs w:val="14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A">
          <w:pPr>
            <w:pageBreakBefore w:val="0"/>
            <w:jc w:val="right"/>
            <w:rPr>
              <w:rFonts w:ascii="Lato" w:cs="Lato" w:eastAsia="Lato" w:hAnsi="Lato"/>
            </w:rPr>
          </w:pPr>
          <w:r w:rsidDel="00000000" w:rsidR="00000000" w:rsidRPr="00000000">
            <w:rPr/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pageBreakBefore w:val="0"/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C">
    <w:pPr>
      <w:pageBreakBefore w:val="0"/>
      <w:rPr>
        <w:sz w:val="12"/>
        <w:szCs w:val="1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16">
    <w:pPr>
      <w:pageBreakBefore w:val="0"/>
      <w:spacing w:line="240" w:lineRule="auto"/>
      <w:rPr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4"/>
      <w:tblW w:w="1089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7275"/>
      <w:gridCol w:w="1020"/>
      <w:gridCol w:w="2595"/>
      <w:tblGridChange w:id="0">
        <w:tblGrid>
          <w:gridCol w:w="7275"/>
          <w:gridCol w:w="1020"/>
          <w:gridCol w:w="2595"/>
        </w:tblGrid>
      </w:tblGridChange>
    </w:tblGrid>
    <w:tr>
      <w:trPr>
        <w:cantSplit w:val="0"/>
        <w:trHeight w:val="180" w:hRule="atLeast"/>
        <w:tblHeader w:val="0"/>
      </w:trPr>
      <w:tc>
        <w:tcPr>
          <w:vMerge w:val="restart"/>
          <w:tcBorders>
            <w:top w:color="000000" w:space="0" w:sz="0" w:val="nil"/>
            <w:left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7">
          <w:pPr>
            <w:pageBreakBefore w:val="0"/>
            <w:spacing w:line="240" w:lineRule="auto"/>
            <w:rPr>
              <w:rFonts w:ascii="Rubik" w:cs="Rubik" w:eastAsia="Rubik" w:hAnsi="Rubik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-61912</wp:posOffset>
                </wp:positionH>
                <wp:positionV relativeFrom="paragraph">
                  <wp:posOffset>19050</wp:posOffset>
                </wp:positionV>
                <wp:extent cx="2121694" cy="232760"/>
                <wp:effectExtent b="0" l="0" r="0" t="0"/>
                <wp:wrapSquare wrapText="bothSides" distB="0" distT="0" distL="0" distR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-2000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1694" cy="232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18">
          <w:pPr>
            <w:pageBreakBefore w:val="0"/>
            <w:spacing w:line="240" w:lineRule="auto"/>
            <w:rPr>
              <w:rFonts w:ascii="Rubik" w:cs="Rubik" w:eastAsia="Rubik" w:hAnsi="Rubik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pStyle w:val="Subtitle"/>
            <w:pageBreakBefore w:val="0"/>
            <w:spacing w:line="240" w:lineRule="auto"/>
            <w:ind w:left="-90" w:firstLine="0"/>
            <w:rPr/>
          </w:pPr>
          <w:bookmarkStart w:colFirst="0" w:colLast="0" w:name="_mbgqefuu8t4f" w:id="0"/>
          <w:bookmarkEnd w:id="0"/>
          <w:r w:rsidDel="00000000" w:rsidR="00000000" w:rsidRPr="00000000">
            <w:rPr>
              <w:rtl w:val="0"/>
            </w:rPr>
            <w:t xml:space="preserve">THE</w:t>
          </w:r>
          <w:r w:rsidDel="00000000" w:rsidR="00000000" w:rsidRPr="00000000">
            <w:rPr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  <w:t xml:space="preserve">POWER OF WORDS</w:t>
          </w:r>
        </w:p>
        <w:p w:rsidR="00000000" w:rsidDel="00000000" w:rsidP="00000000" w:rsidRDefault="00000000" w:rsidRPr="00000000" w14:paraId="0000001A">
          <w:pPr>
            <w:pStyle w:val="Title"/>
            <w:pageBreakBefore w:val="0"/>
            <w:spacing w:line="240" w:lineRule="auto"/>
            <w:ind w:hanging="90"/>
            <w:rPr/>
          </w:pPr>
          <w:bookmarkStart w:colFirst="0" w:colLast="0" w:name="_8enyppal9q43" w:id="1"/>
          <w:bookmarkEnd w:id="1"/>
          <w:r w:rsidDel="00000000" w:rsidR="00000000" w:rsidRPr="00000000">
            <w:rPr>
              <w:rtl w:val="0"/>
            </w:rPr>
            <w:t xml:space="preserve">Words Can Hurt</w:t>
          </w:r>
          <w:r w:rsidDel="00000000" w:rsidR="00000000" w:rsidRPr="00000000">
            <w:rPr/>
            <w:drawing>
              <wp:inline distB="0" distT="0" distL="0" distR="0">
                <wp:extent cx="190500" cy="247511"/>
                <wp:effectExtent b="31104" l="59610" r="59610" t="31104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8100000">
                          <a:off x="0" y="0"/>
                          <a:ext cx="190500" cy="24751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0" w:val="nil"/>
            <w:left w:color="000000" w:space="0" w:sz="0" w:val="nil"/>
            <w:bottom w:color="999999" w:space="0" w:sz="6" w:val="single"/>
            <w:right w:color="000000" w:space="0" w:sz="4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B">
          <w:pPr>
            <w:pageBreakBefore w:val="0"/>
            <w:widowControl w:val="0"/>
            <w:spacing w:line="240" w:lineRule="auto"/>
            <w:rPr>
              <w:rFonts w:ascii="Rubik" w:cs="Rubik" w:eastAsia="Rubik" w:hAnsi="Rubik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20" w:hRule="atLeast"/>
        <w:tblHeader w:val="0"/>
      </w:trPr>
      <w:tc>
        <w:tcPr>
          <w:vMerge w:val="continue"/>
          <w:tcBorders>
            <w:top w:color="000000" w:space="0" w:sz="6" w:val="single"/>
            <w:left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D">
          <w:pPr>
            <w:pageBreakBefore w:val="0"/>
            <w:spacing w:line="240" w:lineRule="auto"/>
            <w:rPr>
              <w:rFonts w:ascii="Rubik" w:cs="Rubik" w:eastAsia="Rubik" w:hAnsi="Rubik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999999" w:space="0" w:sz="6" w:val="single"/>
            <w:left w:color="000000" w:space="0" w:sz="0" w:val="nil"/>
            <w:bottom w:color="000000" w:space="0" w:sz="0" w:val="nil"/>
            <w:right w:color="000000" w:space="0" w:sz="4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E">
          <w:pPr>
            <w:pageBreakBefore w:val="0"/>
            <w:widowControl w:val="0"/>
            <w:spacing w:line="240" w:lineRule="auto"/>
            <w:ind w:left="0" w:hanging="90"/>
            <w:rPr>
              <w:rFonts w:ascii="Rubik" w:cs="Rubik" w:eastAsia="Rubik" w:hAnsi="Rubik"/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NAME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tcBorders>
            <w:top w:color="000000" w:space="0" w:sz="6" w:val="single"/>
            <w:left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0">
          <w:pPr>
            <w:pageBreakBefore w:val="0"/>
            <w:spacing w:line="240" w:lineRule="auto"/>
            <w:rPr>
              <w:rFonts w:ascii="Rubik" w:cs="Rubik" w:eastAsia="Rubik" w:hAnsi="Rubik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0" w:val="nil"/>
            <w:left w:color="000000" w:space="0" w:sz="0" w:val="nil"/>
            <w:bottom w:color="999999" w:space="0" w:sz="6" w:val="single"/>
            <w:right w:color="000000" w:space="0" w:sz="4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1">
          <w:pPr>
            <w:pageBreakBefore w:val="0"/>
            <w:widowControl w:val="0"/>
            <w:spacing w:line="240" w:lineRule="auto"/>
            <w:rPr>
              <w:rFonts w:ascii="Rubik" w:cs="Rubik" w:eastAsia="Rubik" w:hAnsi="Rubik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tcBorders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3">
          <w:pPr>
            <w:pageBreakBefore w:val="0"/>
            <w:widowControl w:val="0"/>
            <w:spacing w:line="240" w:lineRule="auto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999999" w:space="0" w:sz="6" w:val="single"/>
            <w:left w:color="000000" w:space="0" w:sz="0" w:val="nil"/>
            <w:bottom w:color="000000" w:space="0" w:sz="0" w:val="nil"/>
            <w:right w:color="000000" w:space="0" w:sz="4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4">
          <w:pPr>
            <w:pageBreakBefore w:val="0"/>
            <w:widowControl w:val="0"/>
            <w:spacing w:line="240" w:lineRule="auto"/>
            <w:ind w:left="0" w:hanging="90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DATE</w:t>
          </w:r>
        </w:p>
      </w:tc>
    </w:tr>
  </w:tbl>
  <w:p w:rsidR="00000000" w:rsidDel="00000000" w:rsidP="00000000" w:rsidRDefault="00000000" w:rsidRPr="00000000" w14:paraId="00000026">
    <w:pPr>
      <w:pageBreakBefore w:val="0"/>
      <w:spacing w:line="240" w:lineRule="auto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rFonts w:ascii="Lato" w:cs="Lato" w:eastAsia="Lato" w:hAnsi="Lato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line="240" w:lineRule="auto"/>
      <w:ind w:left="-90" w:firstLine="0"/>
    </w:pPr>
    <w:rPr>
      <w:rFonts w:ascii="Lato" w:cs="Lato" w:eastAsia="Lato" w:hAnsi="Lato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40" w:lineRule="auto"/>
      <w:ind w:hanging="90"/>
    </w:pPr>
    <w:rPr>
      <w:rFonts w:ascii="Rubik" w:cs="Rubik" w:eastAsia="Rubik" w:hAnsi="Rubik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90" w:firstLine="0"/>
    </w:pPr>
    <w:rPr>
      <w:rFonts w:ascii="Rubik" w:cs="Rubik" w:eastAsia="Rubik" w:hAnsi="Rubik"/>
      <w:color w:val="999999"/>
      <w:sz w:val="18"/>
      <w:szCs w:val="1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Medium-regular.ttf"/><Relationship Id="rId2" Type="http://schemas.openxmlformats.org/officeDocument/2006/relationships/font" Target="fonts/RubikMedium-bold.ttf"/><Relationship Id="rId3" Type="http://schemas.openxmlformats.org/officeDocument/2006/relationships/font" Target="fonts/RubikMedium-italic.ttf"/><Relationship Id="rId4" Type="http://schemas.openxmlformats.org/officeDocument/2006/relationships/font" Target="fonts/RubikMedium-boldItalic.ttf"/><Relationship Id="rId11" Type="http://schemas.openxmlformats.org/officeDocument/2006/relationships/font" Target="fonts/Rubik-italic.ttf"/><Relationship Id="rId10" Type="http://schemas.openxmlformats.org/officeDocument/2006/relationships/font" Target="fonts/Rubik-bold.ttf"/><Relationship Id="rId12" Type="http://schemas.openxmlformats.org/officeDocument/2006/relationships/font" Target="fonts/Rubik-boldItalic.ttf"/><Relationship Id="rId9" Type="http://schemas.openxmlformats.org/officeDocument/2006/relationships/font" Target="fonts/Rubik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5.png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