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3539.0" w:type="dxa"/>
        <w:jc w:val="left"/>
        <w:tblInd w:w="-108.0" w:type="dxa"/>
        <w:tblLayout w:type="fixed"/>
        <w:tblLook w:val="0000"/>
      </w:tblPr>
      <w:tblGrid>
        <w:gridCol w:w="3539"/>
        <w:tblGridChange w:id="0">
          <w:tblGrid>
            <w:gridCol w:w="353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top"/>
          </w:tcPr>
          <w:bookmarkStart w:colFirst="0" w:colLast="0" w:name="bookmark=id.o5okg0vvhfec" w:id="0"/>
          <w:bookmarkEnd w:id="0"/>
          <w:p w:rsidR="00000000" w:rsidDel="00000000" w:rsidP="00000000" w:rsidRDefault="00000000" w:rsidRPr="00000000" w14:paraId="00000002">
            <w:pPr>
              <w:spacing w:after="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Mẫu số: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02/TNDN</w:t>
              <w:br w:type="textWrapping"/>
            </w:r>
            <w:r w:rsidDel="00000000" w:rsidR="00000000" w:rsidRPr="00000000">
              <w:rPr>
                <w:rFonts w:ascii="Times New Roman" w:cs="Times New Roman" w:eastAsia="Times New Roman" w:hAnsi="Times New Roman"/>
                <w:i w:val="1"/>
                <w:iCs w:val="1"/>
                <w:color w:val="000000"/>
                <w:sz w:val="24"/>
                <w:szCs w:val="24"/>
                <w:vertAlign w:val="baseline"/>
                <w:rtl w:val="0"/>
              </w:rPr>
              <w:t xml:space="preserve">(Ban hành kèm theo Thông tư số 20/2026/Tt-BTC của Bộ trưởng Bộ Tài chính)</w:t>
            </w:r>
            <w:r w:rsidDel="00000000" w:rsidR="00000000" w:rsidRPr="00000000">
              <w:rPr>
                <w:rtl w:val="0"/>
              </w:rPr>
            </w:r>
          </w:p>
        </w:tc>
      </w:tr>
    </w:tbl>
    <w:bookmarkStart w:colFirst="0" w:colLast="0" w:name="bookmark=id.qtxhce1ohpm8" w:id="1"/>
    <w:bookmarkEnd w:id="1"/>
    <w:p w:rsidR="00000000" w:rsidDel="00000000" w:rsidP="00000000" w:rsidRDefault="00000000" w:rsidRPr="00000000" w14:paraId="00000003">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p>
    <w:p w:rsidR="00000000" w:rsidDel="00000000" w:rsidP="00000000" w:rsidRDefault="00000000" w:rsidRPr="00000000" w14:paraId="00000004">
      <w:pPr>
        <w:shd w:fill="ffffff" w:val="clear"/>
        <w:spacing w:after="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BẢNG KÊ THU MUA HÀNG HÓA, DỊCH VỤ</w:t>
        <w:br w:type="textWrapping"/>
        <w:t xml:space="preserve">KHÔNG CÓ HÓA ĐƠN</w:t>
      </w:r>
      <w:r w:rsidDel="00000000" w:rsidR="00000000" w:rsidRPr="00000000">
        <w:rPr>
          <w:rtl w:val="0"/>
        </w:rPr>
      </w:r>
    </w:p>
    <w:p w:rsidR="00000000" w:rsidDel="00000000" w:rsidP="00000000" w:rsidRDefault="00000000" w:rsidRPr="00000000" w14:paraId="00000005">
      <w:pPr>
        <w:shd w:fill="ffffff" w:val="clea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(Ngày ……. tháng …… năm ……………)</w:t>
      </w:r>
    </w:p>
    <w:p w:rsidR="00000000" w:rsidDel="00000000" w:rsidP="00000000" w:rsidRDefault="00000000" w:rsidRPr="00000000" w14:paraId="00000006">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p>
    <w:p w:rsidR="00000000" w:rsidDel="00000000" w:rsidP="00000000" w:rsidRDefault="00000000" w:rsidRPr="00000000" w14:paraId="00000007">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Tên doanh nghiệp: .........................................................................................................</w:t>
      </w:r>
    </w:p>
    <w:p w:rsidR="00000000" w:rsidDel="00000000" w:rsidP="00000000" w:rsidRDefault="00000000" w:rsidRPr="00000000" w14:paraId="00000008">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Mã số thuế: ...................................................................................................................</w:t>
      </w:r>
    </w:p>
    <w:p w:rsidR="00000000" w:rsidDel="00000000" w:rsidP="00000000" w:rsidRDefault="00000000" w:rsidRPr="00000000" w14:paraId="00000009">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Địa chỉ: ..................................................................................................................</w:t>
      </w:r>
    </w:p>
    <w:p w:rsidR="00000000" w:rsidDel="00000000" w:rsidP="00000000" w:rsidRDefault="00000000" w:rsidRPr="00000000" w14:paraId="0000000A">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Số điện thoại: ..........................................................................................................</w:t>
      </w:r>
    </w:p>
    <w:p w:rsidR="00000000" w:rsidDel="00000000" w:rsidP="00000000" w:rsidRDefault="00000000" w:rsidRPr="00000000" w14:paraId="0000000B">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Địa chỉ nơi tổ chức thu mua:..................................................................................</w:t>
      </w:r>
    </w:p>
    <w:tbl>
      <w:tblPr>
        <w:tblStyle w:val="Table2"/>
        <w:tblW w:w="93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
        <w:gridCol w:w="935"/>
        <w:gridCol w:w="935"/>
        <w:gridCol w:w="935"/>
        <w:gridCol w:w="935"/>
        <w:gridCol w:w="935"/>
        <w:gridCol w:w="935"/>
        <w:gridCol w:w="935"/>
        <w:gridCol w:w="935"/>
        <w:gridCol w:w="935"/>
        <w:tblGridChange w:id="0">
          <w:tblGrid>
            <w:gridCol w:w="935"/>
            <w:gridCol w:w="935"/>
            <w:gridCol w:w="935"/>
            <w:gridCol w:w="935"/>
            <w:gridCol w:w="935"/>
            <w:gridCol w:w="935"/>
            <w:gridCol w:w="935"/>
            <w:gridCol w:w="935"/>
            <w:gridCol w:w="935"/>
            <w:gridCol w:w="935"/>
          </w:tblGrid>
        </w:tblGridChange>
      </w:tblGrid>
      <w:tr>
        <w:trPr>
          <w:cantSplit w:val="1"/>
          <w:tblHeader w:val="0"/>
        </w:trPr>
        <w:tc>
          <w:tcPr>
            <w:vMerge w:val="restart"/>
            <w:vAlign w:val="top"/>
          </w:tcPr>
          <w:p w:rsidR="00000000" w:rsidDel="00000000" w:rsidP="00000000" w:rsidRDefault="00000000" w:rsidRPr="00000000" w14:paraId="0000000C">
            <w:pPr>
              <w:spacing w:after="0" w:before="120" w:lineRule="auto"/>
              <w:ind w:right="26"/>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Ngày tháng năm mua hàng</w:t>
            </w:r>
            <w:r w:rsidDel="00000000" w:rsidR="00000000" w:rsidRPr="00000000">
              <w:rPr>
                <w:rtl w:val="0"/>
              </w:rPr>
            </w:r>
          </w:p>
        </w:tc>
        <w:tc>
          <w:tcPr>
            <w:gridSpan w:val="4"/>
            <w:vAlign w:val="top"/>
          </w:tcPr>
          <w:p w:rsidR="00000000" w:rsidDel="00000000" w:rsidP="00000000" w:rsidRDefault="00000000" w:rsidRPr="00000000" w14:paraId="0000000D">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Người bán</w:t>
            </w:r>
            <w:r w:rsidDel="00000000" w:rsidR="00000000" w:rsidRPr="00000000">
              <w:rPr>
                <w:rtl w:val="0"/>
              </w:rPr>
            </w:r>
          </w:p>
        </w:tc>
        <w:tc>
          <w:tcPr>
            <w:gridSpan w:val="4"/>
            <w:vAlign w:val="top"/>
          </w:tcPr>
          <w:p w:rsidR="00000000" w:rsidDel="00000000" w:rsidP="00000000" w:rsidRDefault="00000000" w:rsidRPr="00000000" w14:paraId="00000011">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Hàng hóa, dịch vụ mua vào</w:t>
            </w:r>
            <w:r w:rsidDel="00000000" w:rsidR="00000000" w:rsidRPr="00000000">
              <w:rPr>
                <w:rtl w:val="0"/>
              </w:rPr>
            </w:r>
          </w:p>
        </w:tc>
        <w:tc>
          <w:tcPr>
            <w:vAlign w:val="top"/>
          </w:tcPr>
          <w:p w:rsidR="00000000" w:rsidDel="00000000" w:rsidP="00000000" w:rsidRDefault="00000000" w:rsidRPr="00000000" w14:paraId="00000015">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Ghi chú</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17">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Tên người bán</w:t>
            </w:r>
          </w:p>
        </w:tc>
        <w:tc>
          <w:tcPr>
            <w:vAlign w:val="top"/>
          </w:tcPr>
          <w:p w:rsidR="00000000" w:rsidDel="00000000" w:rsidP="00000000" w:rsidRDefault="00000000" w:rsidRPr="00000000" w14:paraId="00000018">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Địa chỉ</w:t>
            </w:r>
          </w:p>
        </w:tc>
        <w:tc>
          <w:tcPr>
            <w:vAlign w:val="top"/>
          </w:tcPr>
          <w:p w:rsidR="00000000" w:rsidDel="00000000" w:rsidP="00000000" w:rsidRDefault="00000000" w:rsidRPr="00000000" w14:paraId="00000019">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Số căn cước</w:t>
            </w:r>
          </w:p>
        </w:tc>
        <w:tc>
          <w:tcPr>
            <w:vAlign w:val="top"/>
          </w:tcPr>
          <w:p w:rsidR="00000000" w:rsidDel="00000000" w:rsidP="00000000" w:rsidRDefault="00000000" w:rsidRPr="00000000" w14:paraId="0000001A">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Số điện thoại (nếu có)</w:t>
            </w:r>
          </w:p>
        </w:tc>
        <w:tc>
          <w:tcPr>
            <w:vAlign w:val="top"/>
          </w:tcPr>
          <w:p w:rsidR="00000000" w:rsidDel="00000000" w:rsidP="00000000" w:rsidRDefault="00000000" w:rsidRPr="00000000" w14:paraId="0000001B">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Tên hàng hóa, dịch vụ</w:t>
            </w:r>
          </w:p>
        </w:tc>
        <w:tc>
          <w:tcPr>
            <w:vAlign w:val="top"/>
          </w:tcPr>
          <w:p w:rsidR="00000000" w:rsidDel="00000000" w:rsidP="00000000" w:rsidRDefault="00000000" w:rsidRPr="00000000" w14:paraId="0000001C">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Số lượng, trọng lượng</w:t>
            </w:r>
          </w:p>
        </w:tc>
        <w:tc>
          <w:tcPr>
            <w:vAlign w:val="top"/>
          </w:tcPr>
          <w:p w:rsidR="00000000" w:rsidDel="00000000" w:rsidP="00000000" w:rsidRDefault="00000000" w:rsidRPr="00000000" w14:paraId="0000001D">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Đơn giá</w:t>
            </w:r>
          </w:p>
        </w:tc>
        <w:tc>
          <w:tcPr>
            <w:vAlign w:val="top"/>
          </w:tcPr>
          <w:p w:rsidR="00000000" w:rsidDel="00000000" w:rsidP="00000000" w:rsidRDefault="00000000" w:rsidRPr="00000000" w14:paraId="0000001E">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Tổng giá thanh toán</w:t>
            </w:r>
          </w:p>
        </w:tc>
        <w:tc>
          <w:tcPr>
            <w:vAlign w:val="top"/>
          </w:tcPr>
          <w:p w:rsidR="00000000" w:rsidDel="00000000" w:rsidP="00000000" w:rsidRDefault="00000000" w:rsidRPr="00000000" w14:paraId="0000001F">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p>
        </w:tc>
        <w:tc>
          <w:tcPr>
            <w:vAlign w:val="top"/>
          </w:tcPr>
          <w:p w:rsidR="00000000" w:rsidDel="00000000" w:rsidP="00000000" w:rsidRDefault="00000000" w:rsidRPr="00000000" w14:paraId="00000021">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w:t>
            </w:r>
          </w:p>
        </w:tc>
        <w:tc>
          <w:tcPr>
            <w:vAlign w:val="top"/>
          </w:tcPr>
          <w:p w:rsidR="00000000" w:rsidDel="00000000" w:rsidP="00000000" w:rsidRDefault="00000000" w:rsidRPr="00000000" w14:paraId="00000022">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p>
        </w:tc>
        <w:tc>
          <w:tcPr>
            <w:vAlign w:val="top"/>
          </w:tcPr>
          <w:p w:rsidR="00000000" w:rsidDel="00000000" w:rsidP="00000000" w:rsidRDefault="00000000" w:rsidRPr="00000000" w14:paraId="00000023">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w:t>
            </w:r>
          </w:p>
        </w:tc>
        <w:tc>
          <w:tcPr>
            <w:vAlign w:val="top"/>
          </w:tcPr>
          <w:p w:rsidR="00000000" w:rsidDel="00000000" w:rsidP="00000000" w:rsidRDefault="00000000" w:rsidRPr="00000000" w14:paraId="00000024">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w:t>
            </w:r>
          </w:p>
        </w:tc>
        <w:tc>
          <w:tcPr>
            <w:vAlign w:val="top"/>
          </w:tcPr>
          <w:p w:rsidR="00000000" w:rsidDel="00000000" w:rsidP="00000000" w:rsidRDefault="00000000" w:rsidRPr="00000000" w14:paraId="00000025">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w:t>
            </w:r>
          </w:p>
        </w:tc>
        <w:tc>
          <w:tcPr>
            <w:vAlign w:val="top"/>
          </w:tcPr>
          <w:p w:rsidR="00000000" w:rsidDel="00000000" w:rsidP="00000000" w:rsidRDefault="00000000" w:rsidRPr="00000000" w14:paraId="00000026">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w:t>
            </w:r>
          </w:p>
        </w:tc>
        <w:tc>
          <w:tcPr>
            <w:vAlign w:val="top"/>
          </w:tcPr>
          <w:p w:rsidR="00000000" w:rsidDel="00000000" w:rsidP="00000000" w:rsidRDefault="00000000" w:rsidRPr="00000000" w14:paraId="00000027">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8</w:t>
            </w:r>
          </w:p>
        </w:tc>
        <w:tc>
          <w:tcPr>
            <w:vAlign w:val="top"/>
          </w:tcPr>
          <w:p w:rsidR="00000000" w:rsidDel="00000000" w:rsidP="00000000" w:rsidRDefault="00000000" w:rsidRPr="00000000" w14:paraId="00000028">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9</w:t>
            </w:r>
          </w:p>
        </w:tc>
        <w:tc>
          <w:tcPr>
            <w:vAlign w:val="top"/>
          </w:tcPr>
          <w:p w:rsidR="00000000" w:rsidDel="00000000" w:rsidP="00000000" w:rsidRDefault="00000000" w:rsidRPr="00000000" w14:paraId="00000029">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10</w:t>
            </w:r>
          </w:p>
        </w:tc>
      </w:tr>
      <w:tr>
        <w:trPr>
          <w:cantSplit w:val="0"/>
          <w:tblHeader w:val="0"/>
        </w:trPr>
        <w:tc>
          <w:tcPr>
            <w:vAlign w:val="top"/>
          </w:tcPr>
          <w:p w:rsidR="00000000" w:rsidDel="00000000" w:rsidP="00000000" w:rsidRDefault="00000000" w:rsidRPr="00000000" w14:paraId="0000002A">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B">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C">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D">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E">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F">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0">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1">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2">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3">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4">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5">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6">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7">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8">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9">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A">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B">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C">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D">
            <w:pP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tl w:val="0"/>
              </w:rPr>
            </w:r>
          </w:p>
        </w:tc>
      </w:tr>
    </w:tbl>
    <w:p w:rsidR="00000000" w:rsidDel="00000000" w:rsidP="00000000" w:rsidRDefault="00000000" w:rsidRPr="00000000" w14:paraId="0000003E">
      <w:pPr>
        <w:shd w:fill="ffffff" w:val="clear"/>
        <w:spacing w:after="0" w:before="120" w:lineRule="auto"/>
        <w:ind w:right="26"/>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Tổng giá trị hàng </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hóa, dịch vụ</w:t>
      </w:r>
      <w:r w:rsidDel="00000000" w:rsidR="00000000" w:rsidRPr="00000000">
        <w:rPr>
          <w:rFonts w:ascii="Times New Roman" w:cs="Times New Roman" w:eastAsia="Times New Roman" w:hAnsi="Times New Roman"/>
          <w:color w:val="000000"/>
          <w:sz w:val="24"/>
          <w:szCs w:val="24"/>
          <w:vertAlign w:val="baseline"/>
          <w:rtl w:val="0"/>
        </w:rPr>
        <w:t xml:space="preserve"> mua vào: ……………………………… (Số tiền bằng chữ: …)</w:t>
      </w:r>
    </w:p>
    <w:tbl>
      <w:tblPr>
        <w:tblStyle w:val="Table3"/>
        <w:tblW w:w="8834.0" w:type="dxa"/>
        <w:jc w:val="left"/>
        <w:tblInd w:w="-108.0" w:type="dxa"/>
        <w:tblLayout w:type="fixed"/>
        <w:tblLook w:val="0000"/>
      </w:tblPr>
      <w:tblGrid>
        <w:gridCol w:w="4417"/>
        <w:gridCol w:w="4417"/>
        <w:tblGridChange w:id="0">
          <w:tblGrid>
            <w:gridCol w:w="4417"/>
            <w:gridCol w:w="4417"/>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3F">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40">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1">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Người lập bảng kê</w:t>
            </w:r>
            <w:r w:rsidDel="00000000" w:rsidR="00000000" w:rsidRPr="00000000">
              <w:rPr>
                <w:rtl w:val="0"/>
              </w:rPr>
            </w:r>
          </w:p>
          <w:p w:rsidR="00000000" w:rsidDel="00000000" w:rsidP="00000000" w:rsidRDefault="00000000" w:rsidRPr="00000000" w14:paraId="00000042">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3">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4">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(Ký, ghi rõ họ tên)</w:t>
            </w:r>
          </w:p>
        </w:tc>
        <w:tc>
          <w:tcPr>
            <w:shd w:fill="ffffff" w:val="clear"/>
            <w:tcMar>
              <w:top w:w="0.0" w:type="dxa"/>
              <w:left w:w="108.0" w:type="dxa"/>
              <w:bottom w:w="0.0" w:type="dxa"/>
              <w:right w:w="108.0" w:type="dxa"/>
            </w:tcMar>
            <w:vAlign w:val="top"/>
          </w:tcPr>
          <w:p w:rsidR="00000000" w:rsidDel="00000000" w:rsidP="00000000" w:rsidRDefault="00000000" w:rsidRPr="00000000" w14:paraId="00000045">
            <w:pPr>
              <w:spacing w:after="0" w:before="120" w:lineRule="auto"/>
              <w:ind w:right="26"/>
              <w:jc w:val="center"/>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Ngày …. tháng …. năm 20...</w:t>
            </w:r>
            <w:r w:rsidDel="00000000" w:rsidR="00000000" w:rsidRPr="00000000">
              <w:rPr>
                <w:rtl w:val="0"/>
              </w:rPr>
            </w:r>
          </w:p>
          <w:p w:rsidR="00000000" w:rsidDel="00000000" w:rsidP="00000000" w:rsidRDefault="00000000" w:rsidRPr="00000000" w14:paraId="00000046">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br w:type="textWrapping"/>
            </w:r>
            <w:r w:rsidDel="00000000" w:rsidR="00000000" w:rsidRPr="00000000">
              <w:rPr>
                <w:rFonts w:ascii="Times New Roman" w:cs="Times New Roman" w:eastAsia="Times New Roman" w:hAnsi="Times New Roman"/>
                <w:b w:val="1"/>
                <w:bCs w:val="1"/>
                <w:color w:val="000000"/>
                <w:sz w:val="24"/>
                <w:szCs w:val="24"/>
                <w:vertAlign w:val="baseline"/>
                <w:rtl w:val="0"/>
              </w:rPr>
              <w:t xml:space="preserve">Người đại diện hoặc người được ủy quyền của doanh nghiệp</w:t>
            </w:r>
            <w:r w:rsidDel="00000000" w:rsidR="00000000" w:rsidRPr="00000000">
              <w:rPr>
                <w:rtl w:val="0"/>
              </w:rPr>
            </w:r>
          </w:p>
          <w:p w:rsidR="00000000" w:rsidDel="00000000" w:rsidP="00000000" w:rsidRDefault="00000000" w:rsidRPr="00000000" w14:paraId="00000047">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8">
            <w:pPr>
              <w:spacing w:after="0" w:before="120" w:lineRule="auto"/>
              <w:ind w:right="26"/>
              <w:jc w:val="center"/>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9">
            <w:pPr>
              <w:spacing w:after="0" w:before="120" w:lineRule="auto"/>
              <w:ind w:right="26"/>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(Ký tên, đóng dấu)</w:t>
            </w:r>
          </w:p>
        </w:tc>
      </w:tr>
    </w:tbl>
    <w:p w:rsidR="00000000" w:rsidDel="00000000" w:rsidP="00000000" w:rsidRDefault="00000000" w:rsidRPr="00000000" w14:paraId="0000004A">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4B">
      <w:pPr>
        <w:ind w:firstLine="72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Ghi chú:</w:t>
      </w:r>
      <w:r w:rsidDel="00000000" w:rsidR="00000000" w:rsidRPr="00000000">
        <w:rPr>
          <w:rtl w:val="0"/>
        </w:rPr>
      </w:r>
    </w:p>
    <w:p w:rsidR="00000000" w:rsidDel="00000000" w:rsidP="00000000" w:rsidRDefault="00000000" w:rsidRPr="00000000" w14:paraId="0000004C">
      <w:pPr>
        <w:ind w:firstLine="72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Căn cứ vào số thực tế các hàng hóa, dịch vụ mà doanh nghiệp mua của người bán không có hóa đơn, lập bảng kê khai theo thứ tự thời gian mua, doanh nghiệp ghi đầy đủ các chỉ tiêu trên bảng kê, tổng hợp bảng kê hàng tháng.</w:t>
      </w:r>
      <w:r w:rsidDel="00000000" w:rsidR="00000000" w:rsidRPr="00000000">
        <w:rPr>
          <w:rtl w:val="0"/>
        </w:rPr>
      </w:r>
    </w:p>
    <w:p w:rsidR="00000000" w:rsidDel="00000000" w:rsidP="00000000" w:rsidRDefault="00000000" w:rsidRPr="00000000" w14:paraId="0000004D">
      <w:pPr>
        <w:ind w:firstLine="72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Đối với doanh nghiệp có tổ chức các trạm thu mua ở nhiều nơi thì từng trạm thu mua phải lập từng bảng kê riêng. Doanh nghiệp lập bảng kê tổng hợp chung của các trạm.</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21quEeIn8ZKDc7JLMhaKgHA9TQ==">CgMxLjAyD2lkLm81b2tnMHZ2aGZlYzIPaWQucXR4aGNlMW9ocG04OAByITFmczhXUVZpOTFTQTd5NklJYldOeWlRUGlGODFDTktCaw==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