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ESCUELA DE EDUCACIÓN SUPERIOR PEDAGÓGICA PÚBLICA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“SANTA ROSA”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52"/>
          <w:szCs w:val="5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PROGRAMA DE ESTUDIOS 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EDUCACIÓN PRIMARIA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1844039</wp:posOffset>
            </wp:positionH>
            <wp:positionV relativeFrom="paragraph">
              <wp:posOffset>555625</wp:posOffset>
            </wp:positionV>
            <wp:extent cx="1676400" cy="1886420"/>
            <wp:effectExtent b="0" l="0" r="0" t="0"/>
            <wp:wrapTopAndBottom distB="0" dist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864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39690</wp:posOffset>
                </wp:positionH>
                <wp:positionV relativeFrom="paragraph">
                  <wp:posOffset>2154556</wp:posOffset>
                </wp:positionV>
                <wp:extent cx="5603368" cy="571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58604" y="3780000"/>
                          <a:ext cx="5574793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39690</wp:posOffset>
                </wp:positionH>
                <wp:positionV relativeFrom="paragraph">
                  <wp:posOffset>2154556</wp:posOffset>
                </wp:positionV>
                <wp:extent cx="5603368" cy="57150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3368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“JUEGO DE ROLES Y SU INFLUENCIA EN LAS HABILIDADES SOCIALES EN QUINTO GRADO  DE LA INSTITUCIÓN EDUCATIVA”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-25080</wp:posOffset>
                </wp:positionH>
                <wp:positionV relativeFrom="paragraph">
                  <wp:posOffset>890906</wp:posOffset>
                </wp:positionV>
                <wp:extent cx="5607184" cy="571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56696" y="3780000"/>
                          <a:ext cx="5578609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-25080</wp:posOffset>
                </wp:positionH>
                <wp:positionV relativeFrom="paragraph">
                  <wp:posOffset>890906</wp:posOffset>
                </wp:positionV>
                <wp:extent cx="5607184" cy="5715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7184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Línea de Investigación: </w:t>
      </w:r>
    </w:p>
    <w:p w:rsidR="00000000" w:rsidDel="00000000" w:rsidP="00000000" w:rsidRDefault="00000000" w:rsidRPr="00000000" w14:paraId="00000007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Didáctica en instituciones educativas</w:t>
      </w:r>
    </w:p>
    <w:p w:rsidR="00000000" w:rsidDel="00000000" w:rsidP="00000000" w:rsidRDefault="00000000" w:rsidRPr="00000000" w14:paraId="00000008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TRABAJO DE INVESTIGACIÓN PRESENTADO POR: </w:t>
      </w:r>
    </w:p>
    <w:p w:rsidR="00000000" w:rsidDel="00000000" w:rsidP="00000000" w:rsidRDefault="00000000" w:rsidRPr="00000000" w14:paraId="00000009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Autor(a):</w:t>
      </w:r>
    </w:p>
    <w:p w:rsidR="00000000" w:rsidDel="00000000" w:rsidP="00000000" w:rsidRDefault="00000000" w:rsidRPr="00000000" w14:paraId="0000000A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Milagros Morales Anchahua</w:t>
      </w:r>
    </w:p>
    <w:p w:rsidR="00000000" w:rsidDel="00000000" w:rsidP="00000000" w:rsidRDefault="00000000" w:rsidRPr="00000000" w14:paraId="0000000B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Asesor:</w:t>
      </w:r>
    </w:p>
    <w:p w:rsidR="00000000" w:rsidDel="00000000" w:rsidP="00000000" w:rsidRDefault="00000000" w:rsidRPr="00000000" w14:paraId="0000000C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Mag. Custodia Álvarez Cabrera</w:t>
      </w:r>
    </w:p>
    <w:p w:rsidR="00000000" w:rsidDel="00000000" w:rsidP="00000000" w:rsidRDefault="00000000" w:rsidRPr="00000000" w14:paraId="0000000D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Código ORCID: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XXXX-XXXX-XXXX-XXXX</w:t>
      </w:r>
    </w:p>
    <w:p w:rsidR="00000000" w:rsidDel="00000000" w:rsidP="00000000" w:rsidRDefault="00000000" w:rsidRPr="00000000" w14:paraId="0000000E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OPTAR EL GRADO ACADÉMICO DE BACHILLER EN EDUCACIÓN </w:t>
      </w:r>
    </w:p>
    <w:p w:rsidR="00000000" w:rsidDel="00000000" w:rsidP="00000000" w:rsidRDefault="00000000" w:rsidRPr="00000000" w14:paraId="0000000F">
      <w:pPr>
        <w:spacing w:after="0" w:before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Cusco -Perú</w:t>
      </w:r>
    </w:p>
    <w:p w:rsidR="00000000" w:rsidDel="00000000" w:rsidP="00000000" w:rsidRDefault="00000000" w:rsidRPr="00000000" w14:paraId="00000010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</w:t>
      </w:r>
    </w:p>
    <w:sectPr>
      <w:headerReference r:id="rId9" w:type="default"/>
      <w:pgSz w:h="16838" w:w="11906" w:orient="portrait"/>
      <w:pgMar w:bottom="568" w:top="993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RkcRE5/aS0k+0iz8ah8rEb7qZQ==">CgMxLjA4AHIhMWZnVjdiX0d3X0ZSLXVGckxHSS15RVhueDZUR1otZWJY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