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mc:Ignorable="w14 wp14">
  <w:body>
    <w:p>
      <w:pPr>
        <w:pStyle w:val="style0"/>
        <w:rPr>
          <w:b/>
        </w:rPr>
      </w:pPr>
      <w:r>
        <w:rPr>
          <w:b/>
        </w:rPr>
        <w:t>PCL 314</w:t>
      </w:r>
      <w:r>
        <w:rPr>
          <w:b/>
        </w:rPr>
        <w:t>:     Pharmacy Jurisprudence</w:t>
      </w:r>
    </w:p>
    <w:p>
      <w:pPr>
        <w:pStyle w:val="style0"/>
        <w:rPr/>
      </w:pPr>
      <w:r>
        <w:t>There are many laws governing the regulation and control of</w:t>
      </w:r>
      <w:r>
        <w:t xml:space="preserve"> the manufacture, sale, and distribution of drugs in Nigeria.</w:t>
      </w:r>
      <w:r>
        <w:t xml:space="preserve"> </w:t>
      </w:r>
      <w:r>
        <w:t xml:space="preserve"> They are as follows:</w:t>
      </w:r>
    </w:p>
    <w:p>
      <w:pPr>
        <w:pStyle w:val="style0"/>
        <w:rPr/>
      </w:pPr>
      <w:r>
        <w:t>The Counterfeit and Fake Drugs and Unwholesome Processed Foods (Miscellaneous Pr</w:t>
      </w:r>
      <w:r>
        <w:t>ovisions) Act</w:t>
      </w:r>
      <w:r>
        <w:t xml:space="preserve"> and Danger</w:t>
      </w:r>
      <w:r>
        <w:t xml:space="preserve">ous Drugs Act, </w:t>
      </w:r>
    </w:p>
    <w:p>
      <w:pPr>
        <w:pStyle w:val="style0"/>
        <w:rPr/>
      </w:pPr>
      <w:r>
        <w:t>The Food</w:t>
      </w:r>
      <w:r>
        <w:t xml:space="preserve"> and Drugs Act,</w:t>
      </w:r>
    </w:p>
    <w:p>
      <w:pPr>
        <w:pStyle w:val="style0"/>
        <w:rPr/>
      </w:pPr>
      <w:r>
        <w:t>The Food, Drugs and Related Products (Registrat</w:t>
      </w:r>
      <w:r>
        <w:t xml:space="preserve">ion </w:t>
      </w:r>
      <w:r>
        <w:t>etc</w:t>
      </w:r>
      <w:r>
        <w:t xml:space="preserve">) Act, </w:t>
      </w:r>
    </w:p>
    <w:p>
      <w:pPr>
        <w:pStyle w:val="style0"/>
        <w:rPr/>
      </w:pPr>
      <w:r>
        <w:t>The National Agency for Food and Drugs Administration a</w:t>
      </w:r>
      <w:r>
        <w:t xml:space="preserve">nd Control Act, </w:t>
      </w:r>
    </w:p>
    <w:p>
      <w:pPr>
        <w:pStyle w:val="style0"/>
        <w:rPr/>
      </w:pPr>
      <w:r>
        <w:t>The National Drug Formulary and Essential Dr</w:t>
      </w:r>
      <w:r>
        <w:t xml:space="preserve">ugs List Act, </w:t>
      </w:r>
    </w:p>
    <w:p>
      <w:pPr>
        <w:pStyle w:val="style0"/>
        <w:rPr/>
      </w:pPr>
      <w:r>
        <w:t>The National Drug Law Enforcemen</w:t>
      </w:r>
      <w:r>
        <w:t xml:space="preserve">t Agency Act, </w:t>
      </w:r>
    </w:p>
    <w:p>
      <w:pPr>
        <w:pStyle w:val="style0"/>
        <w:rPr/>
      </w:pPr>
      <w:r>
        <w:t>The Pharmacy</w:t>
      </w:r>
      <w:r>
        <w:t xml:space="preserve"> Council of Ni</w:t>
      </w:r>
      <w:r>
        <w:t xml:space="preserve">geria Act, </w:t>
      </w:r>
    </w:p>
    <w:p>
      <w:pPr>
        <w:pStyle w:val="style0"/>
        <w:rPr/>
      </w:pPr>
      <w:r>
        <w:t>The Poisons and</w:t>
      </w:r>
      <w:r>
        <w:t xml:space="preserve"> Pharmacy</w:t>
      </w:r>
      <w:r>
        <w:t xml:space="preserve"> Act.</w:t>
      </w:r>
      <w:r>
        <w:t xml:space="preserve"> </w:t>
      </w:r>
    </w:p>
    <w:p>
      <w:pPr>
        <w:pStyle w:val="style0"/>
        <w:rPr/>
      </w:pPr>
    </w:p>
    <w:p>
      <w:pPr>
        <w:pStyle w:val="style179"/>
        <w:numPr>
          <w:ilvl w:val="0"/>
          <w:numId w:val="1"/>
        </w:numPr>
        <w:rPr/>
      </w:pPr>
      <w:r>
        <w:t xml:space="preserve">Poisons and Pharmacy Act, Cap 366 of 1990. </w:t>
      </w:r>
    </w:p>
    <w:p>
      <w:pPr>
        <w:pStyle w:val="style179"/>
        <w:ind w:left="1080"/>
        <w:rPr/>
      </w:pPr>
      <w:r>
        <w:t xml:space="preserve">This Act regulates the compounding, </w:t>
      </w:r>
      <w:r>
        <w:t>sale, distribution</w:t>
      </w:r>
      <w:r>
        <w:t>, supply and dispensing of drugs and provides different levels of control for different categories</w:t>
      </w:r>
      <w:r>
        <w:t xml:space="preserve"> </w:t>
      </w:r>
      <w:r>
        <w:t>of drugs and poisons.</w:t>
      </w:r>
    </w:p>
    <w:p>
      <w:pPr>
        <w:pStyle w:val="style179"/>
        <w:ind w:left="1080"/>
        <w:rPr/>
      </w:pPr>
    </w:p>
    <w:p>
      <w:pPr>
        <w:pStyle w:val="style179"/>
        <w:numPr>
          <w:ilvl w:val="0"/>
          <w:numId w:val="1"/>
        </w:numPr>
        <w:rPr/>
      </w:pPr>
      <w:r>
        <w:t>Food and Drugs Act Cap 150 of 1990.</w:t>
      </w:r>
    </w:p>
    <w:p>
      <w:pPr>
        <w:pStyle w:val="style179"/>
        <w:ind w:left="1080"/>
        <w:rPr/>
      </w:pPr>
      <w:r>
        <w:t xml:space="preserve"> This Act prohibits the sale of certain foods, drugs</w:t>
      </w:r>
      <w:r>
        <w:t xml:space="preserve">, </w:t>
      </w:r>
      <w:r>
        <w:t>cosmetics and devices as treatment for certain diseases. The Act prohibits the importation, exportation,</w:t>
      </w:r>
      <w:r>
        <w:t xml:space="preserve"> </w:t>
      </w:r>
      <w:r>
        <w:t xml:space="preserve">distribution and sale of specified drugs. It also prohibits practices such as misleading packaging, </w:t>
      </w:r>
      <w:r>
        <w:t>labelling</w:t>
      </w:r>
      <w:r>
        <w:t>,</w:t>
      </w:r>
      <w:r>
        <w:t xml:space="preserve"> </w:t>
      </w:r>
      <w:r>
        <w:t>and advertising, as well as manufacturing food and drugs in unsanitary conditions. It conveys the power to</w:t>
      </w:r>
      <w:r>
        <w:t xml:space="preserve"> </w:t>
      </w:r>
      <w:r>
        <w:t>appoint inspecting officers and food and drug analysts.</w:t>
      </w:r>
    </w:p>
    <w:p>
      <w:pPr>
        <w:pStyle w:val="style179"/>
        <w:ind w:left="1080"/>
        <w:rPr/>
      </w:pPr>
    </w:p>
    <w:p>
      <w:pPr>
        <w:pStyle w:val="style179"/>
        <w:numPr>
          <w:ilvl w:val="0"/>
          <w:numId w:val="1"/>
        </w:numPr>
        <w:rPr/>
      </w:pPr>
      <w:r>
        <w:t xml:space="preserve">Counterfeit and Fake Drugs (miscellaneous provisions) Act, Cap 73 of 1990. </w:t>
      </w:r>
    </w:p>
    <w:p>
      <w:pPr>
        <w:pStyle w:val="style179"/>
        <w:ind w:left="1080"/>
        <w:rPr/>
      </w:pPr>
      <w:r>
        <w:t>This Act prohibits</w:t>
      </w:r>
      <w:r>
        <w:t xml:space="preserve"> </w:t>
      </w:r>
      <w:r>
        <w:t>the production, importation, manufacture, sale and distribution of any counterfeit, adulterated banned or</w:t>
      </w:r>
      <w:r>
        <w:t xml:space="preserve"> fake</w:t>
      </w:r>
      <w:r>
        <w:t xml:space="preserve"> drugs.</w:t>
      </w:r>
      <w:r>
        <w:t xml:space="preserve">  </w:t>
      </w:r>
      <w:r>
        <w:t xml:space="preserve"> It also prohibits persons to sell any drug in an open market without permission from the proper</w:t>
      </w:r>
      <w:r>
        <w:t xml:space="preserve"> </w:t>
      </w:r>
      <w:r>
        <w:t>authority.</w:t>
      </w:r>
    </w:p>
    <w:p>
      <w:pPr>
        <w:pStyle w:val="style179"/>
        <w:ind w:left="1080"/>
        <w:rPr/>
      </w:pPr>
    </w:p>
    <w:p>
      <w:pPr>
        <w:pStyle w:val="style179"/>
        <w:ind w:left="1080"/>
        <w:rPr/>
      </w:pPr>
      <w:r>
        <w:t>The World Health Organization (WHO) defines counterfeit medicines as those which are ‘deliberately and fraudulently mislabelled with respect to identity and/or source.</w:t>
      </w:r>
    </w:p>
    <w:p>
      <w:pPr>
        <w:pStyle w:val="style179"/>
        <w:ind w:left="1080"/>
        <w:rPr/>
      </w:pPr>
    </w:p>
    <w:p>
      <w:pPr>
        <w:pStyle w:val="style179"/>
        <w:ind w:left="1080"/>
        <w:rPr/>
      </w:pPr>
      <w:r>
        <w:t xml:space="preserve">NAFDAC has identified counterfeit drugs to be </w:t>
      </w:r>
    </w:p>
    <w:p>
      <w:pPr>
        <w:pStyle w:val="style179"/>
        <w:numPr>
          <w:ilvl w:val="0"/>
          <w:numId w:val="5"/>
        </w:numPr>
        <w:rPr/>
      </w:pPr>
      <w:r>
        <w:t>those with same quantity of active ingredient as the genuine brands  that are unlikely to produce the desired therapeutic effects due to differences in their formulation and bioavailability when compared to the genuine brands</w:t>
      </w:r>
    </w:p>
    <w:p>
      <w:pPr>
        <w:pStyle w:val="style179"/>
        <w:numPr>
          <w:ilvl w:val="0"/>
          <w:numId w:val="5"/>
        </w:numPr>
        <w:rPr/>
      </w:pPr>
      <w:r>
        <w:t xml:space="preserve">Medicines with insufficient or without active ingredient, expired medicines as well as toxic or ineffective herbal preparations and medicines lacking the name and address of the manufacturer. </w:t>
      </w:r>
    </w:p>
    <w:p>
      <w:pPr>
        <w:pStyle w:val="style179"/>
        <w:numPr>
          <w:ilvl w:val="0"/>
          <w:numId w:val="5"/>
        </w:numPr>
        <w:rPr/>
      </w:pPr>
      <w:r>
        <w:t>Medicines which are not certified and registered by NAFDAC are also regarded as counterfeits</w:t>
      </w:r>
    </w:p>
    <w:p>
      <w:pPr>
        <w:pStyle w:val="style0"/>
        <w:rPr/>
      </w:pPr>
      <w:r>
        <w:t xml:space="preserve">The following are </w:t>
      </w:r>
      <w:r>
        <w:t xml:space="preserve">general </w:t>
      </w:r>
      <w:bookmarkStart w:id="0" w:name="_GoBack"/>
      <w:bookmarkEnd w:id="0"/>
      <w:r>
        <w:t>acts of counterfeiting;</w:t>
      </w:r>
    </w:p>
    <w:p>
      <w:pPr>
        <w:pStyle w:val="style179"/>
        <w:numPr>
          <w:ilvl w:val="0"/>
          <w:numId w:val="4"/>
        </w:numPr>
        <w:rPr/>
      </w:pPr>
      <w:r>
        <w:t>Products with insufficient or no active ingredients</w:t>
      </w:r>
    </w:p>
    <w:p>
      <w:pPr>
        <w:pStyle w:val="style179"/>
        <w:numPr>
          <w:ilvl w:val="0"/>
          <w:numId w:val="4"/>
        </w:numPr>
        <w:rPr/>
      </w:pPr>
      <w:r>
        <w:t>Products which do not contain the correct strength of the specified active ingredient</w:t>
      </w:r>
    </w:p>
    <w:p>
      <w:pPr>
        <w:pStyle w:val="style179"/>
        <w:numPr>
          <w:ilvl w:val="0"/>
          <w:numId w:val="4"/>
        </w:numPr>
        <w:rPr/>
      </w:pPr>
      <w:r>
        <w:t>Medicines with active ingredients different from what is stated on the package</w:t>
      </w:r>
    </w:p>
    <w:p>
      <w:pPr>
        <w:pStyle w:val="style179"/>
        <w:numPr>
          <w:ilvl w:val="0"/>
          <w:numId w:val="4"/>
        </w:numPr>
        <w:rPr/>
      </w:pPr>
      <w:r>
        <w:t>Medicines which do not contain any of the specified active ingredients despite what is written on the label</w:t>
      </w:r>
    </w:p>
    <w:p>
      <w:pPr>
        <w:pStyle w:val="style179"/>
        <w:numPr>
          <w:ilvl w:val="0"/>
          <w:numId w:val="4"/>
        </w:numPr>
        <w:rPr/>
      </w:pPr>
      <w:r>
        <w:t>Products with fake packaging</w:t>
      </w:r>
    </w:p>
    <w:p>
      <w:pPr>
        <w:pStyle w:val="style179"/>
        <w:numPr>
          <w:ilvl w:val="0"/>
          <w:numId w:val="4"/>
        </w:numPr>
        <w:rPr/>
      </w:pPr>
      <w:r>
        <w:t>Expired medicines relabelled with the purpose to extend the shelf-life</w:t>
      </w:r>
    </w:p>
    <w:p>
      <w:pPr>
        <w:pStyle w:val="style179"/>
        <w:numPr>
          <w:ilvl w:val="0"/>
          <w:numId w:val="4"/>
        </w:numPr>
        <w:rPr/>
      </w:pPr>
      <w:r>
        <w:t>Products without the name and address of the manufacturer</w:t>
      </w:r>
    </w:p>
    <w:p>
      <w:pPr>
        <w:pStyle w:val="style179"/>
        <w:numPr>
          <w:ilvl w:val="0"/>
          <w:numId w:val="4"/>
        </w:numPr>
        <w:rPr/>
      </w:pPr>
      <w:r>
        <w:t>Expired products</w:t>
      </w:r>
    </w:p>
    <w:p>
      <w:pPr>
        <w:pStyle w:val="style179"/>
        <w:numPr>
          <w:ilvl w:val="0"/>
          <w:numId w:val="4"/>
        </w:numPr>
        <w:rPr/>
      </w:pPr>
      <w:r>
        <w:t>Drugs with no expiry date</w:t>
      </w:r>
    </w:p>
    <w:p>
      <w:pPr>
        <w:pStyle w:val="style179"/>
        <w:numPr>
          <w:ilvl w:val="0"/>
          <w:numId w:val="4"/>
        </w:numPr>
        <w:rPr/>
      </w:pPr>
      <w:r>
        <w:t>Products which contain the different quantity of impurities</w:t>
      </w:r>
    </w:p>
    <w:p>
      <w:pPr>
        <w:pStyle w:val="style0"/>
        <w:rPr/>
      </w:pPr>
    </w:p>
    <w:p>
      <w:pPr>
        <w:pStyle w:val="style0"/>
        <w:rPr/>
      </w:pPr>
    </w:p>
    <w:p>
      <w:pPr>
        <w:pStyle w:val="style0"/>
        <w:rPr/>
      </w:pPr>
    </w:p>
    <w:p>
      <w:pPr>
        <w:pStyle w:val="style0"/>
        <w:rPr/>
      </w:pPr>
      <w:r>
        <w:t xml:space="preserve">(iv) </w:t>
      </w:r>
      <w:r>
        <w:t xml:space="preserve"> </w:t>
      </w:r>
      <w:r>
        <w:rPr>
          <w:b/>
        </w:rPr>
        <w:t>Pharmacists Council of Nigeria</w:t>
      </w:r>
      <w:r>
        <w:t>, Decree 91 of 1992,</w:t>
      </w:r>
      <w:r>
        <w:t xml:space="preserve"> repealed the Pharmacists Act of 1964</w:t>
      </w:r>
      <w:r>
        <w:t xml:space="preserve"> which has now been  </w:t>
      </w:r>
      <w:r>
        <w:t xml:space="preserve"> </w:t>
      </w:r>
      <w:r>
        <w:t xml:space="preserve">repealed </w:t>
      </w:r>
      <w:r>
        <w:t xml:space="preserve"> by</w:t>
      </w:r>
      <w:r>
        <w:t xml:space="preserve"> the </w:t>
      </w:r>
      <w:r>
        <w:rPr>
          <w:b/>
        </w:rPr>
        <w:t>Pharmacy Council of Nigeria</w:t>
      </w:r>
      <w:r>
        <w:t xml:space="preserve"> </w:t>
      </w:r>
      <w:r>
        <w:t xml:space="preserve"> (Establishment) Act, 2022 </w:t>
      </w:r>
      <w:r>
        <w:t xml:space="preserve">No.31. </w:t>
      </w:r>
    </w:p>
    <w:p>
      <w:pPr>
        <w:pStyle w:val="style0"/>
        <w:rPr/>
      </w:pPr>
      <w:r>
        <w:t xml:space="preserve">To regulate the standard of training and practice of </w:t>
      </w:r>
      <w:r>
        <w:t>Pharmacy ;</w:t>
      </w:r>
      <w:r>
        <w:t xml:space="preserve"> and  for other related matters.</w:t>
      </w:r>
    </w:p>
    <w:p>
      <w:pPr>
        <w:pStyle w:val="style0"/>
        <w:rPr/>
      </w:pPr>
      <w:r>
        <w:t xml:space="preserve"> Under this act, </w:t>
      </w:r>
      <w:r>
        <w:t xml:space="preserve">the </w:t>
      </w:r>
      <w:r>
        <w:t xml:space="preserve"> Council</w:t>
      </w:r>
      <w:r>
        <w:t xml:space="preserve"> shall in the public interest —</w:t>
      </w:r>
    </w:p>
    <w:p>
      <w:pPr>
        <w:pStyle w:val="style0"/>
        <w:rPr/>
      </w:pPr>
      <w:r>
        <w:t>(</w:t>
      </w:r>
      <w:r>
        <w:t>a</w:t>
      </w:r>
      <w:r>
        <w:t xml:space="preserve"> </w:t>
      </w:r>
      <w:r>
        <w:t>)</w:t>
      </w:r>
      <w:r>
        <w:t xml:space="preserve"> </w:t>
      </w:r>
      <w:r>
        <w:t>Administer</w:t>
      </w:r>
      <w:r>
        <w:t xml:space="preserve"> the provisions of this Act;</w:t>
      </w:r>
    </w:p>
    <w:p>
      <w:pPr>
        <w:pStyle w:val="style0"/>
        <w:rPr/>
      </w:pPr>
      <w:r>
        <w:t xml:space="preserve">(b) </w:t>
      </w:r>
      <w:r>
        <w:t>regulate</w:t>
      </w:r>
      <w:r>
        <w:t xml:space="preserve"> the standard of pharmacy practice and business in Nigeria ;</w:t>
      </w:r>
    </w:p>
    <w:p>
      <w:pPr>
        <w:pStyle w:val="style0"/>
        <w:rPr/>
      </w:pPr>
      <w:r>
        <w:t xml:space="preserve">(c) </w:t>
      </w:r>
      <w:r>
        <w:t>determine</w:t>
      </w:r>
      <w:r>
        <w:t xml:space="preserve"> the standard of knowled</w:t>
      </w:r>
      <w:r>
        <w:t xml:space="preserve">ge and skills to be attained by </w:t>
      </w:r>
      <w:r>
        <w:t xml:space="preserve">persons seeking to become </w:t>
      </w:r>
    </w:p>
    <w:p>
      <w:pPr>
        <w:pStyle w:val="style0"/>
        <w:rPr/>
      </w:pPr>
      <w:r>
        <w:t>registered</w:t>
      </w:r>
      <w:r>
        <w:t xml:space="preserve"> mem</w:t>
      </w:r>
      <w:r>
        <w:t xml:space="preserve">bers of the pharmacy profession </w:t>
      </w:r>
      <w:r>
        <w:t>and review such standards ;</w:t>
      </w:r>
    </w:p>
    <w:p>
      <w:pPr>
        <w:pStyle w:val="style0"/>
        <w:rPr/>
      </w:pPr>
      <w:r>
        <w:t xml:space="preserve">(d) </w:t>
      </w:r>
      <w:r>
        <w:t>determine</w:t>
      </w:r>
      <w:r>
        <w:t xml:space="preserve"> and set standards for the</w:t>
      </w:r>
      <w:r>
        <w:t xml:space="preserve"> degree courses in faculties of pharmacy in Nigerian </w:t>
      </w:r>
      <w:r>
        <w:t>universities ;</w:t>
      </w:r>
    </w:p>
    <w:p>
      <w:pPr>
        <w:pStyle w:val="style0"/>
        <w:rPr/>
      </w:pPr>
      <w:r>
        <w:t xml:space="preserve">(e) </w:t>
      </w:r>
      <w:r>
        <w:t>establish</w:t>
      </w:r>
      <w:r>
        <w:t xml:space="preserve"> requirements and standards for regi</w:t>
      </w:r>
      <w:r>
        <w:t xml:space="preserve">stration of intern </w:t>
      </w:r>
      <w:r>
        <w:t xml:space="preserve">pharmacists for internship and any other </w:t>
      </w:r>
      <w:r>
        <w:t>e</w:t>
      </w:r>
      <w:r>
        <w:t>x</w:t>
      </w:r>
      <w:r>
        <w:t>periential</w:t>
      </w:r>
      <w:r>
        <w:t xml:space="preserve"> </w:t>
      </w:r>
      <w:r>
        <w:t xml:space="preserve"> training</w:t>
      </w:r>
      <w:r>
        <w:t xml:space="preserve"> to enable a </w:t>
      </w:r>
      <w:r>
        <w:t>person obtain practical experience in the practice of pharmacy ;</w:t>
      </w:r>
    </w:p>
    <w:p>
      <w:pPr>
        <w:pStyle w:val="style0"/>
        <w:rPr/>
      </w:pPr>
      <w:r>
        <w:t xml:space="preserve">(f) </w:t>
      </w:r>
      <w:r>
        <w:t>establish</w:t>
      </w:r>
      <w:r>
        <w:t xml:space="preserve"> requirements for the grant o</w:t>
      </w:r>
      <w:r>
        <w:t xml:space="preserve">f licence to intern pharmacists </w:t>
      </w:r>
      <w:r>
        <w:t xml:space="preserve">to undergo internship training and </w:t>
      </w:r>
      <w:r>
        <w:t>engage</w:t>
      </w:r>
      <w:r>
        <w:t xml:space="preserve"> in the practice of pharmacy in </w:t>
      </w:r>
      <w:r>
        <w:t>an approved institution under the direct supervision of registered</w:t>
      </w:r>
      <w:r>
        <w:t xml:space="preserve"> </w:t>
      </w:r>
      <w:r>
        <w:t>pharmacists ;</w:t>
      </w:r>
    </w:p>
    <w:p>
      <w:pPr>
        <w:pStyle w:val="style0"/>
        <w:rPr/>
      </w:pPr>
      <w:r>
        <w:t xml:space="preserve">(g) </w:t>
      </w:r>
      <w:r>
        <w:t>establish</w:t>
      </w:r>
      <w:r>
        <w:t xml:space="preserve"> and maintain a register of </w:t>
      </w:r>
      <w:r>
        <w:t xml:space="preserve">persons entitled to practice as </w:t>
      </w:r>
      <w:r>
        <w:t xml:space="preserve">members of the pharmacy profession </w:t>
      </w:r>
      <w:r>
        <w:t>and</w:t>
      </w:r>
      <w:r>
        <w:t xml:space="preserve"> publish the list of members ;</w:t>
      </w:r>
    </w:p>
    <w:p>
      <w:pPr>
        <w:pStyle w:val="style0"/>
        <w:rPr/>
      </w:pPr>
      <w:r>
        <w:t xml:space="preserve">(h) </w:t>
      </w:r>
      <w:r>
        <w:t>inspect</w:t>
      </w:r>
      <w:r>
        <w:t>, approve, licence and regulate t</w:t>
      </w:r>
      <w:r>
        <w:t xml:space="preserve">he registration and practice or </w:t>
      </w:r>
      <w:r>
        <w:t xml:space="preserve">operations in all pharmaceutical </w:t>
      </w:r>
      <w:r>
        <w:t>premises</w:t>
      </w:r>
      <w:r>
        <w:t xml:space="preserve"> whe</w:t>
      </w:r>
      <w:r>
        <w:t xml:space="preserve">re drugs, medicines and poisons </w:t>
      </w:r>
      <w:r>
        <w:t xml:space="preserve">are manufactured, imported, exported, distributed, stored, </w:t>
      </w:r>
      <w:r>
        <w:t>dispensed</w:t>
      </w:r>
      <w:r>
        <w:t xml:space="preserve"> or sold</w:t>
      </w:r>
      <w:r>
        <w:t xml:space="preserve"> </w:t>
      </w:r>
      <w:r>
        <w:t>in Nigeria, based on Good Pharmaceutical Practice Standards (GPP) ;</w:t>
      </w:r>
    </w:p>
    <w:p>
      <w:pPr>
        <w:pStyle w:val="style0"/>
        <w:rPr/>
      </w:pPr>
      <w:r>
        <w:t xml:space="preserve">(i) </w:t>
      </w:r>
      <w:r>
        <w:t>establish</w:t>
      </w:r>
      <w:r>
        <w:t xml:space="preserve"> and maintain a register of pre</w:t>
      </w:r>
      <w:r>
        <w:t xml:space="preserve">mises used for the manufacture, </w:t>
      </w:r>
      <w:r>
        <w:t xml:space="preserve">storage, importation, exportation, </w:t>
      </w:r>
      <w:r>
        <w:t>distribution</w:t>
      </w:r>
      <w:r>
        <w:t xml:space="preserve">, sale and dispensing of drugs, </w:t>
      </w:r>
      <w:r>
        <w:t>poisons, medicines, and medical devices and accessories ;</w:t>
      </w:r>
    </w:p>
    <w:p>
      <w:pPr>
        <w:pStyle w:val="style0"/>
        <w:rPr/>
      </w:pPr>
      <w:r>
        <w:t xml:space="preserve">(j) </w:t>
      </w:r>
      <w:r>
        <w:t>regulate</w:t>
      </w:r>
      <w:r>
        <w:t>, formulate, publish and rev</w:t>
      </w:r>
      <w:r>
        <w:t xml:space="preserve">iew the code of conduct, ethics </w:t>
      </w:r>
      <w:r>
        <w:t xml:space="preserve">and practice of the pharmacy </w:t>
      </w:r>
      <w:r>
        <w:t>profession</w:t>
      </w:r>
      <w:r>
        <w:t xml:space="preserve"> a</w:t>
      </w:r>
      <w:r>
        <w:t xml:space="preserve">nd code of conduct for pharmacy </w:t>
      </w:r>
      <w:r>
        <w:t xml:space="preserve">technicians, patent medicine vendors and pharmaceutical </w:t>
      </w:r>
      <w:r>
        <w:t>marketers ;</w:t>
      </w:r>
    </w:p>
    <w:p>
      <w:pPr>
        <w:pStyle w:val="style0"/>
        <w:rPr/>
      </w:pPr>
      <w:r>
        <w:t xml:space="preserve">(k) </w:t>
      </w:r>
      <w:r>
        <w:t>determine</w:t>
      </w:r>
      <w:r>
        <w:t xml:space="preserve"> and set standards for the t</w:t>
      </w:r>
      <w:r>
        <w:t xml:space="preserve">raining of pharmacy technicians </w:t>
      </w:r>
      <w:r>
        <w:t xml:space="preserve">in schools and colleges of health </w:t>
      </w:r>
      <w:r>
        <w:t>technology</w:t>
      </w:r>
      <w:r>
        <w:t xml:space="preserve"> approved by the Council ;</w:t>
      </w:r>
    </w:p>
    <w:p>
      <w:pPr>
        <w:pStyle w:val="style0"/>
        <w:rPr/>
      </w:pPr>
      <w:r>
        <w:t xml:space="preserve">(l) </w:t>
      </w:r>
      <w:r>
        <w:t>determine</w:t>
      </w:r>
      <w:r>
        <w:t xml:space="preserve"> the standards of knowled</w:t>
      </w:r>
      <w:r>
        <w:t xml:space="preserve">ge and skills to be attained by </w:t>
      </w:r>
      <w:r>
        <w:t xml:space="preserve">persons seeking to become pharmacy </w:t>
      </w:r>
      <w:r>
        <w:t>technicians</w:t>
      </w:r>
      <w:r>
        <w:t xml:space="preserve"> and patent medicine </w:t>
      </w:r>
      <w:r>
        <w:t>vendors, and review such standards ;</w:t>
      </w:r>
    </w:p>
    <w:p>
      <w:pPr>
        <w:pStyle w:val="style0"/>
        <w:rPr/>
      </w:pPr>
      <w:r>
        <w:t xml:space="preserve">(m) </w:t>
      </w:r>
      <w:r>
        <w:t>establish</w:t>
      </w:r>
      <w:r>
        <w:t xml:space="preserve"> requirements for conti</w:t>
      </w:r>
      <w:r>
        <w:t xml:space="preserve">nuing education and development </w:t>
      </w:r>
      <w:r>
        <w:t xml:space="preserve">for pharmacists, pharmacy </w:t>
      </w:r>
    </w:p>
    <w:p>
      <w:pPr>
        <w:pStyle w:val="style0"/>
        <w:rPr/>
      </w:pPr>
      <w:r>
        <w:t>technicians</w:t>
      </w:r>
      <w:r>
        <w:t>, pa</w:t>
      </w:r>
      <w:r>
        <w:t xml:space="preserve">tent medicine vendors and other </w:t>
      </w:r>
      <w:r>
        <w:t xml:space="preserve">cadres in practice in institutions and centres recognised by </w:t>
      </w:r>
      <w:r>
        <w:t>it</w:t>
      </w:r>
      <w:r>
        <w:t xml:space="preserve">, including the </w:t>
      </w:r>
      <w:r>
        <w:t>determination of acceptable continuin</w:t>
      </w:r>
      <w:r>
        <w:t xml:space="preserve">g educational and developmental </w:t>
      </w:r>
      <w:r>
        <w:t>courses ;</w:t>
      </w:r>
    </w:p>
    <w:p>
      <w:pPr>
        <w:pStyle w:val="style0"/>
        <w:rPr/>
      </w:pPr>
      <w:r>
        <w:t xml:space="preserve">(n) </w:t>
      </w:r>
      <w:r>
        <w:t>register</w:t>
      </w:r>
      <w:r>
        <w:t>, licence, regulate and contr</w:t>
      </w:r>
      <w:r>
        <w:t xml:space="preserve">ol the practice of pharmacists, </w:t>
      </w:r>
      <w:r>
        <w:t xml:space="preserve">pharmacy technicians or such other </w:t>
      </w:r>
      <w:r>
        <w:t>cad</w:t>
      </w:r>
      <w:r>
        <w:t>res</w:t>
      </w:r>
      <w:r>
        <w:t xml:space="preserve"> as may be recognised by the </w:t>
      </w:r>
      <w:r>
        <w:t>Council in Nigeria ;</w:t>
      </w:r>
    </w:p>
    <w:p>
      <w:pPr>
        <w:pStyle w:val="style0"/>
        <w:rPr/>
      </w:pPr>
      <w:r>
        <w:t xml:space="preserve">(o) </w:t>
      </w:r>
      <w:r>
        <w:t>register</w:t>
      </w:r>
      <w:r>
        <w:t>, licence, regulate and contr</w:t>
      </w:r>
      <w:r>
        <w:t xml:space="preserve">ol the activities of patent and </w:t>
      </w:r>
      <w:r>
        <w:t xml:space="preserve">proprietary medicine vendors and </w:t>
      </w:r>
      <w:r>
        <w:t>Satellite</w:t>
      </w:r>
      <w:r>
        <w:t xml:space="preserve"> m</w:t>
      </w:r>
      <w:r>
        <w:t xml:space="preserve">edicine facilities, pharmacies, </w:t>
      </w:r>
      <w:r>
        <w:t xml:space="preserve">pharmaceutical manufacturing, importation, exportation, storage, </w:t>
      </w:r>
      <w:r>
        <w:t>distribution</w:t>
      </w:r>
      <w:r>
        <w:t xml:space="preserve"> </w:t>
      </w:r>
      <w:r>
        <w:t>of pharmaceutical products and veterinary products in Nigeria ;</w:t>
      </w:r>
    </w:p>
    <w:p>
      <w:pPr>
        <w:pStyle w:val="style0"/>
        <w:rPr/>
      </w:pPr>
      <w:r>
        <w:t xml:space="preserve">(p) </w:t>
      </w:r>
      <w:r>
        <w:t>regulate</w:t>
      </w:r>
      <w:r>
        <w:t xml:space="preserve"> and control the practice </w:t>
      </w:r>
      <w:r>
        <w:t xml:space="preserve">of pharmaceutical marketing and </w:t>
      </w:r>
      <w:r>
        <w:t>representations ;</w:t>
      </w:r>
    </w:p>
    <w:p>
      <w:pPr>
        <w:pStyle w:val="style0"/>
        <w:rPr/>
      </w:pPr>
      <w:r>
        <w:t xml:space="preserve">(q) </w:t>
      </w:r>
      <w:r>
        <w:t>regulate</w:t>
      </w:r>
      <w:r>
        <w:t xml:space="preserve"> and control pharmacy </w:t>
      </w:r>
      <w:r>
        <w:t xml:space="preserve">practice in all its aspects and ramifications </w:t>
      </w:r>
    </w:p>
    <w:p>
      <w:pPr>
        <w:pStyle w:val="style0"/>
        <w:rPr/>
      </w:pPr>
      <w:r>
        <w:t xml:space="preserve">(r) </w:t>
      </w:r>
      <w:r>
        <w:t>do</w:t>
      </w:r>
      <w:r>
        <w:t xml:space="preserve"> such other things that are ne</w:t>
      </w:r>
      <w:r>
        <w:t xml:space="preserve">cessary to ensure the efficient </w:t>
      </w:r>
      <w:r>
        <w:t>performance of the functions conferred on the Council under this Act.</w:t>
      </w:r>
    </w:p>
    <w:p>
      <w:pPr>
        <w:pStyle w:val="style0"/>
        <w:rPr/>
      </w:pPr>
    </w:p>
    <w:p>
      <w:pPr>
        <w:pStyle w:val="style0"/>
        <w:rPr/>
      </w:pPr>
    </w:p>
    <w:p>
      <w:pPr>
        <w:pStyle w:val="style0"/>
        <w:rPr/>
      </w:pPr>
      <w:r>
        <w:t xml:space="preserve"> </w:t>
      </w:r>
      <w:r>
        <w:t>Registration of pharmacists.</w:t>
      </w:r>
    </w:p>
    <w:p>
      <w:pPr>
        <w:pStyle w:val="style0"/>
        <w:rPr/>
      </w:pPr>
      <w:r>
        <w:t xml:space="preserve"> Registration of a provisional member or a member.</w:t>
      </w:r>
    </w:p>
    <w:p>
      <w:pPr>
        <w:pStyle w:val="style0"/>
        <w:rPr/>
      </w:pPr>
      <w:r>
        <w:t xml:space="preserve"> Registration of Nigerian citizen who qualified outside Nigeria.</w:t>
      </w:r>
    </w:p>
    <w:p>
      <w:pPr>
        <w:pStyle w:val="style0"/>
        <w:rPr/>
      </w:pPr>
      <w:r>
        <w:t xml:space="preserve"> Registration of non-Nigerian Pharmacists.</w:t>
      </w:r>
    </w:p>
    <w:p>
      <w:pPr>
        <w:pStyle w:val="style0"/>
        <w:rPr/>
      </w:pPr>
      <w:r>
        <w:t xml:space="preserve">  Offences include:</w:t>
      </w:r>
    </w:p>
    <w:p>
      <w:pPr>
        <w:pStyle w:val="style0"/>
        <w:rPr/>
      </w:pPr>
      <w:r>
        <w:t>a. Obstruction</w:t>
      </w:r>
      <w:r>
        <w:t xml:space="preserve"> of a Pharmaceutical </w:t>
      </w:r>
      <w:r>
        <w:t xml:space="preserve">Inspection Officer and breaking </w:t>
      </w:r>
      <w:r>
        <w:t>of seal.</w:t>
      </w:r>
    </w:p>
    <w:p>
      <w:pPr>
        <w:pStyle w:val="style0"/>
        <w:rPr/>
      </w:pPr>
      <w:r>
        <w:t xml:space="preserve">b. </w:t>
      </w:r>
      <w:r>
        <w:t>Operating a pharmacy without registration.</w:t>
      </w:r>
    </w:p>
    <w:p>
      <w:pPr>
        <w:pStyle w:val="style0"/>
        <w:rPr/>
      </w:pPr>
    </w:p>
    <w:p>
      <w:pPr>
        <w:pStyle w:val="style0"/>
        <w:rPr/>
      </w:pPr>
      <w:r>
        <w:t>(v) National Agency for Food and Dru</w:t>
      </w:r>
      <w:r>
        <w:t>g administration and control (</w:t>
      </w:r>
      <w:r>
        <w:rPr>
          <w:b/>
        </w:rPr>
        <w:t>NAFDAC</w:t>
      </w:r>
      <w:r>
        <w:t xml:space="preserve">) </w:t>
      </w:r>
      <w:r>
        <w:t xml:space="preserve"> was</w:t>
      </w:r>
      <w:r>
        <w:t xml:space="preserve"> </w:t>
      </w:r>
      <w:r>
        <w:t xml:space="preserve"> established</w:t>
      </w:r>
      <w:r>
        <w:t xml:space="preserve"> </w:t>
      </w:r>
      <w:r>
        <w:t xml:space="preserve"> by Decree 15 of 1993 as amended by Decree 19 of 1999 and now the National Agency for Food and Drug Administration and Control Act Cap N1 Laws of the Federation of Nigeria, 2004.</w:t>
      </w:r>
      <w:r>
        <w:t xml:space="preserve"> This Act mandates NAFDAC to regulate and control the manufacture, importation, exportation, distribution, advertisement, sale and use of food, drugs, cosmetics, chemicals, detergents, medi</w:t>
      </w:r>
      <w:r>
        <w:t>cal devices and packaged water (also k</w:t>
      </w:r>
      <w:r>
        <w:t>nown as regulated products).</w:t>
      </w:r>
      <w:r>
        <w:t xml:space="preserve"> </w:t>
      </w:r>
      <w:r>
        <w:t xml:space="preserve"> </w:t>
      </w:r>
      <w:r>
        <w:t xml:space="preserve">     </w:t>
      </w:r>
    </w:p>
    <w:p>
      <w:pPr>
        <w:pStyle w:val="style0"/>
        <w:rPr/>
      </w:pPr>
      <w:r>
        <w:t>The Agency p</w:t>
      </w:r>
      <w:r>
        <w:t>erf</w:t>
      </w:r>
      <w:r>
        <w:t xml:space="preserve">orms the </w:t>
      </w:r>
      <w:r>
        <w:t>following</w:t>
      </w:r>
      <w:r>
        <w:t xml:space="preserve"> </w:t>
      </w:r>
      <w:r>
        <w:t xml:space="preserve"> functions</w:t>
      </w:r>
      <w:r>
        <w:t xml:space="preserve"> ;</w:t>
      </w:r>
    </w:p>
    <w:p>
      <w:pPr>
        <w:pStyle w:val="style0"/>
        <w:rPr/>
      </w:pPr>
      <w:r>
        <w:t xml:space="preserve"> (a) Regulate and control the importation, </w:t>
      </w:r>
      <w:r>
        <w:t>exportation, manufacture</w:t>
      </w:r>
      <w:r>
        <w:t xml:space="preserve">, advertisement, distribution, </w:t>
      </w:r>
      <w:r>
        <w:t xml:space="preserve">   </w:t>
      </w:r>
      <w:r>
        <w:t>sale, and use of food, drugs, cosmetics, medical devices, bottled</w:t>
      </w:r>
      <w:r>
        <w:t xml:space="preserve"> </w:t>
      </w:r>
      <w:r>
        <w:t>water and chemicals,</w:t>
      </w:r>
    </w:p>
    <w:p>
      <w:pPr>
        <w:pStyle w:val="style0"/>
        <w:rPr/>
      </w:pPr>
      <w:r>
        <w:t xml:space="preserve"> (b) Conduct appropriate tests and ensure compliance with standard specifications</w:t>
      </w:r>
      <w:r>
        <w:t xml:space="preserve"> </w:t>
      </w:r>
      <w:r>
        <w:t>designated and approved by the council for the effective control of the quality of food, drugs, etc., as well</w:t>
      </w:r>
      <w:r>
        <w:t xml:space="preserve"> </w:t>
      </w:r>
      <w:r>
        <w:t xml:space="preserve">as their raw materials and production, including processes in factories and other establishments. </w:t>
      </w:r>
    </w:p>
    <w:p>
      <w:pPr>
        <w:pStyle w:val="style0"/>
        <w:rPr/>
      </w:pPr>
      <w:r>
        <w:t>(c)</w:t>
      </w:r>
      <w:r>
        <w:t xml:space="preserve"> </w:t>
      </w:r>
      <w:r>
        <w:t>Undertake appropriate investigations into the production premises and raw materials for food, drugs, etc.</w:t>
      </w:r>
      <w:r>
        <w:t xml:space="preserve"> </w:t>
      </w:r>
      <w:r>
        <w:t>and establish relevant quality assurance systems, including certification of the production sites and</w:t>
      </w:r>
      <w:r>
        <w:t xml:space="preserve"> </w:t>
      </w:r>
      <w:r>
        <w:t>regulated products.</w:t>
      </w:r>
    </w:p>
    <w:p>
      <w:pPr>
        <w:pStyle w:val="style0"/>
        <w:rPr/>
      </w:pPr>
      <w:r>
        <w:t xml:space="preserve"> (d) Underta</w:t>
      </w:r>
      <w:r>
        <w:t>ke inspection of food, drugs etc.</w:t>
      </w:r>
    </w:p>
    <w:p>
      <w:pPr>
        <w:pStyle w:val="style0"/>
        <w:rPr/>
      </w:pPr>
      <w:r>
        <w:t xml:space="preserve"> (e) Compile standard specifications and</w:t>
      </w:r>
      <w:r>
        <w:t xml:space="preserve"> </w:t>
      </w:r>
      <w:r>
        <w:t>regulations and guidelines for the production, importation, exportation, sale and distribution of food, drugs,</w:t>
      </w:r>
      <w:r>
        <w:t xml:space="preserve"> </w:t>
      </w:r>
      <w:r>
        <w:t>etc.</w:t>
      </w:r>
    </w:p>
    <w:p>
      <w:pPr>
        <w:pStyle w:val="style0"/>
        <w:rPr/>
      </w:pPr>
      <w:r>
        <w:t xml:space="preserve"> (f) Undertake registration of food, drugs, etc.</w:t>
      </w:r>
    </w:p>
    <w:p>
      <w:pPr>
        <w:pStyle w:val="style0"/>
        <w:rPr/>
      </w:pPr>
      <w:r>
        <w:t xml:space="preserve"> (g) Establish and maintain relevant laboratory or other</w:t>
      </w:r>
      <w:r>
        <w:t xml:space="preserve"> </w:t>
      </w:r>
      <w:r>
        <w:t>institutions in strategic areas of Nigeria as may be necessary for the performance of its functions. The</w:t>
      </w:r>
      <w:r>
        <w:t xml:space="preserve"> </w:t>
      </w:r>
      <w:r>
        <w:t>Federal task force on counterfeit and fake drugs established under the provisions of the counterfeit and fake</w:t>
      </w:r>
      <w:r>
        <w:t xml:space="preserve"> </w:t>
      </w:r>
      <w:r>
        <w:t>drugs (miscellaneous provisions) Act operates within NAFDAC.</w:t>
      </w:r>
    </w:p>
    <w:p>
      <w:pPr>
        <w:pStyle w:val="style0"/>
        <w:rPr/>
      </w:pPr>
      <w:r>
        <w:t>(</w:t>
      </w:r>
      <w:r>
        <w:t>I )</w:t>
      </w:r>
      <w:r>
        <w:t xml:space="preserve"> make  pronouncements  on the quality and safety of food, drugs, cosmetics, medical devices, bottled water  and chemicals after appropriate analysis;</w:t>
      </w:r>
    </w:p>
    <w:p>
      <w:pPr>
        <w:pStyle w:val="style0"/>
        <w:rPr/>
      </w:pPr>
      <w:r>
        <w:t>(</w:t>
      </w:r>
      <w:r>
        <w:t>j )</w:t>
      </w:r>
      <w:r>
        <w:t xml:space="preserve"> undertake measures to ensure that the use of narcotic drugs and psychotropic substances are limited to medical and scientific purposes;</w:t>
      </w:r>
    </w:p>
    <w:p>
      <w:pPr>
        <w:pStyle w:val="style0"/>
        <w:rPr/>
      </w:pPr>
      <w:r>
        <w:t xml:space="preserve">(k) </w:t>
      </w:r>
      <w:r>
        <w:t>grant</w:t>
      </w:r>
      <w:r>
        <w:t xml:space="preserve"> authorisation for the import and export of narcotic drugs and psychotropic substances as well as other controlled substances;</w:t>
      </w:r>
    </w:p>
    <w:p>
      <w:pPr>
        <w:pStyle w:val="style0"/>
        <w:rPr/>
      </w:pPr>
      <w:r>
        <w:t xml:space="preserve">(l) </w:t>
      </w:r>
      <w:r>
        <w:t>collaborate</w:t>
      </w:r>
      <w:r>
        <w:t xml:space="preserve"> with the National Drug Law Enforcement Agency in measures to eradicate drug abuse in Nigeria;</w:t>
      </w:r>
    </w:p>
    <w:p>
      <w:pPr>
        <w:pStyle w:val="style0"/>
        <w:rPr/>
      </w:pPr>
      <w:r>
        <w:t>(m) advise Federal, State and local governments, the private sector and other interested bodies regarding the quality, safety, and regulatory provisions on food, drugs, cosmetics, medical devices, bottled water and chemicals;</w:t>
      </w:r>
    </w:p>
    <w:p>
      <w:pPr>
        <w:pStyle w:val="style0"/>
        <w:rPr/>
      </w:pPr>
      <w:r>
        <w:t xml:space="preserve">(n) </w:t>
      </w:r>
      <w:r>
        <w:t>undertake</w:t>
      </w:r>
      <w:r>
        <w:t xml:space="preserve"> and co-ordinate research programmes on the storage, adulteration, distribution and rational use of food, drugs, cosmetics, medical devices, bottled water and chemicals;</w:t>
      </w:r>
    </w:p>
    <w:p>
      <w:pPr>
        <w:pStyle w:val="style0"/>
        <w:rPr/>
      </w:pPr>
      <w:r>
        <w:t xml:space="preserve">(o) </w:t>
      </w:r>
      <w:r>
        <w:t>issue  guidelines</w:t>
      </w:r>
      <w:r>
        <w:t xml:space="preserve"> on, approve and monitor the advertisement of food, drugs, cosmetics, medical devices, bottled water and chemicals;</w:t>
      </w:r>
    </w:p>
    <w:p>
      <w:pPr>
        <w:pStyle w:val="style0"/>
        <w:rPr/>
      </w:pPr>
      <w:r>
        <w:t xml:space="preserve">(p) </w:t>
      </w:r>
      <w:r>
        <w:t>compile</w:t>
      </w:r>
      <w:r>
        <w:t xml:space="preserve"> and publish relevant data resulting from the performance of the functions of the Agency under this Act or from other sources;</w:t>
      </w:r>
    </w:p>
    <w:p>
      <w:pPr>
        <w:pStyle w:val="style0"/>
        <w:rPr/>
      </w:pPr>
      <w:r>
        <w:t xml:space="preserve">(q) </w:t>
      </w:r>
      <w:r>
        <w:t>sponsor</w:t>
      </w:r>
      <w:r>
        <w:t xml:space="preserve"> such national and international conferences as it may consider appropriate;</w:t>
      </w:r>
    </w:p>
    <w:p>
      <w:pPr>
        <w:pStyle w:val="style0"/>
        <w:rPr/>
      </w:pPr>
      <w:r>
        <w:t xml:space="preserve">(r) </w:t>
      </w:r>
      <w:r>
        <w:t>liaise</w:t>
      </w:r>
      <w:r>
        <w:t xml:space="preserve"> with relevant establishments within and outside Nigeria in pursuance of the functions of the Agency;</w:t>
      </w:r>
    </w:p>
    <w:p>
      <w:pPr>
        <w:pStyle w:val="style0"/>
        <w:rPr/>
      </w:pPr>
      <w:r>
        <w:t xml:space="preserve">(s) </w:t>
      </w:r>
      <w:r>
        <w:t>determine</w:t>
      </w:r>
      <w:r>
        <w:t xml:space="preserve"> the suitability or otherwise of medicines, drugs, food products, cosmetics, medical devices or chemicals for human and animal use; </w:t>
      </w:r>
    </w:p>
    <w:p>
      <w:pPr>
        <w:pStyle w:val="style0"/>
        <w:rPr/>
      </w:pPr>
      <w:r>
        <w:t xml:space="preserve">(t) </w:t>
      </w:r>
      <w:r>
        <w:t>carry</w:t>
      </w:r>
      <w:r>
        <w:t xml:space="preserve"> out such activities as are necessary or expedient for the performance of its functions  under this Act.</w:t>
      </w:r>
    </w:p>
    <w:p>
      <w:pPr>
        <w:pStyle w:val="style0"/>
        <w:rPr/>
      </w:pPr>
    </w:p>
    <w:p>
      <w:pPr>
        <w:pStyle w:val="style0"/>
        <w:rPr/>
      </w:pPr>
      <w:r>
        <w:t>(vi)</w:t>
      </w:r>
      <w:r>
        <w:t xml:space="preserve"> </w:t>
      </w:r>
      <w:r>
        <w:rPr>
          <w:b/>
        </w:rPr>
        <w:t>Drugs</w:t>
      </w:r>
      <w:r>
        <w:rPr>
          <w:b/>
        </w:rPr>
        <w:t xml:space="preserve"> and related products (registration) Decree No. 19 of 1993</w:t>
      </w:r>
      <w:r>
        <w:t>. This decree makes provisions</w:t>
      </w:r>
      <w:r>
        <w:t xml:space="preserve"> </w:t>
      </w:r>
      <w:r>
        <w:t>for the prohibition of the manufacture, importation, exportation, advertisement, sale or distribution of</w:t>
      </w:r>
      <w:r>
        <w:t xml:space="preserve"> </w:t>
      </w:r>
      <w:r>
        <w:t>drugs, drug products, cosmetics or medical devices unless it has been registered in accordance with the</w:t>
      </w:r>
      <w:r>
        <w:t xml:space="preserve"> </w:t>
      </w:r>
      <w:r>
        <w:t>provisions of the decree. It also stipulates the procedure for applying for registration of a drug product,</w:t>
      </w:r>
      <w:r>
        <w:t xml:space="preserve"> </w:t>
      </w:r>
      <w:r>
        <w:t>conditions under which information supplied by an applicant is disclosed, and provisions for the suspension</w:t>
      </w:r>
      <w:r>
        <w:t xml:space="preserve"> </w:t>
      </w:r>
      <w:r>
        <w:t>or cancellation of certificates of registration and clinical trials. Penalties for contravention of provisions of</w:t>
      </w:r>
      <w:r>
        <w:t xml:space="preserve"> </w:t>
      </w:r>
      <w:r>
        <w:t>this decree are also stipulated therein.</w:t>
      </w:r>
    </w:p>
    <w:p>
      <w:pPr>
        <w:pStyle w:val="style0"/>
        <w:rPr/>
      </w:pPr>
    </w:p>
    <w:p>
      <w:pPr>
        <w:pStyle w:val="style0"/>
        <w:rPr/>
      </w:pPr>
      <w:r>
        <w:t xml:space="preserve"> </w:t>
      </w:r>
    </w:p>
    <w:sectPr>
      <w:pgSz w:w="11906" w:h="16838" w:orient="portrait"/>
      <w:pgMar w:top="1135" w:right="707"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43" w:usb2="00000009" w:usb3="00000000" w:csb0="000001FF" w:csb1="00000000"/>
  </w:font>
  <w:font w:name="Symbol">
    <w:altName w:val="Symbol"/>
    <w:panose1 w:val="05050102010000020507"/>
    <w:charset w:val="02"/>
    <w:family w:val="roman"/>
    <w:pitch w:val="variable"/>
    <w:sig w:usb0="00000000" w:usb1="10000000" w:usb2="00000000" w:usb3="00000000" w:csb0="80000000" w:csb1="00000000"/>
  </w:font>
  <w:font w:name="Courier New">
    <w:altName w:val="Courier New"/>
    <w:panose1 w:val="02070309020000020404"/>
    <w:charset w:val="00"/>
    <w:family w:val="modern"/>
    <w:pitch w:val="fixed"/>
    <w:sig w:usb0="E0002A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0030204"/>
    <w:charset w:val="00"/>
    <w:family w:val="swiss"/>
    <w:pitch w:val="variable"/>
    <w:sig w:usb0="E00002FF" w:usb1="4000ACFF" w:usb2="00000001" w:usb3="00000000" w:csb0="0000019F" w:csb1="00000000"/>
  </w:font>
  <w:font w:name="Cambria">
    <w:altName w:val="Cambria"/>
    <w:panose1 w:val="02040503050000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C8C4AE3E"/>
    <w:lvl w:ilvl="0" w:tplc="7B3A061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0000001"/>
    <w:multiLevelType w:val="hybridMultilevel"/>
    <w:tmpl w:val="9450551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cs="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cs="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cs="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nsid w:val="00000002"/>
    <w:multiLevelType w:val="hybridMultilevel"/>
    <w:tmpl w:val="BE94E382"/>
    <w:lvl w:ilvl="0" w:tplc="0AD4B6A0">
      <w:start w:val="4"/>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0000003"/>
    <w:multiLevelType w:val="hybridMultilevel"/>
    <w:tmpl w:val="53D0C434"/>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cs="Courier New" w:hAnsi="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cs="Courier New" w:hAnsi="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cs="Courier New" w:hAnsi="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nsid w:val="00000004"/>
    <w:multiLevelType w:val="hybridMultilevel"/>
    <w:tmpl w:val="C26C286A"/>
    <w:lvl w:ilvl="0" w:tplc="0BCCF42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dit="none"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Words>1599</Words>
  <Characters>9339</Characters>
  <Application>WPS Office</Application>
  <DocSecurity>0</DocSecurity>
  <Paragraphs>98</Paragraphs>
  <ScaleCrop>false</ScaleCrop>
  <LinksUpToDate>false</LinksUpToDate>
  <CharactersWithSpaces>10922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2023-05-19T14:00:11Z</dcterms:created>
  <dc:creator>LENOVO PC</dc:creator>
  <lastModifiedBy>SM-A315N</lastModifiedBy>
  <dcterms:modified xsi:type="dcterms:W3CDTF">2023-06-03T20:16:38Z</dcterms:modified>
  <revision>5</revision>
</coreProperties>
</file>

<file path=docProps/custom.xml><?xml version="1.0" encoding="utf-8"?>
<Properties xmlns="http://schemas.openxmlformats.org/officeDocument/2006/custom-properties" xmlns:vt="http://schemas.openxmlformats.org/officeDocument/2006/docPropsVTypes"/>
</file>