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Mẫu số 03- Phiếu chuyển đơn tố cáo</w:t>
      </w:r>
      <w:r w:rsidDel="00000000" w:rsidR="00000000" w:rsidRPr="00000000">
        <w:rPr>
          <w:rtl w:val="0"/>
        </w:rPr>
      </w:r>
    </w:p>
    <w:tbl>
      <w:tblPr>
        <w:tblStyle w:val="Table1"/>
        <w:tblW w:w="93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3403"/>
        <w:gridCol w:w="5952"/>
        <w:tblGridChange w:id="0">
          <w:tblGrid>
            <w:gridCol w:w="3403"/>
            <w:gridCol w:w="595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2">
            <w:pPr>
              <w:spacing w:after="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(1)</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rFonts w:ascii="Times New Roman" w:cs="Times New Roman" w:eastAsia="Times New Roman" w:hAnsi="Times New Roman"/>
                <w:color w:val="000000"/>
                <w:vertAlign w:val="baseline"/>
                <w:rtl w:val="0"/>
              </w:rPr>
              <w:t xml:space="preserve">…………….. (2)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3">
            <w:pPr>
              <w:spacing w:after="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spacing w:after="28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Số: .../...(3)-…(4)</w:t>
            </w:r>
            <w:r w:rsidDel="00000000" w:rsidR="00000000" w:rsidRPr="00000000">
              <w:rPr>
                <w:rtl w:val="0"/>
              </w:rPr>
            </w:r>
          </w:p>
          <w:p w:rsidR="00000000" w:rsidDel="00000000" w:rsidP="00000000" w:rsidRDefault="00000000" w:rsidRPr="00000000" w14:paraId="00000005">
            <w:pPr>
              <w:spacing w:after="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V/v chuyển đơn tố cáo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spacing w:after="0" w:before="120" w:lineRule="auto"/>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7">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p w:rsidR="00000000" w:rsidDel="00000000" w:rsidP="00000000" w:rsidRDefault="00000000" w:rsidRPr="00000000" w14:paraId="00000008">
      <w:pPr>
        <w:spacing w:after="28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PHIẾU CHUYỂN ĐƠN TỐ CÁO</w:t>
      </w:r>
      <w:r w:rsidDel="00000000" w:rsidR="00000000" w:rsidRPr="00000000">
        <w:rPr>
          <w:rtl w:val="0"/>
        </w:rPr>
      </w:r>
    </w:p>
    <w:p w:rsidR="00000000" w:rsidDel="00000000" w:rsidP="00000000" w:rsidRDefault="00000000" w:rsidRPr="00000000" w14:paraId="00000009">
      <w:pPr>
        <w:spacing w:after="28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Kính gửi: ..............(5)</w:t>
      </w:r>
      <w:r w:rsidDel="00000000" w:rsidR="00000000" w:rsidRPr="00000000">
        <w:rPr>
          <w:rtl w:val="0"/>
        </w:rPr>
      </w:r>
    </w:p>
    <w:p w:rsidR="00000000" w:rsidDel="00000000" w:rsidP="00000000" w:rsidRDefault="00000000" w:rsidRPr="00000000" w14:paraId="0000000A">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Ngày ... tháng ... năm .............(2) .........................nhận được đơn tố cáo ghi ngày ... tháng ... năm ... của công dân về .................................... (6)</w:t>
      </w:r>
      <w:r w:rsidDel="00000000" w:rsidR="00000000" w:rsidRPr="00000000">
        <w:rPr>
          <w:rtl w:val="0"/>
        </w:rPr>
      </w:r>
    </w:p>
    <w:p w:rsidR="00000000" w:rsidDel="00000000" w:rsidP="00000000" w:rsidRDefault="00000000" w:rsidRPr="00000000" w14:paraId="0000000B">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Căn cứ quy định của Luật Tố cáo, Nghị định số 31/2019/NĐ-CP ngày 10/4/2019 của Chính phủ Quy định chi tiết một số điều và biện pháp tổ chức thi hành Luật Tố cáo, Thông tư số 05/2021/TT-TTCP ngày 01 tháng 10 năm 2021 của Thanh tra Chính phủ quy định quy trình xử lý đơn khiếu nại, đơn tố cáo, đơn kiến nghị, phản ánh, ……………………. (2) chuyển đơn của công dân ………… đến ……… (5) để xem xét, giải quyết theo quy định của pháp luật và thông báo kết quả đến .......................... (2)</w:t>
      </w:r>
      <w:r w:rsidDel="00000000" w:rsidR="00000000" w:rsidRPr="00000000">
        <w:rPr>
          <w:rtl w:val="0"/>
        </w:rPr>
      </w:r>
    </w:p>
    <w:p w:rsidR="00000000" w:rsidDel="00000000" w:rsidP="00000000" w:rsidRDefault="00000000" w:rsidRPr="00000000" w14:paraId="0000000C">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tl w:val="0"/>
        </w:rPr>
      </w:r>
    </w:p>
    <w:tbl>
      <w:tblPr>
        <w:tblStyle w:val="Table2"/>
        <w:tblW w:w="93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689"/>
        <w:gridCol w:w="4666"/>
        <w:tblGridChange w:id="0">
          <w:tblGrid>
            <w:gridCol w:w="4689"/>
            <w:gridCol w:w="466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D">
            <w:pPr>
              <w:spacing w:after="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Nơi nhận:</w:t>
              <w:br w:type="textWrapping"/>
            </w:r>
            <w:r w:rsidDel="00000000" w:rsidR="00000000" w:rsidRPr="00000000">
              <w:rPr>
                <w:rFonts w:ascii="Times New Roman" w:cs="Times New Roman" w:eastAsia="Times New Roman" w:hAnsi="Times New Roman"/>
                <w:color w:val="000000"/>
                <w:sz w:val="16"/>
                <w:szCs w:val="16"/>
                <w:vertAlign w:val="baseline"/>
                <w:rtl w:val="0"/>
              </w:rPr>
              <w:t xml:space="preserve">- Như trên;</w:t>
              <w:br w:type="textWrapping"/>
              <w:t xml:space="preserve">- ….;</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rFonts w:ascii="Times New Roman" w:cs="Times New Roman" w:eastAsia="Times New Roman" w:hAnsi="Times New Roman"/>
                <w:color w:val="000000"/>
                <w:sz w:val="16"/>
                <w:szCs w:val="16"/>
                <w:vertAlign w:val="baseline"/>
                <w:rtl w:val="0"/>
              </w:rPr>
              <w:t xml:space="preserve">- Lưu: VT; ... (4).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E">
            <w:pPr>
              <w:spacing w:after="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 (7)</w:t>
              <w:br w:type="textWrapping"/>
              <w:t xml:space="preserve">(Ký, ghi rõ họ tên và đóng dấu)</w:t>
            </w:r>
            <w:r w:rsidDel="00000000" w:rsidR="00000000" w:rsidRPr="00000000">
              <w:rPr>
                <w:rtl w:val="0"/>
              </w:rPr>
            </w:r>
          </w:p>
        </w:tc>
      </w:tr>
    </w:tbl>
    <w:p w:rsidR="00000000" w:rsidDel="00000000" w:rsidP="00000000" w:rsidRDefault="00000000" w:rsidRPr="00000000" w14:paraId="0000000F">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Ghi chú:</w:t>
      </w:r>
      <w:r w:rsidDel="00000000" w:rsidR="00000000" w:rsidRPr="00000000">
        <w:rPr>
          <w:rtl w:val="0"/>
        </w:rPr>
      </w:r>
    </w:p>
    <w:p w:rsidR="00000000" w:rsidDel="00000000" w:rsidP="00000000" w:rsidRDefault="00000000" w:rsidRPr="00000000" w14:paraId="00000010">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(1) Tên cơ quan, tổ chức, đơn vị cấp trên trực tiếp (nếu có).</w:t>
      </w:r>
      <w:r w:rsidDel="00000000" w:rsidR="00000000" w:rsidRPr="00000000">
        <w:rPr>
          <w:rtl w:val="0"/>
        </w:rPr>
      </w:r>
    </w:p>
    <w:p w:rsidR="00000000" w:rsidDel="00000000" w:rsidP="00000000" w:rsidRDefault="00000000" w:rsidRPr="00000000" w14:paraId="00000011">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(2) Tên cơ quan, tổ chức, đơn vị ban hành văn bản chuyển đơn tố cáo.</w:t>
      </w:r>
      <w:r w:rsidDel="00000000" w:rsidR="00000000" w:rsidRPr="00000000">
        <w:rPr>
          <w:rtl w:val="0"/>
        </w:rPr>
      </w:r>
    </w:p>
    <w:p w:rsidR="00000000" w:rsidDel="00000000" w:rsidP="00000000" w:rsidRDefault="00000000" w:rsidRPr="00000000" w14:paraId="00000012">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(3) Chữ viết tắt tên cơ quan, tổ chức, đơn vị ban hành văn bản chuyển đơn.</w:t>
      </w:r>
      <w:r w:rsidDel="00000000" w:rsidR="00000000" w:rsidRPr="00000000">
        <w:rPr>
          <w:rtl w:val="0"/>
        </w:rPr>
      </w:r>
    </w:p>
    <w:p w:rsidR="00000000" w:rsidDel="00000000" w:rsidP="00000000" w:rsidRDefault="00000000" w:rsidRPr="00000000" w14:paraId="00000013">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(4) Chữ viết tắt tên đơn vị soạn thảo văn bản chuyển đơn.</w:t>
      </w:r>
      <w:r w:rsidDel="00000000" w:rsidR="00000000" w:rsidRPr="00000000">
        <w:rPr>
          <w:rtl w:val="0"/>
        </w:rPr>
      </w:r>
    </w:p>
    <w:p w:rsidR="00000000" w:rsidDel="00000000" w:rsidP="00000000" w:rsidRDefault="00000000" w:rsidRPr="00000000" w14:paraId="00000014">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(5) Chức danh người đứng đầu cơ quan, tổ chức, đơn vị có thẩm quyền giải quyết tố cáo.</w:t>
      </w:r>
      <w:r w:rsidDel="00000000" w:rsidR="00000000" w:rsidRPr="00000000">
        <w:rPr>
          <w:rtl w:val="0"/>
        </w:rPr>
      </w:r>
    </w:p>
    <w:p w:rsidR="00000000" w:rsidDel="00000000" w:rsidP="00000000" w:rsidRDefault="00000000" w:rsidRPr="00000000" w14:paraId="00000015">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(6) Tóm tắt nội dung tố cáo.</w:t>
      </w:r>
      <w:r w:rsidDel="00000000" w:rsidR="00000000" w:rsidRPr="00000000">
        <w:rPr>
          <w:rtl w:val="0"/>
        </w:rPr>
      </w:r>
    </w:p>
    <w:p w:rsidR="00000000" w:rsidDel="00000000" w:rsidP="00000000" w:rsidRDefault="00000000" w:rsidRPr="00000000" w14:paraId="00000016">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(7) Chức vụ người có thẩm quyền ký văn bản chuyển đơn tố cáo.</w:t>
      </w:r>
      <w:r w:rsidDel="00000000" w:rsidR="00000000" w:rsidRPr="00000000">
        <w:rPr>
          <w:rtl w:val="0"/>
        </w:rPr>
      </w:r>
    </w:p>
    <w:p w:rsidR="00000000" w:rsidDel="00000000" w:rsidP="00000000" w:rsidRDefault="00000000" w:rsidRPr="00000000" w14:paraId="00000017">
      <w:pPr>
        <w:rPr>
          <w:vertAlign w:val="baseline"/>
        </w:rPr>
      </w:pPr>
      <w:r w:rsidDel="00000000" w:rsidR="00000000" w:rsidRPr="00000000">
        <w:rPr>
          <w:rtl w:val="0"/>
        </w:rPr>
      </w:r>
    </w:p>
    <w:sectPr>
      <w:pgSz w:h="16840" w:w="11907" w:orient="portrait"/>
      <w:pgMar w:bottom="1134" w:top="1134" w:left="1418"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