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rtl w:val="0"/>
        </w:rPr>
        <w:t xml:space="preserve">Bruxelles, le 7 août 1961</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Révérend Monseigneur A. Glorieux,</w:t>
      </w:r>
    </w:p>
    <w:p w:rsidR="00000000" w:rsidDel="00000000" w:rsidP="00000000" w:rsidRDefault="00000000" w:rsidRPr="00000000" w14:paraId="00000004">
      <w:pPr>
        <w:jc w:val="both"/>
        <w:rPr/>
      </w:pPr>
      <w:r w:rsidDel="00000000" w:rsidR="00000000" w:rsidRPr="00000000">
        <w:rPr>
          <w:rtl w:val="0"/>
        </w:rPr>
        <w:t xml:space="preserve">Secrétaire de la Commission pour l’Apostolat des laïcs,</w:t>
      </w:r>
    </w:p>
    <w:p w:rsidR="00000000" w:rsidDel="00000000" w:rsidP="00000000" w:rsidRDefault="00000000" w:rsidRPr="00000000" w14:paraId="00000005">
      <w:pPr>
        <w:jc w:val="both"/>
        <w:rPr/>
      </w:pPr>
      <w:r w:rsidDel="00000000" w:rsidR="00000000" w:rsidRPr="00000000">
        <w:rPr>
          <w:rtl w:val="0"/>
        </w:rPr>
        <w:t xml:space="preserve">Palazzo della Cancelleria,</w:t>
      </w:r>
    </w:p>
    <w:p w:rsidR="00000000" w:rsidDel="00000000" w:rsidP="00000000" w:rsidRDefault="00000000" w:rsidRPr="00000000" w14:paraId="00000006">
      <w:pPr>
        <w:jc w:val="both"/>
        <w:rPr/>
      </w:pPr>
      <w:r w:rsidDel="00000000" w:rsidR="00000000" w:rsidRPr="00000000">
        <w:rPr>
          <w:rtl w:val="0"/>
        </w:rPr>
        <w:t xml:space="preserve">Rome</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Cher Monseigneur,</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J’ai bien reçu votre bonne lettre du 28 juillet et le lendemain, l’ensemble des rapports et des Propositions de notre dernière session.</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Avant la réception de votre lettre, j’avais rédigé la courte note ci-jointe à propos des propositions 50 et 51, au sujet de la famille. Le secrétariat jugera s’il faut encore en tenir compte. La note Ri 55 semble répondre à mes préoccupations à propos du sort des employées de maison, surtout des plus jeunes. On devrait peut-être y ajouter la défense sociale et économique de ces jeunes salariées. Un organisme qui regroupe et aide les jeunes servantes, dans lequel elles-mêmes sont entraînées à se former et à se soutenir mutuellement, me semble très recommandable. La JOCF du Chili et celle du Brésil, ont pris l’initiative d’une telle organisation, au sein même du mouvement jociste, avec les meilleurs résultats.</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Au point de le travail de la Commission est arrivé, ne serait-il pas utile de donner à ses membres une copie de l’ensemble des Propositions adoptées jusqu’à présent ? Cela nous aiderait à avoir une vue d’ensemble de ces Propositions, pour pouvoir les juger et les compléter.</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Personnellement, je suis très préoccupé de l’apostolat des laïcs – individuel, mais surtout organisé – dans leur vie laïque, dans leur milieu de vie laïque, au coeur des problèmes et des institutions qui les influencent ; je veux dire, l’apostolat propre et irremplaçable que les laïcs doivent exercer personnellement ou par leurs organisations, dans les problèmes profanes. Ne peut-on pas en faire ressortir encore davantage l’importance et la nécessité et souligner la formation dont les laïcs ont besoin, ainsi que l’indispensable collaboration avec le Hiérarchie, tant pour leur formation que pour leur action ?</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Le problème me semble tellement important pour les années qui vont suivre ! Catholiques comme non-catholiques attendent sur un point si fondamental une déclaration claire et nette du Concile. Cette déclaration devrait faire choc, tant à l’intérieur de l’Eglise qu’à l’extérieur.</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Je m’excuse de revenir si souvent sur ce point. J’espère qu’après le Conseil International de la JOC à Rio (du 1er au 23 novembre), je trouverai plus de temps pour mettre sur le papier des observations </w:t>
      </w:r>
      <w:r w:rsidDel="00000000" w:rsidR="00000000" w:rsidRPr="00000000">
        <w:rPr>
          <w:b w:val="1"/>
          <w:bCs w:val="1"/>
          <w:rtl w:val="0"/>
        </w:rPr>
        <w:t xml:space="preserve">plus concrètes</w:t>
      </w:r>
      <w:r w:rsidDel="00000000" w:rsidR="00000000" w:rsidRPr="00000000">
        <w:rPr>
          <w:rtl w:val="0"/>
        </w:rPr>
        <w:t xml:space="preserve"> sur les distinctions à faire à propos de l’apostolat direct et indirect, de l’action apostolique, sociale et caritative, de la collaboration entre l’aumônier et le dirigeant laïc, des relations entre la Hiérarchie et le laïcat.</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Je serai donc à Rome du 23 au 28 octobre et partirai de là, directement pour Rio de Janeiro. Ne nous oubliez pas dans vos prières !</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Croyez, cher Monseigneur, à mon fidèle attachement, in Christo.</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t xml:space="preserve">Joseph Cardijn</w:t>
      </w:r>
    </w:p>
    <w:p w:rsidR="00000000" w:rsidDel="00000000" w:rsidP="00000000" w:rsidRDefault="00000000" w:rsidRPr="00000000" w14:paraId="0000001B">
      <w:pPr>
        <w:jc w:val="both"/>
        <w:rPr/>
      </w:pPr>
      <w:r w:rsidDel="00000000" w:rsidR="00000000" w:rsidRPr="00000000">
        <w:rPr>
          <w:rtl w:val="0"/>
        </w:rPr>
        <w:t xml:space="preserve">aumônier général de la JOC</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t xml:space="preserve">P.S. La mort de S.Em. le Cardinal Tardini a produit en Belgique une très grande émotion. Et évidemment aussi, depuis hier, la mort du S.Em. le Cardinal Van Roey.</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