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Layout w:type="fixed"/>
        <w:tblLook w:val="0000"/>
      </w:tblPr>
      <w:tblGrid>
        <w:gridCol w:w="3960"/>
        <w:gridCol w:w="5940"/>
        <w:tblGridChange w:id="0">
          <w:tblGrid>
            <w:gridCol w:w="3960"/>
            <w:gridCol w:w="594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CÔNG TY........................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0" w:lineRule="auto"/>
              <w:ind w:right="9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Số:..........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(V/v cấn trừ công nợ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right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Hà Nội, ngày …tháng…năm.......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lineRule="auto"/>
        <w:jc w:val="right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  <w:t xml:space="preserve"> 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0"/>
          <w:bCs w:val="0"/>
          <w:color w:val="333333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vertAlign w:val="baseline"/>
          <w:rtl w:val="0"/>
        </w:rPr>
        <w:t xml:space="preserve">BIÊN BẢN BÙ TRỪ CÔNG NỢ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Căn cứ vào biên bản giao nhận hàng hóa.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Căn cứ vào thoả thuận giữa hai bên.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34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Hôm nay, ngày….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Tại văn phòng Công ty ....., địa chỉ:……………….. chúng tôi gồm có: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1. Bên A (Bên mua):</w:t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 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Địa chỉ             :…………………..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Điện thoại        :                              Fax: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Đại diện           :                           Chức vụ: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2. Bên B (Bên bán):</w:t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 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Địa chỉ             : 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Điện thoại        : …….          Fax: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702" w:firstLine="0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       Đại diện           : </w:t>
      </w:r>
      <w:r w:rsidDel="00000000" w:rsidR="00000000" w:rsidRPr="00000000">
        <w:rPr>
          <w:b w:val="1"/>
          <w:bCs w:val="1"/>
          <w:color w:val="000000"/>
          <w:sz w:val="26"/>
          <w:szCs w:val="26"/>
          <w:vertAlign w:val="baseline"/>
          <w:rtl w:val="0"/>
        </w:rPr>
        <w:t xml:space="preserve">…..</w:t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               Chức vụ:</w:t>
      </w:r>
      <w:r w:rsidDel="00000000" w:rsidR="00000000" w:rsidRPr="00000000">
        <w:rPr>
          <w:b w:val="1"/>
          <w:bCs w:val="1"/>
          <w:color w:val="000000"/>
          <w:sz w:val="26"/>
          <w:szCs w:val="26"/>
          <w:vertAlign w:val="baseline"/>
          <w:rtl w:val="0"/>
        </w:rPr>
        <w:t xml:space="preserve"> 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Sau khi bàn bạc cả 2 bên bên cùng thống nhất và thoả thuận một số nội dung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Tính đến ngày......... Bên A Còn nợ Bên B số tiền là:…….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Hai bên đồng ý cấn trừ khoản nợ trên vào tiền nợ 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 Sau khi cấn trừ khoản công nợ trên thì số nợ bên A nợ bên B còn là…..đ( hoặc hết nợ)</w:t>
        <w:br w:type="textWrapping"/>
        <w:t xml:space="preserve">Biên bản này có hiệu lực kể từ ngày ký.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color w:val="333333"/>
          <w:sz w:val="26"/>
          <w:szCs w:val="26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6"/>
          <w:szCs w:val="26"/>
          <w:vertAlign w:val="baseline"/>
          <w:rtl w:val="0"/>
        </w:rPr>
        <w:t xml:space="preserve">- Biên bản được thành lập làm 02 ( hai ) bản có giá trị pháp lý như nhau, mỗi bên giữ 01 bản để làm cơ sở hạch toán.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color w:val="333333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15.0" w:type="dxa"/>
        <w:tblLayout w:type="fixed"/>
        <w:tblLook w:val="0000"/>
      </w:tblPr>
      <w:tblGrid>
        <w:gridCol w:w="5310"/>
        <w:gridCol w:w="4500"/>
        <w:tblGridChange w:id="0">
          <w:tblGrid>
            <w:gridCol w:w="5310"/>
            <w:gridCol w:w="45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ĐẠI DIỆN BÊN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ĐẠI DIỆN BÊN 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(Ký và ghi rõ họ tên, có đóng dấu xác nhận)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(Ký và ghi rõ họ tên, có đóng dấu xác nhận)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uKeeQutfeiSh2WMBwaDoKXKTgQ==">CgMxLjA4AHIhMWZNdXVsTFo4SXNCREF4b2hPRlRuSDRkbmNDZ1BCa3pL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