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rFonts w:ascii="Calibri" w:cs="Calibri" w:eastAsia="Calibri" w:hAnsi="Calibri"/>
        </w:rPr>
      </w:pPr>
      <w:bookmarkStart w:colFirst="0" w:colLast="0" w:name="_frbvpwp95ls5" w:id="0"/>
      <w:bookmarkEnd w:id="0"/>
      <w:r w:rsidDel="00000000" w:rsidR="00000000" w:rsidRPr="00000000">
        <w:rPr>
          <w:rFonts w:ascii="Calibri" w:cs="Calibri" w:eastAsia="Calibri" w:hAnsi="Calibri"/>
          <w:rtl w:val="0"/>
        </w:rPr>
        <w:t xml:space="preserve">Action 10: Put Your Partnerships in Writing — Early On, the ISD, Your Districts, GSRP, Tribal Partners</w:t>
      </w:r>
    </w:p>
    <w:p w:rsidR="00000000" w:rsidDel="00000000" w:rsidP="00000000" w:rsidRDefault="00000000" w:rsidRPr="00000000" w14:paraId="00000002">
      <w:pPr>
        <w:pStyle w:val="Heading3"/>
        <w:rPr>
          <w:rFonts w:ascii="Calibri" w:cs="Calibri" w:eastAsia="Calibri" w:hAnsi="Calibri"/>
        </w:rPr>
      </w:pPr>
      <w:bookmarkStart w:colFirst="0" w:colLast="0" w:name="_1qmqq36cpedj" w:id="1"/>
      <w:bookmarkEnd w:id="1"/>
      <w:r w:rsidDel="00000000" w:rsidR="00000000" w:rsidRPr="00000000">
        <w:rPr>
          <w:rFonts w:ascii="Calibri" w:cs="Calibri" w:eastAsia="Calibri" w:hAnsi="Calibri"/>
          <w:rtl w:val="0"/>
        </w:rPr>
        <w:t xml:space="preserve">A Practical Guide for the Director's Assistant, Disabilities Coordinator, and Program Managers</w:t>
      </w:r>
    </w:p>
    <w:p w:rsidR="00000000" w:rsidDel="00000000" w:rsidP="00000000" w:rsidRDefault="00000000" w:rsidRPr="00000000" w14:paraId="00000003">
      <w:pPr>
        <w:spacing w:after="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Who this is for:</w:t>
      </w:r>
      <w:r w:rsidDel="00000000" w:rsidR="00000000" w:rsidRPr="00000000">
        <w:rPr>
          <w:rFonts w:ascii="Calibri" w:cs="Calibri" w:eastAsia="Calibri" w:hAnsi="Calibri"/>
          <w:rtl w:val="0"/>
        </w:rPr>
        <w:t xml:space="preserve"> The people who keep the agency's relationships running — the director's assistant or whoever keeps the agreements file, the disabilities coordinator who makes the Early On and ISD referrals, the program manager who knows which principals return calls, and the ERSEA lead who built the partner list in Action 5. You don't need to be a lawyer or a grants officer — this guide explains everything you need, the checklist template tells you what a good agreement contains, and the workbook keeps track of the relevant data.</w:t>
      </w:r>
      <w:r w:rsidDel="00000000" w:rsidR="00000000" w:rsidRPr="00000000">
        <w:rPr>
          <w:rtl w:val="0"/>
        </w:rPr>
      </w:r>
    </w:p>
    <w:p w:rsidR="00000000" w:rsidDel="00000000" w:rsidP="00000000" w:rsidRDefault="00000000" w:rsidRPr="00000000" w14:paraId="00000004">
      <w:pPr>
        <w:spacing w:after="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Time needed:</w:t>
      </w:r>
      <w:r w:rsidDel="00000000" w:rsidR="00000000" w:rsidRPr="00000000">
        <w:rPr>
          <w:rFonts w:ascii="Calibri" w:cs="Calibri" w:eastAsia="Calibri" w:hAnsi="Calibri"/>
          <w:rtl w:val="0"/>
        </w:rPr>
        <w:t xml:space="preserve"> Roughly 2–3 working days spread over six weeks. The agreements with district homeless liaisons and MDHHS come first (they support the Action 5 protocol once it is live); Early On, the ISD, and the districts follow; the blend feasibility picture (Step 5) is a half-day for the program manager with the business office.</w:t>
      </w: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4"/>
        <w:rPr>
          <w:rFonts w:ascii="Calibri" w:cs="Calibri" w:eastAsia="Calibri" w:hAnsi="Calibri"/>
        </w:rPr>
      </w:pPr>
      <w:bookmarkStart w:colFirst="0" w:colLast="0" w:name="_xaf3uglgw06j" w:id="2"/>
      <w:bookmarkEnd w:id="2"/>
      <w:r w:rsidDel="00000000" w:rsidR="00000000" w:rsidRPr="00000000">
        <w:rPr>
          <w:rFonts w:ascii="Calibri" w:cs="Calibri" w:eastAsia="Calibri" w:hAnsi="Calibri"/>
          <w:rtl w:val="0"/>
        </w:rPr>
        <w:t xml:space="preserve">What this is about, in plain terms</w:t>
      </w:r>
    </w:p>
    <w:p w:rsidR="00000000" w:rsidDel="00000000" w:rsidP="00000000" w:rsidRDefault="00000000" w:rsidRPr="00000000" w14:paraId="00000007">
      <w:pPr>
        <w:spacing w:after="200" w:lineRule="auto"/>
        <w:rPr>
          <w:rFonts w:ascii="Calibri" w:cs="Calibri" w:eastAsia="Calibri" w:hAnsi="Calibri"/>
        </w:rPr>
      </w:pPr>
      <w:r w:rsidDel="00000000" w:rsidR="00000000" w:rsidRPr="00000000">
        <w:rPr>
          <w:rFonts w:ascii="Calibri" w:cs="Calibri" w:eastAsia="Calibri" w:hAnsi="Calibri"/>
          <w:rtl w:val="0"/>
        </w:rPr>
        <w:t xml:space="preserve">Head Start has never worked alone. Every year your program refers children to Early On and to the ISD's preschool special education program, hands four- and five-year-olds to kindergarten teachers, enrolls homeless children with the district's help, and — in many Michigan programs — shares a classroom with GSRP. Until now, federal rules spelled out much of that machinery: what a disability referral looks like, how quickly things should move, what information gets shared, what a kindergarten transition plan contains. The federal proposal published in August would remove most of that detail. It is not final. The public comment period closed on October 6, 2026, and no final rule has been published. Federal law would still require timely referrals, services while a child's eligibility is decided, at least one in ten seats for children with disabilities, and working with the schools on transitions. </w:t>
      </w:r>
      <w:r w:rsidDel="00000000" w:rsidR="00000000" w:rsidRPr="00000000">
        <w:rPr>
          <w:rFonts w:ascii="Calibri" w:cs="Calibri" w:eastAsia="Calibri" w:hAnsi="Calibri"/>
          <w:rtl w:val="0"/>
        </w:rPr>
        <w:t xml:space="preserve">What would go is the shared description of how it should take place.</w:t>
      </w:r>
    </w:p>
    <w:p w:rsidR="00000000" w:rsidDel="00000000" w:rsidP="00000000" w:rsidRDefault="00000000" w:rsidRPr="00000000" w14:paraId="00000008">
      <w:pPr>
        <w:spacing w:after="200" w:lineRule="auto"/>
        <w:rPr>
          <w:rFonts w:ascii="Calibri" w:cs="Calibri" w:eastAsia="Calibri" w:hAnsi="Calibri"/>
          <w:i w:val="1"/>
          <w:iCs w:val="1"/>
        </w:rPr>
      </w:pPr>
      <w:r w:rsidDel="00000000" w:rsidR="00000000" w:rsidRPr="00000000">
        <w:rPr>
          <w:rFonts w:ascii="Calibri" w:cs="Calibri" w:eastAsia="Calibri" w:hAnsi="Calibri"/>
          <w:rtl w:val="0"/>
        </w:rPr>
        <w:t xml:space="preserve">It is important to remember that Michigan Head Start is a front door to special education, and the door is held open by relationships, not rules</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 Last year Michigan programs served almost 5,000 children with a disability plan — nearly one in five enrolled children, about double what the law requires — and more than a third of them were identified </w:t>
      </w:r>
      <w:r w:rsidDel="00000000" w:rsidR="00000000" w:rsidRPr="00000000">
        <w:rPr>
          <w:rFonts w:ascii="Calibri" w:cs="Calibri" w:eastAsia="Calibri" w:hAnsi="Calibri"/>
          <w:i w:val="1"/>
          <w:iCs w:val="1"/>
          <w:rtl w:val="0"/>
        </w:rPr>
        <w:t xml:space="preserve">during</w:t>
      </w:r>
      <w:r w:rsidDel="00000000" w:rsidR="00000000" w:rsidRPr="00000000">
        <w:rPr>
          <w:rFonts w:ascii="Calibri" w:cs="Calibri" w:eastAsia="Calibri" w:hAnsi="Calibri"/>
          <w:rtl w:val="0"/>
        </w:rPr>
        <w:t xml:space="preserve"> the year, because a teacher or family service worker noticed something and the referral went through. Statewide, programs had written disability agreements with about three in four districts in their service areas and with just over half of Early On agencies. That gap is where this action lives.</w:t>
      </w:r>
      <w:r w:rsidDel="00000000" w:rsidR="00000000" w:rsidRPr="00000000">
        <w:rPr>
          <w:rtl w:val="0"/>
        </w:rPr>
      </w:r>
    </w:p>
    <w:p w:rsidR="00000000" w:rsidDel="00000000" w:rsidP="00000000" w:rsidRDefault="00000000" w:rsidRPr="00000000" w14:paraId="00000009">
      <w:pPr>
        <w:spacing w:after="200" w:lineRule="auto"/>
        <w:rPr>
          <w:rFonts w:ascii="Calibri" w:cs="Calibri" w:eastAsia="Calibri" w:hAnsi="Calibri"/>
        </w:rPr>
      </w:pPr>
      <w:r w:rsidDel="00000000" w:rsidR="00000000" w:rsidRPr="00000000">
        <w:rPr>
          <w:rFonts w:ascii="Calibri" w:cs="Calibri" w:eastAsia="Calibri" w:hAnsi="Calibri"/>
          <w:rtl w:val="0"/>
        </w:rPr>
        <w:t xml:space="preserve">The second half of this action is about GSRP. For programs that don't blend, this fall is the time to find out — feasibility, not commitment — whether some of your three- and four-year-old classrooms could. A blend brings two things the proposal can't touch: GSRP's own quality rules in every blend room, and a second funding base that shares the overhead the proposed 5% cap would squeeze. It also puts you at the table as Michigan expands preschool for four-year-olds, so state expansion fills your rooms instead of emptying them.</w:t>
      </w:r>
    </w:p>
    <w:p w:rsidR="00000000" w:rsidDel="00000000" w:rsidP="00000000" w:rsidRDefault="00000000" w:rsidRPr="00000000" w14:paraId="0000000A">
      <w:pPr>
        <w:pStyle w:val="Heading4"/>
        <w:rPr>
          <w:rFonts w:ascii="Calibri" w:cs="Calibri" w:eastAsia="Calibri" w:hAnsi="Calibri"/>
        </w:rPr>
      </w:pPr>
      <w:bookmarkStart w:colFirst="0" w:colLast="0" w:name="_kwv9uyd78ye9" w:id="3"/>
      <w:bookmarkEnd w:id="3"/>
      <w:r w:rsidDel="00000000" w:rsidR="00000000" w:rsidRPr="00000000">
        <w:rPr>
          <w:rFonts w:ascii="Calibri" w:cs="Calibri" w:eastAsia="Calibri" w:hAnsi="Calibri"/>
          <w:rtl w:val="0"/>
        </w:rPr>
        <w:t xml:space="preserve">Considerations for What to Include in This Tool</w:t>
      </w:r>
    </w:p>
    <w:p w:rsidR="00000000" w:rsidDel="00000000" w:rsidP="00000000" w:rsidRDefault="00000000" w:rsidRPr="00000000" w14:paraId="0000000B">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If it only works because of who you know, write it down.  </w:t>
      </w:r>
      <w:r w:rsidDel="00000000" w:rsidR="00000000" w:rsidRPr="00000000">
        <w:rPr>
          <w:rFonts w:ascii="Calibri" w:cs="Calibri" w:eastAsia="Calibri" w:hAnsi="Calibri"/>
          <w:rtl w:val="0"/>
        </w:rPr>
        <w:t xml:space="preserve">A referral pathway that depends on one Early On coordinator's cell number, a kindergarten handoff that happens because the principal used to teach for you, or a homeless enrollment that works because the liaison "always calls back.”  These are the relationships most likely to break when a person leaves or a rule changes. Writing them down turns a habit into an agreement the next person inherits.</w:t>
      </w:r>
    </w:p>
    <w:p w:rsidR="00000000" w:rsidDel="00000000" w:rsidP="00000000" w:rsidRDefault="00000000" w:rsidRPr="00000000" w14:paraId="0000000C">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Usually already written down:</w:t>
      </w: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numPr>
          <w:ilvl w:val="0"/>
          <w:numId w:val="4"/>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The GSRP blend agreement (if you blend) </w:t>
      </w:r>
    </w:p>
    <w:p w:rsidR="00000000" w:rsidDel="00000000" w:rsidP="00000000" w:rsidRDefault="00000000" w:rsidRPr="00000000" w14:paraId="0000000E">
      <w:pPr>
        <w:numPr>
          <w:ilvl w:val="0"/>
          <w:numId w:val="4"/>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Child care partner agreements for Early Head Start </w:t>
      </w:r>
    </w:p>
    <w:p w:rsidR="00000000" w:rsidDel="00000000" w:rsidP="00000000" w:rsidRDefault="00000000" w:rsidRPr="00000000" w14:paraId="0000000F">
      <w:pPr>
        <w:numPr>
          <w:ilvl w:val="0"/>
          <w:numId w:val="4"/>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Your CACFP sponsor agreement.</w:t>
      </w:r>
      <w:r w:rsidDel="00000000" w:rsidR="00000000" w:rsidRPr="00000000">
        <w:rPr>
          <w:rtl w:val="0"/>
        </w:rPr>
      </w:r>
    </w:p>
    <w:p w:rsidR="00000000" w:rsidDel="00000000" w:rsidP="00000000" w:rsidRDefault="00000000" w:rsidRPr="00000000" w14:paraId="00000010">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Usually verbal or out of date:</w:t>
      </w:r>
      <w:r w:rsidDel="00000000" w:rsidR="00000000" w:rsidRPr="00000000">
        <w:rPr>
          <w:rFonts w:ascii="Calibri" w:cs="Calibri" w:eastAsia="Calibri" w:hAnsi="Calibri"/>
          <w:rtl w:val="0"/>
        </w:rPr>
        <w:t xml:space="preserve"> </w:t>
      </w:r>
    </w:p>
    <w:p w:rsidR="00000000" w:rsidDel="00000000" w:rsidP="00000000" w:rsidRDefault="00000000" w:rsidRPr="00000000" w14:paraId="00000011">
      <w:pPr>
        <w:numPr>
          <w:ilvl w:val="0"/>
          <w:numId w:val="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Early On referral steps and timelines</w:t>
      </w:r>
    </w:p>
    <w:p w:rsidR="00000000" w:rsidDel="00000000" w:rsidP="00000000" w:rsidRDefault="00000000" w:rsidRPr="00000000" w14:paraId="00000012">
      <w:pPr>
        <w:numPr>
          <w:ilvl w:val="0"/>
          <w:numId w:val="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ISD preschool special-education referrals and what happens while eligibility is decided </w:t>
      </w:r>
    </w:p>
    <w:p w:rsidR="00000000" w:rsidDel="00000000" w:rsidP="00000000" w:rsidRDefault="00000000" w:rsidRPr="00000000" w14:paraId="00000013">
      <w:pPr>
        <w:numPr>
          <w:ilvl w:val="0"/>
          <w:numId w:val="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Kindergarten transition agreements with smaller districts</w:t>
      </w:r>
    </w:p>
    <w:p w:rsidR="00000000" w:rsidDel="00000000" w:rsidP="00000000" w:rsidRDefault="00000000" w:rsidRPr="00000000" w14:paraId="00000014">
      <w:pPr>
        <w:numPr>
          <w:ilvl w:val="0"/>
          <w:numId w:val="9"/>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McKinney-Vento liaison arrangements </w:t>
      </w:r>
    </w:p>
    <w:p w:rsidR="00000000" w:rsidDel="00000000" w:rsidP="00000000" w:rsidRDefault="00000000" w:rsidRPr="00000000" w14:paraId="00000015">
      <w:pPr>
        <w:numPr>
          <w:ilvl w:val="0"/>
          <w:numId w:val="9"/>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Any data-sharing understanding older than two years.</w:t>
      </w:r>
      <w:r w:rsidDel="00000000" w:rsidR="00000000" w:rsidRPr="00000000">
        <w:rPr>
          <w:rtl w:val="0"/>
        </w:rPr>
      </w:r>
    </w:p>
    <w:p w:rsidR="00000000" w:rsidDel="00000000" w:rsidP="00000000" w:rsidRDefault="00000000" w:rsidRPr="00000000" w14:paraId="00000016">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Usually the blend picture:</w:t>
      </w:r>
      <w:r w:rsidDel="00000000" w:rsidR="00000000" w:rsidRPr="00000000">
        <w:rPr>
          <w:rFonts w:ascii="Calibri" w:cs="Calibri" w:eastAsia="Calibri" w:hAnsi="Calibri"/>
          <w:rtl w:val="0"/>
        </w:rPr>
        <w:t xml:space="preserve"> </w:t>
      </w:r>
    </w:p>
    <w:p w:rsidR="00000000" w:rsidDel="00000000" w:rsidP="00000000" w:rsidRDefault="00000000" w:rsidRPr="00000000" w14:paraId="00000017">
      <w:pPr>
        <w:numPr>
          <w:ilvl w:val="0"/>
          <w:numId w:val="5"/>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Most Head Start-only four-year-old rooms are closer to GSRP-ready than people expect; </w:t>
      </w:r>
    </w:p>
    <w:p w:rsidR="00000000" w:rsidDel="00000000" w:rsidP="00000000" w:rsidRDefault="00000000" w:rsidRPr="00000000" w14:paraId="00000018">
      <w:pPr>
        <w:numPr>
          <w:ilvl w:val="0"/>
          <w:numId w:val="5"/>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Most three-year-old rooms are not yet, because GSRP reaches threes only where the ISD is planning for them; </w:t>
      </w:r>
    </w:p>
    <w:p w:rsidR="00000000" w:rsidDel="00000000" w:rsidP="00000000" w:rsidRDefault="00000000" w:rsidRPr="00000000" w14:paraId="00000019">
      <w:pPr>
        <w:numPr>
          <w:ilvl w:val="0"/>
          <w:numId w:val="5"/>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Early Head Start rooms are not candidates. </w:t>
      </w:r>
    </w:p>
    <w:p w:rsidR="00000000" w:rsidDel="00000000" w:rsidP="00000000" w:rsidRDefault="00000000" w:rsidRPr="00000000" w14:paraId="0000001A">
      <w:pPr>
        <w:spacing w:after="200" w:lineRule="auto"/>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It's typical to have these contacts spread across all three of these categories. But it's better to have all of these documented to ensure the connections are made.</w:t>
      </w:r>
      <w:r w:rsidDel="00000000" w:rsidR="00000000" w:rsidRPr="00000000">
        <w:rPr>
          <w:rtl w:val="0"/>
        </w:rPr>
      </w:r>
    </w:p>
    <w:p w:rsidR="00000000" w:rsidDel="00000000" w:rsidP="00000000" w:rsidRDefault="00000000" w:rsidRPr="00000000" w14:paraId="0000001B">
      <w:pPr>
        <w:pStyle w:val="Heading4"/>
        <w:rPr>
          <w:rFonts w:ascii="Calibri" w:cs="Calibri" w:eastAsia="Calibri" w:hAnsi="Calibri"/>
        </w:rPr>
      </w:pPr>
      <w:bookmarkStart w:colFirst="0" w:colLast="0" w:name="_hpg1x56jd05k" w:id="4"/>
      <w:bookmarkEnd w:id="4"/>
      <w:r w:rsidDel="00000000" w:rsidR="00000000" w:rsidRPr="00000000">
        <w:rPr>
          <w:rFonts w:ascii="Calibri" w:cs="Calibri" w:eastAsia="Calibri" w:hAnsi="Calibri"/>
          <w:rtl w:val="0"/>
        </w:rPr>
        <w:t xml:space="preserve">The steps</w:t>
      </w:r>
    </w:p>
    <w:p w:rsidR="00000000" w:rsidDel="00000000" w:rsidP="00000000" w:rsidRDefault="00000000" w:rsidRPr="00000000" w14:paraId="0000001C">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Step 1 — Build the partner inventory (half a day; director's assistant with the disabilities coordinator and ERSEA lead).</w:t>
      </w:r>
      <w:r w:rsidDel="00000000" w:rsidR="00000000" w:rsidRPr="00000000">
        <w:rPr>
          <w:rFonts w:ascii="Calibri" w:cs="Calibri" w:eastAsia="Calibri" w:hAnsi="Calibri"/>
          <w:rtl w:val="0"/>
        </w:rPr>
        <w:t xml:space="preserve"> On the Partner Agreements tab, a starter list is pre-filled with the following programs. </w:t>
      </w:r>
    </w:p>
    <w:p w:rsidR="00000000" w:rsidDel="00000000" w:rsidP="00000000" w:rsidRDefault="00000000" w:rsidRPr="00000000" w14:paraId="0000001D">
      <w:pPr>
        <w:numPr>
          <w:ilvl w:val="0"/>
          <w:numId w:val="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Early On,</w:t>
      </w:r>
    </w:p>
    <w:p w:rsidR="00000000" w:rsidDel="00000000" w:rsidP="00000000" w:rsidRDefault="00000000" w:rsidRPr="00000000" w14:paraId="0000001E">
      <w:pPr>
        <w:numPr>
          <w:ilvl w:val="0"/>
          <w:numId w:val="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The ISD's preschool special education program,</w:t>
      </w:r>
    </w:p>
    <w:p w:rsidR="00000000" w:rsidDel="00000000" w:rsidP="00000000" w:rsidRDefault="00000000" w:rsidRPr="00000000" w14:paraId="0000001F">
      <w:pPr>
        <w:numPr>
          <w:ilvl w:val="0"/>
          <w:numId w:val="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Each school district (one row for transition, one for its homeless liaison), </w:t>
      </w:r>
    </w:p>
    <w:p w:rsidR="00000000" w:rsidDel="00000000" w:rsidP="00000000" w:rsidRDefault="00000000" w:rsidRPr="00000000" w14:paraId="00000020">
      <w:pPr>
        <w:numPr>
          <w:ilvl w:val="0"/>
          <w:numId w:val="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MDHHS,</w:t>
      </w:r>
    </w:p>
    <w:p w:rsidR="00000000" w:rsidDel="00000000" w:rsidP="00000000" w:rsidRDefault="00000000" w:rsidRPr="00000000" w14:paraId="00000021">
      <w:pPr>
        <w:numPr>
          <w:ilvl w:val="0"/>
          <w:numId w:val="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Your GSRP or PreK for All partner, </w:t>
      </w:r>
    </w:p>
    <w:p w:rsidR="00000000" w:rsidDel="00000000" w:rsidP="00000000" w:rsidRDefault="00000000" w:rsidRPr="00000000" w14:paraId="00000022">
      <w:pPr>
        <w:numPr>
          <w:ilvl w:val="0"/>
          <w:numId w:val="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Tribal partners, </w:t>
      </w:r>
    </w:p>
    <w:p w:rsidR="00000000" w:rsidDel="00000000" w:rsidP="00000000" w:rsidRDefault="00000000" w:rsidRPr="00000000" w14:paraId="00000023">
      <w:pPr>
        <w:numPr>
          <w:ilvl w:val="0"/>
          <w:numId w:val="3"/>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Early Head Start child care partners, </w:t>
      </w:r>
    </w:p>
    <w:p w:rsidR="00000000" w:rsidDel="00000000" w:rsidP="00000000" w:rsidRDefault="00000000" w:rsidRPr="00000000" w14:paraId="00000024">
      <w:pPr>
        <w:numPr>
          <w:ilvl w:val="0"/>
          <w:numId w:val="3"/>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Health and mental health partners. </w:t>
      </w:r>
    </w:p>
    <w:p w:rsidR="00000000" w:rsidDel="00000000" w:rsidP="00000000" w:rsidRDefault="00000000" w:rsidRPr="00000000" w14:paraId="00000025">
      <w:pPr>
        <w:spacing w:after="200" w:lineRule="auto"/>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Pull the Action 5 partner list for the districts and MDHHS rows. For each partner, mark what's on file: signed and current, signed but out of date, draft in progress, verbal only, or none; the date it was last signed; and whether it names the referral steps, the timelines, the information-sharing rules, and the contacts on both sides. The workbook says what each row needs next. The result will be a sheet with every partner on one page, with the verbal-only and missing rows visible.</w:t>
      </w:r>
      <w:r w:rsidDel="00000000" w:rsidR="00000000" w:rsidRPr="00000000">
        <w:rPr>
          <w:rtl w:val="0"/>
        </w:rPr>
      </w:r>
    </w:p>
    <w:p w:rsidR="00000000" w:rsidDel="00000000" w:rsidP="00000000" w:rsidRDefault="00000000" w:rsidRPr="00000000" w14:paraId="00000026">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Step 2 — Run the district homeless liaison and MDHHS agreements first (1 day; ERSEA lead; drafts go to your director within three weeks of starting).</w:t>
      </w:r>
      <w:r w:rsidDel="00000000" w:rsidR="00000000" w:rsidRPr="00000000">
        <w:rPr>
          <w:rFonts w:ascii="Calibri" w:cs="Calibri" w:eastAsia="Calibri" w:hAnsi="Calibri"/>
          <w:rtl w:val="0"/>
        </w:rPr>
        <w:t xml:space="preserve"> These support the document-assistance protocol from Action 5, once it is live. Use the Partner Agreement Checklist template for each: </w:t>
      </w:r>
    </w:p>
    <w:p w:rsidR="00000000" w:rsidDel="00000000" w:rsidP="00000000" w:rsidRDefault="00000000" w:rsidRPr="00000000" w14:paraId="00000027">
      <w:pPr>
        <w:numPr>
          <w:ilvl w:val="0"/>
          <w:numId w:val="6"/>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Who confirms a family is homeless and how fast, </w:t>
      </w:r>
    </w:p>
    <w:p w:rsidR="00000000" w:rsidDel="00000000" w:rsidP="00000000" w:rsidRDefault="00000000" w:rsidRPr="00000000" w14:paraId="00000028">
      <w:pPr>
        <w:numPr>
          <w:ilvl w:val="0"/>
          <w:numId w:val="6"/>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How the program enrolls the child the same week while paperwork is gathered, </w:t>
      </w:r>
    </w:p>
    <w:p w:rsidR="00000000" w:rsidDel="00000000" w:rsidP="00000000" w:rsidRDefault="00000000" w:rsidRPr="00000000" w14:paraId="00000029">
      <w:pPr>
        <w:numPr>
          <w:ilvl w:val="0"/>
          <w:numId w:val="6"/>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Who at MDHHS prints a benefit letter for a family, </w:t>
      </w:r>
    </w:p>
    <w:p w:rsidR="00000000" w:rsidDel="00000000" w:rsidP="00000000" w:rsidRDefault="00000000" w:rsidRPr="00000000" w14:paraId="0000002A">
      <w:pPr>
        <w:numPr>
          <w:ilvl w:val="0"/>
          <w:numId w:val="6"/>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What gets shared and with whose consent. </w:t>
      </w:r>
    </w:p>
    <w:p w:rsidR="00000000" w:rsidDel="00000000" w:rsidP="00000000" w:rsidRDefault="00000000" w:rsidRPr="00000000" w14:paraId="0000002B">
      <w:pPr>
        <w:spacing w:after="200" w:lineRule="auto"/>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Most of these will be one page and will formalize what the liaison already does. At the end of this step you will have draft agreements, one per district liaison and one for MDHHS, ready for the director to sign.</w:t>
      </w:r>
      <w:r w:rsidDel="00000000" w:rsidR="00000000" w:rsidRPr="00000000">
        <w:rPr>
          <w:rtl w:val="0"/>
        </w:rPr>
      </w:r>
    </w:p>
    <w:p w:rsidR="00000000" w:rsidDel="00000000" w:rsidP="00000000" w:rsidRDefault="00000000" w:rsidRPr="00000000" w14:paraId="0000002C">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Step 3 — Write the referral mechanisms down with Early On and the ISD (spread over three weeks; disabilities coordinator).</w:t>
      </w:r>
      <w:r w:rsidDel="00000000" w:rsidR="00000000" w:rsidRPr="00000000">
        <w:rPr>
          <w:rFonts w:ascii="Calibri" w:cs="Calibri" w:eastAsia="Calibri" w:hAnsi="Calibri"/>
          <w:rtl w:val="0"/>
        </w:rPr>
        <w:t xml:space="preserve"> This starts with one conversation with each, using the checklist. Make sure to address: </w:t>
      </w:r>
    </w:p>
    <w:p w:rsidR="00000000" w:rsidDel="00000000" w:rsidP="00000000" w:rsidRDefault="00000000" w:rsidRPr="00000000" w14:paraId="0000002D">
      <w:pPr>
        <w:numPr>
          <w:ilvl w:val="0"/>
          <w:numId w:val="1"/>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The form and route a referral takes; </w:t>
      </w:r>
    </w:p>
    <w:p w:rsidR="00000000" w:rsidDel="00000000" w:rsidP="00000000" w:rsidRDefault="00000000" w:rsidRPr="00000000" w14:paraId="0000002E">
      <w:pPr>
        <w:numPr>
          <w:ilvl w:val="0"/>
          <w:numId w:val="1"/>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How many days until they acknowledge it, evaluate, and start services; </w:t>
      </w:r>
    </w:p>
    <w:p w:rsidR="00000000" w:rsidDel="00000000" w:rsidP="00000000" w:rsidRDefault="00000000" w:rsidRPr="00000000" w14:paraId="0000002F">
      <w:pPr>
        <w:numPr>
          <w:ilvl w:val="0"/>
          <w:numId w:val="1"/>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What your program provides while eligibility is decided (federal law expects services to continue during that wait); </w:t>
      </w:r>
    </w:p>
    <w:p w:rsidR="00000000" w:rsidDel="00000000" w:rsidP="00000000" w:rsidRDefault="00000000" w:rsidRPr="00000000" w14:paraId="00000030">
      <w:pPr>
        <w:numPr>
          <w:ilvl w:val="0"/>
          <w:numId w:val="1"/>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How you'll share screening results and how the family consents; </w:t>
      </w:r>
    </w:p>
    <w:p w:rsidR="00000000" w:rsidDel="00000000" w:rsidP="00000000" w:rsidRDefault="00000000" w:rsidRPr="00000000" w14:paraId="00000031">
      <w:pPr>
        <w:numPr>
          <w:ilvl w:val="0"/>
          <w:numId w:val="1"/>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Who the named contacts are on both sides and how often you meet; and </w:t>
      </w:r>
    </w:p>
    <w:p w:rsidR="00000000" w:rsidDel="00000000" w:rsidP="00000000" w:rsidRDefault="00000000" w:rsidRPr="00000000" w14:paraId="00000032">
      <w:pPr>
        <w:numPr>
          <w:ilvl w:val="0"/>
          <w:numId w:val="1"/>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How a child's plan follows them from Early Head Start to Head Start and from Head Start to the district. </w:t>
      </w:r>
    </w:p>
    <w:p w:rsidR="00000000" w:rsidDel="00000000" w:rsidP="00000000" w:rsidRDefault="00000000" w:rsidRPr="00000000" w14:paraId="00000033">
      <w:pPr>
        <w:spacing w:after="200" w:lineRule="auto"/>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Where an agreement exists but is silent on any of these, draft an addendum rather than starting over. At the end of this step you will have draft agreements or addenda with Early On and the ISD.</w:t>
      </w:r>
      <w:r w:rsidDel="00000000" w:rsidR="00000000" w:rsidRPr="00000000">
        <w:rPr>
          <w:rtl w:val="0"/>
        </w:rPr>
      </w:r>
    </w:p>
    <w:p w:rsidR="00000000" w:rsidDel="00000000" w:rsidP="00000000" w:rsidRDefault="00000000" w:rsidRPr="00000000" w14:paraId="00000034">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Step 4 — Refresh the kindergarten transition agreements and sit down with your GSRP or PreK for All partner (1 day plus one meeting; program manager).</w:t>
      </w:r>
      <w:r w:rsidDel="00000000" w:rsidR="00000000" w:rsidRPr="00000000">
        <w:rPr>
          <w:rFonts w:ascii="Calibri" w:cs="Calibri" w:eastAsia="Calibri" w:hAnsi="Calibri"/>
          <w:rtl w:val="0"/>
        </w:rPr>
        <w:t xml:space="preserve"> </w:t>
      </w:r>
    </w:p>
    <w:p w:rsidR="00000000" w:rsidDel="00000000" w:rsidP="00000000" w:rsidRDefault="00000000" w:rsidRPr="00000000" w14:paraId="00000035">
      <w:pPr>
        <w:numPr>
          <w:ilvl w:val="0"/>
          <w:numId w:val="7"/>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For each district, confirm the transition agreement names what records go with the child, when, and how families are included; smaller districts are the ones most often missing paper. </w:t>
      </w:r>
    </w:p>
    <w:p w:rsidR="00000000" w:rsidDel="00000000" w:rsidP="00000000" w:rsidRDefault="00000000" w:rsidRPr="00000000" w14:paraId="00000036">
      <w:pPr>
        <w:numPr>
          <w:ilvl w:val="0"/>
          <w:numId w:val="7"/>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Then hold one meeting with the district or ISD that runs GSRP in your area, with your Action 6 waitlist in hand: which four-year-olds each of you is recruiting, where the seats are, and how to fill them together so state expansion fills your rooms rather than draining them. </w:t>
      </w:r>
    </w:p>
    <w:p w:rsidR="00000000" w:rsidDel="00000000" w:rsidP="00000000" w:rsidRDefault="00000000" w:rsidRPr="00000000" w14:paraId="00000037">
      <w:pPr>
        <w:numPr>
          <w:ilvl w:val="0"/>
          <w:numId w:val="7"/>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Note any joint recruitment agreement on the tracker. </w:t>
      </w:r>
    </w:p>
    <w:p w:rsidR="00000000" w:rsidDel="00000000" w:rsidP="00000000" w:rsidRDefault="00000000" w:rsidRPr="00000000" w14:paraId="00000038">
      <w:pPr>
        <w:spacing w:after="200" w:lineRule="auto"/>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At the end of this step you will have transition agreements confirmed or drafted for every district; one recruitment conversation held and its outcome noted.</w:t>
      </w:r>
      <w:r w:rsidDel="00000000" w:rsidR="00000000" w:rsidRPr="00000000">
        <w:rPr>
          <w:rtl w:val="0"/>
        </w:rPr>
      </w:r>
    </w:p>
    <w:p w:rsidR="00000000" w:rsidDel="00000000" w:rsidP="00000000" w:rsidRDefault="00000000" w:rsidRPr="00000000" w14:paraId="00000039">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Step 5 — Run the blend feasibility picture (half a day; program manager with the business office; non-blended programs).</w:t>
      </w:r>
      <w:r w:rsidDel="00000000" w:rsidR="00000000" w:rsidRPr="00000000">
        <w:rPr>
          <w:rFonts w:ascii="Calibri" w:cs="Calibri" w:eastAsia="Calibri" w:hAnsi="Calibri"/>
          <w:rtl w:val="0"/>
        </w:rPr>
        <w:t xml:space="preserve"> On the Blend Feasibility tab, one row per Head Start-only preschool classroom: the age group, seats and adults today, whether the lead teacher holds the bachelor's degree and early childhood endorsement GSRP requires, whether your curriculum is on GSRP's approved list, whether your day and year match the district's, whether the room and its group size fit GSRP's limits, and whether the ISD has shown interest. </w:t>
      </w:r>
    </w:p>
    <w:p w:rsidR="00000000" w:rsidDel="00000000" w:rsidP="00000000" w:rsidRDefault="00000000" w:rsidRPr="00000000" w14:paraId="0000003A">
      <w:pPr>
        <w:spacing w:after="200" w:lineRule="auto"/>
        <w:rPr>
          <w:rFonts w:ascii="Calibri" w:cs="Calibri" w:eastAsia="Calibri" w:hAnsi="Calibri"/>
        </w:rPr>
      </w:pPr>
      <w:r w:rsidDel="00000000" w:rsidR="00000000" w:rsidRPr="00000000">
        <w:rPr>
          <w:rFonts w:ascii="Calibri" w:cs="Calibri" w:eastAsia="Calibri" w:hAnsi="Calibri"/>
          <w:rtl w:val="0"/>
        </w:rPr>
        <w:t xml:space="preserve">The workbook gives each room a plain decision of whether your program is a strong candidate for blending, whether it is possible with changes, or you’re not a candidate now. With a per-child figure from your ISD's GSRP office, estimates the state dollars a blend could bring into the building. </w:t>
      </w:r>
      <w:r w:rsidDel="00000000" w:rsidR="00000000" w:rsidRPr="00000000">
        <w:rPr>
          <w:rFonts w:ascii="Calibri" w:cs="Calibri" w:eastAsia="Calibri" w:hAnsi="Calibri"/>
          <w:rtl w:val="0"/>
        </w:rPr>
        <w:t xml:space="preserve">You'll end up with a classroom-by-classroom picture and a dollar estimate for the director.</w:t>
      </w:r>
    </w:p>
    <w:p w:rsidR="00000000" w:rsidDel="00000000" w:rsidP="00000000" w:rsidRDefault="00000000" w:rsidRPr="00000000" w14:paraId="0000003B">
      <w:pPr>
        <w:spacing w:after="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Step 6 — Write it down (half a day).</w:t>
      </w:r>
      <w:r w:rsidDel="00000000" w:rsidR="00000000" w:rsidRPr="00000000">
        <w:rPr>
          <w:rFonts w:ascii="Calibri" w:cs="Calibri" w:eastAsia="Calibri" w:hAnsi="Calibri"/>
          <w:rtl w:val="0"/>
        </w:rPr>
        <w:t xml:space="preserve"> Print the Summary tab. It carries the partner picture (how many agreements are current, verbal, or missing, and where the gaps sit by partner type), the district and Early On coverage, the fours coordination status, the blend picture, and the tribal and language-conflict checks in plain words. Give it to your director within six weeks of starting, dated, with the draft agreements and the workbook filed as backup. The director signs agreements, takes anything touching money, space, staff, or child records to counsel and the board, and carries the blend picture into the next budget decisions.</w:t>
      </w:r>
      <w:r w:rsidDel="00000000" w:rsidR="00000000" w:rsidRPr="00000000">
        <w:rPr>
          <w:rtl w:val="0"/>
        </w:rPr>
      </w:r>
    </w:p>
    <w:p w:rsidR="00000000" w:rsidDel="00000000" w:rsidP="00000000" w:rsidRDefault="00000000" w:rsidRPr="00000000" w14:paraId="0000003C">
      <w:pPr>
        <w:pStyle w:val="Heading4"/>
        <w:rPr>
          <w:rFonts w:ascii="Calibri" w:cs="Calibri" w:eastAsia="Calibri" w:hAnsi="Calibri"/>
        </w:rPr>
      </w:pPr>
      <w:bookmarkStart w:colFirst="0" w:colLast="0" w:name="_qz1t7lp6v3j6" w:id="5"/>
      <w:bookmarkEnd w:id="5"/>
      <w:r w:rsidDel="00000000" w:rsidR="00000000" w:rsidRPr="00000000">
        <w:rPr>
          <w:rFonts w:ascii="Calibri" w:cs="Calibri" w:eastAsia="Calibri" w:hAnsi="Calibri"/>
          <w:rtl w:val="0"/>
        </w:rPr>
        <w:t xml:space="preserve">Three important cautions</w:t>
      </w:r>
    </w:p>
    <w:p w:rsidR="00000000" w:rsidDel="00000000" w:rsidP="00000000" w:rsidRDefault="00000000" w:rsidRPr="00000000" w14:paraId="0000003D">
      <w:pPr>
        <w:spacing w:after="200" w:lineRule="auto"/>
        <w:rPr>
          <w:rFonts w:ascii="Calibri" w:cs="Calibri" w:eastAsia="Calibri" w:hAnsi="Calibri"/>
        </w:rPr>
      </w:pPr>
      <w:r w:rsidDel="00000000" w:rsidR="00000000" w:rsidRPr="00000000">
        <w:rPr>
          <w:rFonts w:ascii="Calibri" w:cs="Calibri" w:eastAsia="Calibri" w:hAnsi="Calibri"/>
          <w:b w:val="1"/>
          <w:bCs w:val="1"/>
          <w:rtl w:val="0"/>
        </w:rPr>
        <w:t xml:space="preserve">An agreement describes the details of how you'll work together, while the director is signing it to confirm the process.</w:t>
      </w:r>
      <w:r w:rsidDel="00000000" w:rsidR="00000000" w:rsidRPr="00000000">
        <w:rPr>
          <w:rFonts w:ascii="Calibri" w:cs="Calibri" w:eastAsia="Calibri" w:hAnsi="Calibri"/>
          <w:rtl w:val="0"/>
        </w:rPr>
        <w:t xml:space="preserve"> Your job is the draft, the checklist, and the tracker. Anything that commits program money, space, staff time, or a share of a classroom to a partner is a director decision, and anything that binds the agency for more than a year or involves a district's or ISD's board goes to counsel and your board first. </w:t>
      </w:r>
    </w:p>
    <w:p w:rsidR="00000000" w:rsidDel="00000000" w:rsidP="00000000" w:rsidRDefault="00000000" w:rsidRPr="00000000" w14:paraId="0000003E">
      <w:pPr>
        <w:spacing w:after="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 child's information moves only with the family's written consent, and the consent step belongs in the agreement.</w:t>
      </w:r>
      <w:r w:rsidDel="00000000" w:rsidR="00000000" w:rsidRPr="00000000">
        <w:rPr>
          <w:rFonts w:ascii="Calibri" w:cs="Calibri" w:eastAsia="Calibri" w:hAnsi="Calibri"/>
          <w:rtl w:val="0"/>
        </w:rPr>
        <w:t xml:space="preserve"> Screening results, evaluations, and enrollment records are protected. Writing into the agreement exactly what is shared, with whom, on what form, and how the family says yes protects the family, protects the partner, and protects your program when a reviewer asks how a record got from one office to another. </w:t>
      </w:r>
      <w:r w:rsidDel="00000000" w:rsidR="00000000" w:rsidRPr="00000000">
        <w:rPr>
          <w:rtl w:val="0"/>
        </w:rPr>
      </w:r>
    </w:p>
    <w:p w:rsidR="00000000" w:rsidDel="00000000" w:rsidP="00000000" w:rsidRDefault="00000000" w:rsidRPr="00000000" w14:paraId="0000003F">
      <w:pPr>
        <w:spacing w:after="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 blend feasibility picture is not an application, and GSRP's rules become the rules in a blend room.</w:t>
      </w:r>
      <w:r w:rsidDel="00000000" w:rsidR="00000000" w:rsidRPr="00000000">
        <w:rPr>
          <w:rFonts w:ascii="Calibri" w:cs="Calibri" w:eastAsia="Calibri" w:hAnsi="Calibri"/>
          <w:rtl w:val="0"/>
        </w:rPr>
        <w:t xml:space="preserve"> When a classroom blends, the stricter of the two sets of requirements governs — today that is often Head Start's; under the proposal it would usually be GSRP's, which means GSRP decides the lead teacher's credential, the group size, the curriculum, the coaching, and the calendar. The ISD is the gatekeeper for GSRP seats, and some of your families may qualify for one program but not the other. </w:t>
      </w:r>
      <w:r w:rsidDel="00000000" w:rsidR="00000000" w:rsidRPr="00000000">
        <w:rPr>
          <w:rtl w:val="0"/>
        </w:rPr>
      </w:r>
    </w:p>
    <w:p w:rsidR="00000000" w:rsidDel="00000000" w:rsidP="00000000" w:rsidRDefault="00000000" w:rsidRPr="00000000" w14:paraId="00000040">
      <w:pPr>
        <w:pStyle w:val="Heading4"/>
        <w:rPr>
          <w:rFonts w:ascii="Calibri" w:cs="Calibri" w:eastAsia="Calibri" w:hAnsi="Calibri"/>
        </w:rPr>
      </w:pPr>
      <w:bookmarkStart w:colFirst="0" w:colLast="0" w:name="_dx5bc4p4laji" w:id="6"/>
      <w:bookmarkEnd w:id="6"/>
      <w:r w:rsidDel="00000000" w:rsidR="00000000" w:rsidRPr="00000000">
        <w:rPr>
          <w:rFonts w:ascii="Calibri" w:cs="Calibri" w:eastAsia="Calibri" w:hAnsi="Calibri"/>
          <w:rtl w:val="0"/>
        </w:rPr>
        <w:t xml:space="preserve">When to ask for help</w:t>
      </w:r>
    </w:p>
    <w:p w:rsidR="00000000" w:rsidDel="00000000" w:rsidP="00000000" w:rsidRDefault="00000000" w:rsidRPr="00000000" w14:paraId="00000041">
      <w:pPr>
        <w:numPr>
          <w:ilvl w:val="0"/>
          <w:numId w:val="8"/>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district or Early On agency has no written agreement with you → tell your director. </w:t>
      </w:r>
    </w:p>
    <w:p w:rsidR="00000000" w:rsidDel="00000000" w:rsidP="00000000" w:rsidRDefault="00000000" w:rsidRPr="00000000" w14:paraId="00000042">
      <w:pPr>
        <w:numPr>
          <w:ilvl w:val="0"/>
          <w:numId w:val="8"/>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referral has sat with a partner for more than [30] days with no acknowledgment → the disabilities coordinator tells the director and notes it on the tracker. </w:t>
      </w:r>
    </w:p>
    <w:p w:rsidR="00000000" w:rsidDel="00000000" w:rsidP="00000000" w:rsidRDefault="00000000" w:rsidRPr="00000000" w14:paraId="00000043">
      <w:pPr>
        <w:numPr>
          <w:ilvl w:val="0"/>
          <w:numId w:val="8"/>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partner's draft asks for child records without a consent step → your director, and counsel if the wording isn't clear. </w:t>
      </w:r>
    </w:p>
    <w:p w:rsidR="00000000" w:rsidDel="00000000" w:rsidP="00000000" w:rsidRDefault="00000000" w:rsidRPr="00000000" w14:paraId="00000044">
      <w:pPr>
        <w:numPr>
          <w:ilvl w:val="0"/>
          <w:numId w:val="8"/>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Your GSRP partner or a PreK for All campaign is recruiting the same four-year-olds you are → your director, with the Action 6 waitlist.</w:t>
      </w:r>
    </w:p>
    <w:p w:rsidR="00000000" w:rsidDel="00000000" w:rsidP="00000000" w:rsidRDefault="00000000" w:rsidRPr="00000000" w14:paraId="00000045">
      <w:pPr>
        <w:numPr>
          <w:ilvl w:val="0"/>
          <w:numId w:val="8"/>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blend room's teacher is being told two different things about home-language support → don't resolve it in the classroom. </w:t>
      </w:r>
    </w:p>
    <w:p w:rsidR="00000000" w:rsidDel="00000000" w:rsidP="00000000" w:rsidRDefault="00000000" w:rsidRPr="00000000" w14:paraId="00000046">
      <w:pPr>
        <w:numPr>
          <w:ilvl w:val="0"/>
          <w:numId w:val="8"/>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blend candidate room would need a different lead teacher, a smaller group, or a longer day → normal. </w:t>
      </w:r>
    </w:p>
    <w:p w:rsidR="00000000" w:rsidDel="00000000" w:rsidP="00000000" w:rsidRDefault="00000000" w:rsidRPr="00000000" w14:paraId="00000047">
      <w:pPr>
        <w:numPr>
          <w:ilvl w:val="0"/>
          <w:numId w:val="8"/>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Your program serves a tribal community → your director should raise any partnership, referral, or blend question touching those families with tribal leadership before proceeding. </w:t>
      </w:r>
    </w:p>
    <w:p w:rsidR="00000000" w:rsidDel="00000000" w:rsidP="00000000" w:rsidRDefault="00000000" w:rsidRPr="00000000" w14:paraId="00000048">
      <w:pPr>
        <w:numPr>
          <w:ilvl w:val="0"/>
          <w:numId w:val="8"/>
        </w:numPr>
        <w:spacing w:after="200" w:lineRule="auto"/>
        <w:ind w:left="720" w:hanging="360"/>
        <w:rPr>
          <w:rFonts w:ascii="Calibri" w:cs="Calibri" w:eastAsia="Calibri" w:hAnsi="Calibri"/>
        </w:rPr>
      </w:pPr>
      <w:r w:rsidDel="00000000" w:rsidR="00000000" w:rsidRPr="00000000">
        <w:rPr>
          <w:rFonts w:ascii="Calibri" w:cs="Calibri" w:eastAsia="Calibri" w:hAnsi="Calibri"/>
          <w:rtl w:val="0"/>
        </w:rPr>
        <w:t xml:space="preserve">A partner wants to sign something today → happy news; the director signs, after reading it.</w:t>
      </w:r>
    </w:p>
    <w:p w:rsidR="00000000" w:rsidDel="00000000" w:rsidP="00000000" w:rsidRDefault="00000000" w:rsidRPr="00000000" w14:paraId="00000049">
      <w:pPr>
        <w:pStyle w:val="Heading4"/>
        <w:rPr>
          <w:rFonts w:ascii="Calibri" w:cs="Calibri" w:eastAsia="Calibri" w:hAnsi="Calibri"/>
        </w:rPr>
      </w:pPr>
      <w:bookmarkStart w:colFirst="0" w:colLast="0" w:name="_cruw3t68xfoc" w:id="7"/>
      <w:bookmarkEnd w:id="7"/>
      <w:r w:rsidDel="00000000" w:rsidR="00000000" w:rsidRPr="00000000">
        <w:rPr>
          <w:rFonts w:ascii="Calibri" w:cs="Calibri" w:eastAsia="Calibri" w:hAnsi="Calibri"/>
          <w:rtl w:val="0"/>
        </w:rPr>
        <w:t xml:space="preserve">If your program blends with GSRP</w:t>
      </w:r>
    </w:p>
    <w:p w:rsidR="00000000" w:rsidDel="00000000" w:rsidP="00000000" w:rsidRDefault="00000000" w:rsidRPr="00000000" w14:paraId="0000004A">
      <w:pPr>
        <w:spacing w:after="200" w:lineRule="auto"/>
        <w:rPr>
          <w:rFonts w:ascii="Calibri" w:cs="Calibri" w:eastAsia="Calibri" w:hAnsi="Calibri"/>
        </w:rPr>
      </w:pPr>
      <w:r w:rsidDel="00000000" w:rsidR="00000000" w:rsidRPr="00000000">
        <w:rPr>
          <w:rFonts w:ascii="Calibri" w:cs="Calibri" w:eastAsia="Calibri" w:hAnsi="Calibri"/>
          <w:rtl w:val="0"/>
        </w:rPr>
        <w:t xml:space="preserve">Your blend feasibility work is already done, so the Blend Feasibility tab becomes an expansion picture: run it for your Head Start-only preschool rooms to see which could braid next. Three other things carry more weight for you. </w:t>
      </w:r>
    </w:p>
    <w:p w:rsidR="00000000" w:rsidDel="00000000" w:rsidP="00000000" w:rsidRDefault="00000000" w:rsidRPr="00000000" w14:paraId="0000004B">
      <w:pPr>
        <w:numPr>
          <w:ilvl w:val="0"/>
          <w:numId w:val="2"/>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Confirm the paper</w:t>
      </w:r>
      <w:r w:rsidDel="00000000" w:rsidR="00000000" w:rsidRPr="00000000">
        <w:rPr>
          <w:rFonts w:ascii="Calibri" w:cs="Calibri" w:eastAsia="Calibri" w:hAnsi="Calibri"/>
          <w:rtl w:val="0"/>
        </w:rPr>
        <w:t xml:space="preserve"> — Action 7 asked whether the blend agreement and any blend waivers are current; if that row is still open, close it here, because the partner-agreement tracker is where it belongs. </w:t>
      </w:r>
    </w:p>
    <w:p w:rsidR="00000000" w:rsidDel="00000000" w:rsidP="00000000" w:rsidRDefault="00000000" w:rsidRPr="00000000" w14:paraId="0000004C">
      <w:pPr>
        <w:numPr>
          <w:ilvl w:val="0"/>
          <w:numId w:val="2"/>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Keep the language-conflict watch</w:t>
      </w:r>
      <w:r w:rsidDel="00000000" w:rsidR="00000000" w:rsidRPr="00000000">
        <w:rPr>
          <w:rFonts w:ascii="Calibri" w:cs="Calibri" w:eastAsia="Calibri" w:hAnsi="Calibri"/>
          <w:rtl w:val="0"/>
        </w:rPr>
        <w:t xml:space="preserve"> — the proposal's English-only instruction rule would land in the same classroom as GSRP's home-language practice; document what you do today, put the question in writing through your director, check state GSRP guidance, and wait for guidance rather than improvising. </w:t>
      </w:r>
    </w:p>
    <w:p w:rsidR="00000000" w:rsidDel="00000000" w:rsidP="00000000" w:rsidRDefault="00000000" w:rsidRPr="00000000" w14:paraId="0000004D">
      <w:pPr>
        <w:numPr>
          <w:ilvl w:val="0"/>
          <w:numId w:val="2"/>
        </w:numPr>
        <w:spacing w:after="20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Coordinate on fours</w:t>
      </w:r>
      <w:r w:rsidDel="00000000" w:rsidR="00000000" w:rsidRPr="00000000">
        <w:rPr>
          <w:rFonts w:ascii="Calibri" w:cs="Calibri" w:eastAsia="Calibri" w:hAnsi="Calibri"/>
          <w:rtl w:val="0"/>
        </w:rPr>
        <w:t xml:space="preserve"> — Step 4's meeting is your most important hour in this action; joint recruitment with your district or ISD converts the biggest risk in the proposal (families leaving for free preschool) into your own pipeline. If the state issues blending guidance after any final rule, your director convenes the board, Policy Council, and district or ISD partner within 30 days to line up policies.</w:t>
      </w:r>
      <w:r w:rsidDel="00000000" w:rsidR="00000000" w:rsidRPr="00000000">
        <w:rPr>
          <w:rtl w:val="0"/>
        </w:rPr>
      </w:r>
    </w:p>
    <w:p w:rsidR="00000000" w:rsidDel="00000000" w:rsidP="00000000" w:rsidRDefault="00000000" w:rsidRPr="00000000" w14:paraId="0000004E">
      <w:pPr>
        <w:pStyle w:val="Heading4"/>
        <w:rPr>
          <w:rFonts w:ascii="Calibri" w:cs="Calibri" w:eastAsia="Calibri" w:hAnsi="Calibri"/>
        </w:rPr>
      </w:pPr>
      <w:bookmarkStart w:colFirst="0" w:colLast="0" w:name="_tejxqhh74goc" w:id="8"/>
      <w:bookmarkEnd w:id="8"/>
      <w:r w:rsidDel="00000000" w:rsidR="00000000" w:rsidRPr="00000000">
        <w:rPr>
          <w:rFonts w:ascii="Calibri" w:cs="Calibri" w:eastAsia="Calibri" w:hAnsi="Calibri"/>
          <w:rtl w:val="0"/>
        </w:rPr>
        <w:t xml:space="preserve">Completion Checklist</w:t>
      </w:r>
      <w:r w:rsidDel="00000000" w:rsidR="00000000" w:rsidRPr="00000000">
        <w:rPr>
          <w:rtl w:val="0"/>
        </w:rPr>
      </w:r>
    </w:p>
    <w:p w:rsidR="00000000" w:rsidDel="00000000" w:rsidP="00000000" w:rsidRDefault="00000000" w:rsidRPr="00000000" w14:paraId="0000004F">
      <w:pPr>
        <w:spacing w:after="200" w:lineRule="auto"/>
        <w:rPr>
          <w:rFonts w:ascii="Calibri" w:cs="Calibri" w:eastAsia="Calibri" w:hAnsi="Calibri"/>
        </w:rPr>
      </w:pPr>
      <w:r w:rsidDel="00000000" w:rsidR="00000000" w:rsidRPr="00000000">
        <w:rPr>
          <w:rFonts w:ascii="Calibri" w:cs="Calibri" w:eastAsia="Calibri" w:hAnsi="Calibri"/>
          <w:rtl w:val="0"/>
        </w:rPr>
        <w:t xml:space="preserve">☐ Partner Agreements tab complete, every partner marked with what's on file and which of the four elements it covers </w:t>
        <w:br w:type="textWrapping"/>
        <w:t xml:space="preserve">☐ District homeless liaison and MDHHS drafts to the director within three weeks of starting </w:t>
        <w:br w:type="textWrapping"/>
        <w:t xml:space="preserve">☐ Early On and ISD agreements or addenda drafted, referral steps and timelines and consent written in </w:t>
        <w:br w:type="textWrapping"/>
        <w:t xml:space="preserve">☐ Kindergarten transition agreements confirmed or drafted for every district </w:t>
        <w:br w:type="textWrapping"/>
        <w:t xml:space="preserve">☐ One fours coordination meeting held with the GSRP or PreK for All partner, outcome noted </w:t>
        <w:br w:type="textWrapping"/>
        <w:t xml:space="preserve">☐ Blend Feasibility tab run for every Head Start-only preschool room (expansion picture for blended programs), verdicts and dollar estimate showing </w:t>
        <w:br w:type="textWrapping"/>
        <w:t xml:space="preserve">☐ Tribal check and language-conflict check answered on the Summary </w:t>
        <w:br w:type="textWrapping"/>
        <w:t xml:space="preserve">☐ Summary printed and delivered to the director within six weeks of starting, dated, drafts and workbook filed as backup </w:t>
        <w:br w:type="textWrapping"/>
        <w:t xml:space="preserve">☐ Nothing signed, no records shared, no GSRP application made yet — those are the director's, counsel's, board's, and partner's next moves, not yours.</w:t>
      </w:r>
    </w:p>
    <w:p w:rsidR="00000000" w:rsidDel="00000000" w:rsidP="00000000" w:rsidRDefault="00000000" w:rsidRPr="00000000" w14:paraId="00000050">
      <w:pPr>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Version 2 · October 2026. For the current version and update notices, visit systemsforinnovativeschools.com/tools/head-start-planning-toolkit/#updates</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