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FAD2" w14:textId="5FAF9123" w:rsidR="001041AA" w:rsidRDefault="001041AA" w:rsidP="001041AA">
      <w:pPr>
        <w:rPr>
          <w:rFonts w:ascii="Arial" w:hAnsi="Arial" w:cs="Arial"/>
          <w:b/>
          <w:sz w:val="22"/>
        </w:rPr>
      </w:pPr>
      <w:r>
        <w:rPr>
          <w:rFonts w:ascii="Arial" w:hAnsi="Arial" w:cs="Arial"/>
          <w:b/>
          <w:noProof/>
          <w:sz w:val="24"/>
        </w:rPr>
        <mc:AlternateContent>
          <mc:Choice Requires="wps">
            <w:drawing>
              <wp:anchor distT="45720" distB="45720" distL="114300" distR="114300" simplePos="0" relativeHeight="251661312" behindDoc="0" locked="0" layoutInCell="1" allowOverlap="1" wp14:anchorId="0615C2BD" wp14:editId="09E98C14">
                <wp:simplePos x="0" y="0"/>
                <wp:positionH relativeFrom="column">
                  <wp:posOffset>4932045</wp:posOffset>
                </wp:positionH>
                <wp:positionV relativeFrom="paragraph">
                  <wp:posOffset>110490</wp:posOffset>
                </wp:positionV>
                <wp:extent cx="1108075" cy="250190"/>
                <wp:effectExtent l="0" t="3810" r="635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355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5C2BD" id="_x0000_t202" coordsize="21600,21600" o:spt="202" path="m,l,21600r21600,l21600,xe">
                <v:stroke joinstyle="miter"/>
                <v:path gradientshapeok="t" o:connecttype="rect"/>
              </v:shapetype>
              <v:shape id="Text Box 7" o:spid="_x0000_s1026" type="#_x0000_t202" style="position:absolute;margin-left:388.35pt;margin-top:8.7pt;width:87.25pt;height:1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" stroked="f">
                <v:fill opacity="0"/>
                <v:textbox>
                  <w:txbxContent>
                    <w:p w14:paraId="3C54355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v:textbox>
              </v:shape>
            </w:pict>
          </mc:Fallback>
        </mc:AlternateContent>
      </w:r>
      <w:r>
        <w:rPr>
          <w:rFonts w:ascii="Arial" w:hAnsi="Arial" w:cs="Arial"/>
          <w:b/>
          <w:noProof/>
          <w:sz w:val="24"/>
        </w:rPr>
        <mc:AlternateContent>
          <mc:Choice Requires="wps">
            <w:drawing>
              <wp:anchor distT="45720" distB="45720" distL="114300" distR="114300" simplePos="0" relativeHeight="251660288" behindDoc="0" locked="0" layoutInCell="1" allowOverlap="1" wp14:anchorId="0BDC7D11" wp14:editId="493E2007">
                <wp:simplePos x="0" y="0"/>
                <wp:positionH relativeFrom="column">
                  <wp:posOffset>483870</wp:posOffset>
                </wp:positionH>
                <wp:positionV relativeFrom="paragraph">
                  <wp:posOffset>120015</wp:posOffset>
                </wp:positionV>
                <wp:extent cx="3508375" cy="250190"/>
                <wp:effectExtent l="0" t="3810" r="635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F14B9"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Student’s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C7D11" id="Text Box 6" o:spid="_x0000_s1027" type="#_x0000_t202" style="position:absolute;margin-left:38.1pt;margin-top:9.45pt;width:276.25pt;height:1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1pAg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" stroked="f">
                <v:fill opacity="0"/>
                <v:textbox>
                  <w:txbxContent>
                    <w:p w14:paraId="521F14B9"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Student’s Name </w:t>
                      </w:r>
                    </w:p>
                  </w:txbxContent>
                </v:textbox>
              </v:shape>
            </w:pict>
          </mc:Fallback>
        </mc:AlternateContent>
      </w:r>
    </w:p>
    <w:p w14:paraId="613E07CE" w14:textId="1686FE55" w:rsidR="001041AA" w:rsidRDefault="0091136A" w:rsidP="001041AA">
      <w:pPr>
        <w:rPr>
          <w:rFonts w:ascii="Arial" w:hAnsi="Arial" w:cs="Arial"/>
          <w:b/>
          <w:sz w:val="22"/>
        </w:rPr>
      </w:pPr>
      <w:r>
        <w:rPr>
          <w:rFonts w:ascii="Arial" w:hAnsi="Arial" w:cs="Arial"/>
          <w:b/>
          <w:noProof/>
          <w:sz w:val="22"/>
        </w:rPr>
        <mc:AlternateContent>
          <mc:Choice Requires="wps">
            <w:drawing>
              <wp:anchor distT="45720" distB="45720" distL="114300" distR="114300" simplePos="0" relativeHeight="251662336" behindDoc="0" locked="0" layoutInCell="1" allowOverlap="1" wp14:anchorId="106509D7" wp14:editId="17A4ED5C">
                <wp:simplePos x="0" y="0"/>
                <wp:positionH relativeFrom="column">
                  <wp:posOffset>4827270</wp:posOffset>
                </wp:positionH>
                <wp:positionV relativeFrom="paragraph">
                  <wp:posOffset>146685</wp:posOffset>
                </wp:positionV>
                <wp:extent cx="1108075" cy="2501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1EDB1" w14:textId="0E15E867" w:rsidR="001041AA" w:rsidRPr="00CE7EF2" w:rsidRDefault="008C2B7F" w:rsidP="0091136A">
                            <w:pPr>
                              <w:shd w:val="clear" w:color="auto" w:fill="F2F2F2" w:themeFill="background1" w:themeFillShade="F2"/>
                              <w:rPr>
                                <w:rFonts w:ascii="Arial" w:hAnsi="Arial" w:cs="Arial"/>
                                <w:sz w:val="22"/>
                                <w:szCs w:val="22"/>
                              </w:rPr>
                            </w:pP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509D7" id="Text Box 4" o:spid="_x0000_s1028" type="#_x0000_t202" style="position:absolute;margin-left:380.1pt;margin-top:11.55pt;width:87.2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sAg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" stroked="f">
                <v:fill opacity="0"/>
                <v:textbox>
                  <w:txbxContent>
                    <w:p w14:paraId="5E91EDB1" w14:textId="0E15E867" w:rsidR="001041AA" w:rsidRPr="00CE7EF2" w:rsidRDefault="008C2B7F" w:rsidP="0091136A">
                      <w:pPr>
                        <w:shd w:val="clear" w:color="auto" w:fill="F2F2F2" w:themeFill="background1" w:themeFillShade="F2"/>
                        <w:rPr>
                          <w:rFonts w:ascii="Arial" w:hAnsi="Arial" w:cs="Arial"/>
                          <w:sz w:val="22"/>
                          <w:szCs w:val="22"/>
                        </w:rPr>
                      </w:pPr>
                      <w:r>
                        <w:rPr>
                          <w:rFonts w:ascii="Arial" w:hAnsi="Arial" w:cs="Arial"/>
                          <w:sz w:val="22"/>
                          <w:szCs w:val="22"/>
                        </w:rPr>
                        <w:t>#########</w:t>
                      </w:r>
                    </w:p>
                  </w:txbxContent>
                </v:textbox>
              </v:shape>
            </w:pict>
          </mc:Fallback>
        </mc:AlternateContent>
      </w:r>
      <w:r w:rsidR="001041AA">
        <w:rPr>
          <w:rFonts w:ascii="Arial" w:hAnsi="Arial" w:cs="Arial"/>
          <w:b/>
          <w:noProof/>
          <w:sz w:val="22"/>
        </w:rPr>
        <mc:AlternateContent>
          <mc:Choice Requires="wps">
            <w:drawing>
              <wp:anchor distT="45720" distB="45720" distL="114300" distR="114300" simplePos="0" relativeHeight="251666432" behindDoc="0" locked="0" layoutInCell="1" allowOverlap="1" wp14:anchorId="24B6B5B1" wp14:editId="53D7B574">
                <wp:simplePos x="0" y="0"/>
                <wp:positionH relativeFrom="column">
                  <wp:posOffset>467995</wp:posOffset>
                </wp:positionH>
                <wp:positionV relativeFrom="paragraph">
                  <wp:posOffset>149860</wp:posOffset>
                </wp:positionV>
                <wp:extent cx="3508375" cy="2501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3D0F0"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School’s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6B5B1" id="Text Box 5" o:spid="_x0000_s1029" type="#_x0000_t202" style="position:absolute;margin-left:36.85pt;margin-top:11.8pt;width:276.25pt;height:19.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ZrBA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" stroked="f">
                <v:fill opacity="0"/>
                <v:textbox>
                  <w:txbxContent>
                    <w:p w14:paraId="5A43D0F0"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School’s Name </w:t>
                      </w:r>
                    </w:p>
                  </w:txbxContent>
                </v:textbox>
              </v:shape>
            </w:pict>
          </mc:Fallback>
        </mc:AlternateContent>
      </w:r>
      <w:r w:rsidR="001041AA">
        <w:rPr>
          <w:rFonts w:ascii="Arial" w:hAnsi="Arial" w:cs="Arial"/>
          <w:b/>
          <w:sz w:val="22"/>
        </w:rPr>
        <w:t>Student:</w:t>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t xml:space="preserve">Date of Birth:  </w:t>
      </w:r>
    </w:p>
    <w:p w14:paraId="23BE488C" w14:textId="53EA64FC" w:rsidR="001041AA" w:rsidRPr="00C438E1" w:rsidRDefault="0091136A" w:rsidP="0091136A">
      <w:pPr>
        <w:spacing w:before="40" w:after="40"/>
        <w:rPr>
          <w:rFonts w:ascii="Arial" w:hAnsi="Arial" w:cs="Arial"/>
          <w:sz w:val="22"/>
        </w:rPr>
      </w:pPr>
      <w:r>
        <w:rPr>
          <w:rFonts w:ascii="Arial" w:hAnsi="Arial" w:cs="Arial"/>
          <w:b/>
          <w:noProof/>
          <w:sz w:val="22"/>
        </w:rPr>
        <mc:AlternateContent>
          <mc:Choice Requires="wps">
            <w:drawing>
              <wp:anchor distT="45720" distB="45720" distL="114300" distR="114300" simplePos="0" relativeHeight="251665408" behindDoc="0" locked="0" layoutInCell="1" allowOverlap="1" wp14:anchorId="0F373BF9" wp14:editId="5AF7A703">
                <wp:simplePos x="0" y="0"/>
                <wp:positionH relativeFrom="column">
                  <wp:posOffset>661670</wp:posOffset>
                </wp:positionH>
                <wp:positionV relativeFrom="paragraph">
                  <wp:posOffset>172720</wp:posOffset>
                </wp:positionV>
                <wp:extent cx="3317875" cy="254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9FDB"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73BF9" id="Text Box 3" o:spid="_x0000_s1030" type="#_x0000_t202" style="position:absolute;margin-left:52.1pt;margin-top:13.6pt;width:261.25pt;height:2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" stroked="f">
                <v:fill opacity="0"/>
                <v:textbox>
                  <w:txbxContent>
                    <w:p w14:paraId="21349FDB"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Name</w:t>
                      </w:r>
                    </w:p>
                  </w:txbxContent>
                </v:textbox>
              </v:shape>
            </w:pict>
          </mc:Fallback>
        </mc:AlternateContent>
      </w:r>
      <w:r>
        <w:rPr>
          <w:rFonts w:ascii="Arial" w:hAnsi="Arial" w:cs="Arial"/>
          <w:b/>
          <w:noProof/>
          <w:sz w:val="22"/>
        </w:rPr>
        <mc:AlternateContent>
          <mc:Choice Requires="wps">
            <w:drawing>
              <wp:anchor distT="45720" distB="45720" distL="114300" distR="114300" simplePos="0" relativeHeight="251663360" behindDoc="0" locked="0" layoutInCell="1" allowOverlap="1" wp14:anchorId="55048224" wp14:editId="60686A1E">
                <wp:simplePos x="0" y="0"/>
                <wp:positionH relativeFrom="column">
                  <wp:posOffset>4522470</wp:posOffset>
                </wp:positionH>
                <wp:positionV relativeFrom="paragraph">
                  <wp:posOffset>167005</wp:posOffset>
                </wp:positionV>
                <wp:extent cx="1108075" cy="250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48BF5" w14:textId="7981809F"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48224" id="Text Box 2" o:spid="_x0000_s1031" type="#_x0000_t202" style="position:absolute;margin-left:356.1pt;margin-top:13.15pt;width:87.25pt;height:19.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QHAw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" stroked="f">
                <v:fill opacity="0"/>
                <v:textbox>
                  <w:txbxContent>
                    <w:p w14:paraId="49A48BF5" w14:textId="7981809F"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XX</w:t>
                      </w:r>
                    </w:p>
                  </w:txbxContent>
                </v:textbox>
              </v:shape>
            </w:pict>
          </mc:Fallback>
        </mc:AlternateContent>
      </w:r>
      <w:r w:rsidR="001041AA" w:rsidRPr="00C438E1">
        <w:rPr>
          <w:rFonts w:ascii="Arial" w:hAnsi="Arial" w:cs="Arial"/>
          <w:b/>
          <w:sz w:val="22"/>
        </w:rPr>
        <w:t>School:</w:t>
      </w:r>
      <w:r w:rsidR="001041AA">
        <w:rPr>
          <w:rFonts w:ascii="Arial" w:hAnsi="Arial" w:cs="Arial"/>
          <w:bCs/>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8C2B7F">
        <w:rPr>
          <w:rFonts w:ascii="Arial" w:hAnsi="Arial" w:cs="Arial"/>
          <w:b/>
          <w:sz w:val="22"/>
        </w:rPr>
        <w:t>ID Number</w:t>
      </w:r>
      <w:r w:rsidR="001041AA" w:rsidRPr="00C438E1">
        <w:rPr>
          <w:rFonts w:ascii="Arial" w:hAnsi="Arial" w:cs="Arial"/>
          <w:b/>
          <w:sz w:val="22"/>
        </w:rPr>
        <w:t>:</w:t>
      </w:r>
      <w:r w:rsidR="001041AA">
        <w:rPr>
          <w:rFonts w:ascii="Arial" w:hAnsi="Arial" w:cs="Arial"/>
          <w:b/>
          <w:sz w:val="22"/>
        </w:rPr>
        <w:t xml:space="preserve"> </w:t>
      </w:r>
    </w:p>
    <w:p w14:paraId="55F1ED1D" w14:textId="098F08D5" w:rsidR="001041AA" w:rsidRPr="00C438E1" w:rsidRDefault="008C2B7F" w:rsidP="001041AA">
      <w:pPr>
        <w:rPr>
          <w:rFonts w:ascii="Arial" w:hAnsi="Arial" w:cs="Arial"/>
          <w:b/>
          <w:sz w:val="22"/>
        </w:rPr>
      </w:pPr>
      <w:r>
        <w:rPr>
          <w:rFonts w:ascii="Arial" w:hAnsi="Arial" w:cs="Arial"/>
          <w:b/>
          <w:sz w:val="22"/>
        </w:rPr>
        <w:t>Assessor</w:t>
      </w:r>
      <w:r w:rsidR="001041AA" w:rsidRPr="00C438E1">
        <w:rPr>
          <w:rFonts w:ascii="Arial" w:hAnsi="Arial" w:cs="Arial"/>
          <w:b/>
          <w:sz w:val="22"/>
        </w:rPr>
        <w:t xml:space="preserve">: </w:t>
      </w:r>
      <w:r w:rsidR="001041AA">
        <w:rPr>
          <w:rFonts w:ascii="Arial" w:hAnsi="Arial" w:cs="Arial"/>
          <w:bCs/>
          <w:sz w:val="22"/>
        </w:rPr>
        <w:tab/>
      </w:r>
      <w:r w:rsidR="001041AA" w:rsidRPr="00C438E1">
        <w:rPr>
          <w:rFonts w:ascii="Arial" w:hAnsi="Arial" w:cs="Arial"/>
          <w:bCs/>
          <w:sz w:val="22"/>
        </w:rPr>
        <w:tab/>
      </w:r>
      <w:r w:rsidR="001041AA" w:rsidRPr="00C438E1">
        <w:rPr>
          <w:rFonts w:ascii="Arial" w:hAnsi="Arial" w:cs="Arial"/>
          <w:bCs/>
          <w:sz w:val="22"/>
        </w:rPr>
        <w:tab/>
      </w:r>
      <w:r w:rsidR="001041AA" w:rsidRPr="00C438E1">
        <w:rPr>
          <w:rFonts w:ascii="Arial" w:hAnsi="Arial" w:cs="Arial"/>
          <w:bCs/>
          <w:sz w:val="22"/>
        </w:rPr>
        <w:tab/>
      </w:r>
      <w:r w:rsidR="001041AA" w:rsidRPr="00C438E1">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1041AA" w:rsidRPr="00C438E1">
        <w:rPr>
          <w:rFonts w:ascii="Arial" w:hAnsi="Arial" w:cs="Arial"/>
          <w:b/>
          <w:sz w:val="22"/>
        </w:rPr>
        <w:t xml:space="preserve">Grade: </w:t>
      </w:r>
      <w:r w:rsidR="001041AA" w:rsidRPr="00C438E1">
        <w:rPr>
          <w:rFonts w:ascii="Arial" w:hAnsi="Arial" w:cs="Arial"/>
          <w:b/>
          <w:sz w:val="22"/>
        </w:rPr>
        <w:tab/>
      </w:r>
      <w:r w:rsidR="001041AA" w:rsidRPr="00C438E1">
        <w:rPr>
          <w:rFonts w:ascii="Arial" w:hAnsi="Arial" w:cs="Arial"/>
          <w:b/>
          <w:sz w:val="22"/>
        </w:rPr>
        <w:tab/>
      </w:r>
    </w:p>
    <w:p w14:paraId="3418F865" w14:textId="725EE8FC" w:rsidR="00C543E9" w:rsidRPr="00C57E4B" w:rsidRDefault="00C543E9" w:rsidP="00D22D2F">
      <w:pPr>
        <w:spacing w:before="40" w:after="40"/>
        <w:rPr>
          <w:rFonts w:ascii="Arial" w:hAnsi="Arial" w:cs="Arial"/>
          <w:bCs/>
        </w:rPr>
      </w:pPr>
    </w:p>
    <w:tbl>
      <w:tblPr>
        <w:tblW w:w="0" w:type="auto"/>
        <w:tblLook w:val="04A0" w:firstRow="1" w:lastRow="0" w:firstColumn="1" w:lastColumn="0" w:noHBand="0" w:noVBand="1"/>
      </w:tblPr>
      <w:tblGrid>
        <w:gridCol w:w="456"/>
        <w:gridCol w:w="2100"/>
        <w:gridCol w:w="2397"/>
        <w:gridCol w:w="456"/>
        <w:gridCol w:w="2367"/>
        <w:gridCol w:w="2448"/>
      </w:tblGrid>
      <w:tr w:rsidR="0072488B" w:rsidRPr="00BB4830" w14:paraId="611730F8" w14:textId="77777777" w:rsidTr="0009324F">
        <w:tc>
          <w:tcPr>
            <w:tcW w:w="10224" w:type="dxa"/>
            <w:gridSpan w:val="6"/>
            <w:shd w:val="clear" w:color="auto" w:fill="D9D9D9"/>
          </w:tcPr>
          <w:p w14:paraId="2C33FA54" w14:textId="5BFFF987" w:rsidR="0072488B" w:rsidRPr="007D5FE0" w:rsidRDefault="00B35C8B" w:rsidP="0009324F">
            <w:pPr>
              <w:contextualSpacing/>
              <w:rPr>
                <w:rFonts w:ascii="Arial" w:eastAsia="Calibri" w:hAnsi="Arial" w:cs="Arial"/>
                <w:b/>
                <w:bCs/>
                <w:szCs w:val="22"/>
              </w:rPr>
            </w:pPr>
            <w:r>
              <w:rPr>
                <w:rFonts w:ascii="Arial" w:hAnsi="Arial" w:cs="Arial"/>
                <w:b/>
                <w:bCs/>
                <w:szCs w:val="22"/>
              </w:rPr>
              <w:t xml:space="preserve">Self-Awareness: </w:t>
            </w:r>
            <w:r>
              <w:rPr>
                <w:rFonts w:ascii="Arial" w:hAnsi="Arial" w:cs="Arial"/>
                <w:szCs w:val="22"/>
              </w:rPr>
              <w:t xml:space="preserve">Individual’s understanding of themselves in relation to others and the world. </w:t>
            </w:r>
            <w:r w:rsidR="0072488B">
              <w:rPr>
                <w:rFonts w:ascii="Arial" w:hAnsi="Arial" w:cs="Arial"/>
                <w:b/>
                <w:bCs/>
                <w:szCs w:val="22"/>
              </w:rPr>
              <w:t xml:space="preserve">  </w:t>
            </w:r>
          </w:p>
        </w:tc>
      </w:tr>
      <w:tr w:rsidR="0072488B" w:rsidRPr="00CE7C35" w14:paraId="6CCC94F4" w14:textId="77777777" w:rsidTr="0009324F">
        <w:tc>
          <w:tcPr>
            <w:tcW w:w="2556" w:type="dxa"/>
            <w:gridSpan w:val="2"/>
            <w:shd w:val="clear" w:color="auto" w:fill="auto"/>
          </w:tcPr>
          <w:p w14:paraId="51BE8CBC" w14:textId="77777777" w:rsidR="0072488B" w:rsidRPr="00CE7C35" w:rsidRDefault="0072488B" w:rsidP="0009324F">
            <w:pPr>
              <w:contextualSpacing/>
              <w:rPr>
                <w:rFonts w:ascii="Arial" w:hAnsi="Arial" w:cs="Arial"/>
                <w:sz w:val="4"/>
                <w:szCs w:val="4"/>
              </w:rPr>
            </w:pPr>
          </w:p>
        </w:tc>
        <w:tc>
          <w:tcPr>
            <w:tcW w:w="2397" w:type="dxa"/>
            <w:shd w:val="clear" w:color="auto" w:fill="auto"/>
          </w:tcPr>
          <w:p w14:paraId="1629DEB1" w14:textId="77777777" w:rsidR="0072488B" w:rsidRPr="00CE7C35" w:rsidRDefault="0072488B" w:rsidP="0009324F">
            <w:pPr>
              <w:contextualSpacing/>
              <w:rPr>
                <w:rFonts w:ascii="Arial" w:hAnsi="Arial" w:cs="Arial"/>
                <w:sz w:val="4"/>
                <w:szCs w:val="4"/>
              </w:rPr>
            </w:pPr>
          </w:p>
        </w:tc>
        <w:tc>
          <w:tcPr>
            <w:tcW w:w="2823" w:type="dxa"/>
            <w:gridSpan w:val="2"/>
            <w:shd w:val="clear" w:color="auto" w:fill="auto"/>
          </w:tcPr>
          <w:p w14:paraId="5F50F056" w14:textId="77777777" w:rsidR="0072488B" w:rsidRPr="00CE7C35" w:rsidRDefault="0072488B" w:rsidP="0009324F">
            <w:pPr>
              <w:contextualSpacing/>
              <w:rPr>
                <w:rFonts w:ascii="Arial" w:hAnsi="Arial" w:cs="Arial"/>
                <w:sz w:val="4"/>
                <w:szCs w:val="4"/>
              </w:rPr>
            </w:pPr>
          </w:p>
        </w:tc>
        <w:tc>
          <w:tcPr>
            <w:tcW w:w="2448" w:type="dxa"/>
            <w:shd w:val="clear" w:color="auto" w:fill="auto"/>
          </w:tcPr>
          <w:p w14:paraId="3F20EA62" w14:textId="77777777" w:rsidR="0072488B" w:rsidRPr="00CE7C35" w:rsidRDefault="0072488B" w:rsidP="0009324F">
            <w:pPr>
              <w:contextualSpacing/>
              <w:rPr>
                <w:rFonts w:ascii="Arial" w:hAnsi="Arial" w:cs="Arial"/>
                <w:sz w:val="4"/>
                <w:szCs w:val="4"/>
              </w:rPr>
            </w:pPr>
          </w:p>
        </w:tc>
      </w:tr>
      <w:tr w:rsidR="00D22D2F" w:rsidRPr="00BB4830" w14:paraId="213BF3D5" w14:textId="77777777" w:rsidTr="0009324F">
        <w:tc>
          <w:tcPr>
            <w:tcW w:w="456" w:type="dxa"/>
            <w:tcBorders>
              <w:bottom w:val="single" w:sz="4" w:space="0" w:color="auto"/>
            </w:tcBorders>
            <w:shd w:val="clear" w:color="auto" w:fill="auto"/>
          </w:tcPr>
          <w:p w14:paraId="7F7B4F4B" w14:textId="77777777"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34290381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4F29FA">
              <w:rPr>
                <w:rFonts w:ascii="Segoe UI Symbol" w:eastAsia="MS Gothic" w:hAnsi="Segoe UI Symbol" w:cs="Segoe UI Symbol"/>
              </w:rPr>
              <w:t xml:space="preserve"> </w:t>
            </w:r>
          </w:p>
        </w:tc>
        <w:tc>
          <w:tcPr>
            <w:tcW w:w="4497" w:type="dxa"/>
            <w:gridSpan w:val="2"/>
            <w:tcBorders>
              <w:bottom w:val="single" w:sz="4" w:space="0" w:color="auto"/>
              <w:right w:val="single" w:sz="4" w:space="0" w:color="auto"/>
            </w:tcBorders>
            <w:shd w:val="clear" w:color="auto" w:fill="auto"/>
          </w:tcPr>
          <w:p w14:paraId="389DFDC9" w14:textId="2DB3F4C0" w:rsidR="00D22D2F" w:rsidRPr="00E97168" w:rsidRDefault="00D22D2F" w:rsidP="00D22D2F">
            <w:pPr>
              <w:contextualSpacing/>
              <w:rPr>
                <w:rFonts w:ascii="Arial" w:eastAsia="Calibri" w:hAnsi="Arial" w:cs="Arial"/>
                <w:szCs w:val="22"/>
              </w:rPr>
            </w:pPr>
            <w:r w:rsidRPr="00D22D2F">
              <w:rPr>
                <w:rFonts w:ascii="Arial" w:eastAsia="Calibri" w:hAnsi="Arial" w:cs="Arial"/>
                <w:color w:val="FF0000"/>
                <w:szCs w:val="22"/>
              </w:rPr>
              <w:t xml:space="preserve">Body Awareness (0 – 6 Months): </w:t>
            </w:r>
            <w:r>
              <w:rPr>
                <w:rFonts w:ascii="Arial" w:eastAsia="Calibri" w:hAnsi="Arial" w:cs="Arial"/>
                <w:szCs w:val="22"/>
              </w:rPr>
              <w:t>reaching for objects, grabbing, and sucking their hands or feet.</w:t>
            </w:r>
          </w:p>
        </w:tc>
        <w:tc>
          <w:tcPr>
            <w:tcW w:w="456" w:type="dxa"/>
            <w:tcBorders>
              <w:left w:val="single" w:sz="4" w:space="0" w:color="auto"/>
              <w:bottom w:val="single" w:sz="4" w:space="0" w:color="auto"/>
            </w:tcBorders>
            <w:shd w:val="clear" w:color="auto" w:fill="auto"/>
          </w:tcPr>
          <w:p w14:paraId="201DE682" w14:textId="58975DAC" w:rsidR="00D22D2F" w:rsidRPr="00BB4830" w:rsidRDefault="00D22D2F" w:rsidP="00D22D2F">
            <w:pPr>
              <w:contextualSpacing/>
              <w:rPr>
                <w:rFonts w:ascii="Arial" w:eastAsia="Calibri" w:hAnsi="Arial" w:cs="Arial"/>
                <w:szCs w:val="22"/>
              </w:rPr>
            </w:pPr>
            <w:sdt>
              <w:sdtPr>
                <w:rPr>
                  <w:rFonts w:ascii="Segoe UI Symbol" w:eastAsia="MS Gothic" w:hAnsi="Segoe UI Symbol" w:cs="Segoe UI Symbol"/>
                  <w:sz w:val="24"/>
                  <w:szCs w:val="24"/>
                </w:rPr>
                <w:id w:val="-56125588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9B39AF">
              <w:rPr>
                <w:rFonts w:ascii="Segoe UI Symbol" w:eastAsia="MS Gothic" w:hAnsi="Segoe UI Symbol" w:cs="Segoe UI Symbol"/>
              </w:rPr>
              <w:t xml:space="preserve"> </w:t>
            </w:r>
          </w:p>
        </w:tc>
        <w:tc>
          <w:tcPr>
            <w:tcW w:w="4815" w:type="dxa"/>
            <w:gridSpan w:val="2"/>
            <w:tcBorders>
              <w:bottom w:val="single" w:sz="4" w:space="0" w:color="auto"/>
            </w:tcBorders>
            <w:shd w:val="clear" w:color="auto" w:fill="auto"/>
          </w:tcPr>
          <w:p w14:paraId="3620BE94" w14:textId="4C462F50" w:rsidR="00D22D2F" w:rsidRPr="00D85EF4" w:rsidRDefault="00D22D2F" w:rsidP="00D22D2F">
            <w:pPr>
              <w:contextualSpacing/>
              <w:rPr>
                <w:rFonts w:ascii="Arial" w:eastAsia="Calibri" w:hAnsi="Arial" w:cs="Arial"/>
              </w:rPr>
            </w:pPr>
            <w:r w:rsidRPr="00D22D2F">
              <w:rPr>
                <w:rFonts w:ascii="Arial" w:eastAsia="Calibri" w:hAnsi="Arial" w:cs="Arial"/>
                <w:color w:val="FF0000"/>
              </w:rPr>
              <w:t xml:space="preserve">Body Awareness (4-6 Years): </w:t>
            </w:r>
            <w:r>
              <w:rPr>
                <w:rFonts w:ascii="Arial" w:eastAsia="Calibri" w:hAnsi="Arial" w:cs="Arial"/>
              </w:rPr>
              <w:t xml:space="preserve">Safely moves through the environment without bumping into people or the environment. </w:t>
            </w:r>
          </w:p>
        </w:tc>
      </w:tr>
      <w:tr w:rsidR="00D22D2F" w:rsidRPr="00BB4830" w14:paraId="6765F71E" w14:textId="77777777" w:rsidTr="0009324F">
        <w:tc>
          <w:tcPr>
            <w:tcW w:w="456" w:type="dxa"/>
            <w:tcBorders>
              <w:top w:val="single" w:sz="4" w:space="0" w:color="auto"/>
              <w:bottom w:val="single" w:sz="4" w:space="0" w:color="auto"/>
            </w:tcBorders>
            <w:shd w:val="clear" w:color="auto" w:fill="auto"/>
          </w:tcPr>
          <w:p w14:paraId="1405F179" w14:textId="77777777"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77514074"/>
                <w14:checkbox>
                  <w14:checked w14:val="0"/>
                  <w14:checkedState w14:val="2612" w14:font="MS Gothic"/>
                  <w14:uncheckedState w14:val="2610" w14:font="MS Gothic"/>
                </w14:checkbox>
              </w:sdtPr>
              <w:sdtContent>
                <w:r w:rsidRPr="004F29FA">
                  <w:rPr>
                    <w:rFonts w:ascii="MS Gothic" w:eastAsia="MS Gothic" w:hAnsi="MS Gothic" w:cs="Segoe UI Symbol" w:hint="eastAsia"/>
                    <w:sz w:val="24"/>
                    <w:szCs w:val="24"/>
                  </w:rPr>
                  <w:t>☐</w:t>
                </w:r>
              </w:sdtContent>
            </w:sdt>
            <w:r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430D602F" w14:textId="15E4029B" w:rsidR="00D22D2F" w:rsidRPr="004A357F" w:rsidRDefault="00D22D2F" w:rsidP="00D22D2F">
            <w:pPr>
              <w:contextualSpacing/>
              <w:rPr>
                <w:rFonts w:ascii="Arial" w:eastAsia="Calibri" w:hAnsi="Arial" w:cs="Arial"/>
                <w:szCs w:val="22"/>
              </w:rPr>
            </w:pPr>
            <w:r w:rsidRPr="00D22D2F">
              <w:rPr>
                <w:rFonts w:ascii="Arial" w:eastAsia="Calibri" w:hAnsi="Arial" w:cs="Arial"/>
                <w:color w:val="FF0000"/>
                <w:szCs w:val="22"/>
              </w:rPr>
              <w:t xml:space="preserve">Body Awareness (0-6 Months): </w:t>
            </w:r>
            <w:r>
              <w:rPr>
                <w:rFonts w:ascii="Arial" w:eastAsia="Calibri" w:hAnsi="Arial" w:cs="Arial"/>
                <w:szCs w:val="22"/>
              </w:rPr>
              <w:t xml:space="preserve">Reflexive movements gradually shifting to intentional body actions. </w:t>
            </w:r>
          </w:p>
        </w:tc>
        <w:tc>
          <w:tcPr>
            <w:tcW w:w="456" w:type="dxa"/>
            <w:tcBorders>
              <w:top w:val="single" w:sz="4" w:space="0" w:color="auto"/>
              <w:left w:val="single" w:sz="4" w:space="0" w:color="auto"/>
              <w:bottom w:val="single" w:sz="4" w:space="0" w:color="auto"/>
            </w:tcBorders>
            <w:shd w:val="clear" w:color="auto" w:fill="auto"/>
          </w:tcPr>
          <w:p w14:paraId="732FD1DF" w14:textId="77777777" w:rsidR="00D22D2F" w:rsidRPr="00BB4830" w:rsidRDefault="00D22D2F" w:rsidP="00D22D2F">
            <w:pPr>
              <w:contextualSpacing/>
              <w:rPr>
                <w:rFonts w:ascii="Arial" w:eastAsia="Calibri" w:hAnsi="Arial" w:cs="Arial"/>
                <w:szCs w:val="22"/>
              </w:rPr>
            </w:pPr>
            <w:sdt>
              <w:sdtPr>
                <w:rPr>
                  <w:rFonts w:ascii="Segoe UI Symbol" w:eastAsia="MS Gothic" w:hAnsi="Segoe UI Symbol" w:cs="Segoe UI Symbol"/>
                  <w:sz w:val="24"/>
                  <w:szCs w:val="24"/>
                </w:rPr>
                <w:id w:val="284627749"/>
                <w14:checkbox>
                  <w14:checked w14:val="0"/>
                  <w14:checkedState w14:val="2612" w14:font="MS Gothic"/>
                  <w14:uncheckedState w14:val="2610" w14:font="MS Gothic"/>
                </w14:checkbox>
              </w:sdtPr>
              <w:sdtContent>
                <w:r w:rsidRPr="009B39AF">
                  <w:rPr>
                    <w:rFonts w:ascii="MS Gothic" w:eastAsia="MS Gothic" w:hAnsi="MS Gothic" w:cs="Segoe UI Symbol" w:hint="eastAsia"/>
                    <w:sz w:val="24"/>
                    <w:szCs w:val="24"/>
                  </w:rPr>
                  <w:t>☐</w:t>
                </w:r>
              </w:sdtContent>
            </w:sdt>
            <w:r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0CE279C3" w14:textId="6A3F7823" w:rsidR="00D22D2F" w:rsidRPr="00147DDE" w:rsidRDefault="00D22D2F" w:rsidP="00D22D2F">
            <w:pPr>
              <w:contextualSpacing/>
              <w:rPr>
                <w:rFonts w:ascii="Arial" w:eastAsia="Calibri" w:hAnsi="Arial" w:cs="Arial"/>
              </w:rPr>
            </w:pPr>
            <w:r w:rsidRPr="00D22D2F">
              <w:rPr>
                <w:rFonts w:ascii="Arial" w:eastAsia="Calibri" w:hAnsi="Arial" w:cs="Arial"/>
                <w:color w:val="FF0000"/>
              </w:rPr>
              <w:t xml:space="preserve">Body Awareness (4-6 Years): </w:t>
            </w:r>
            <w:r>
              <w:rPr>
                <w:rFonts w:ascii="Arial" w:eastAsia="Calibri" w:hAnsi="Arial" w:cs="Arial"/>
              </w:rPr>
              <w:t xml:space="preserve">Changes body position in relation to environment to go through, under, over, between, and around objects. </w:t>
            </w:r>
          </w:p>
        </w:tc>
      </w:tr>
      <w:tr w:rsidR="00D22D2F" w:rsidRPr="00BB4830" w14:paraId="0F83462E" w14:textId="77777777" w:rsidTr="0009324F">
        <w:tc>
          <w:tcPr>
            <w:tcW w:w="456" w:type="dxa"/>
            <w:tcBorders>
              <w:top w:val="single" w:sz="4" w:space="0" w:color="auto"/>
              <w:bottom w:val="single" w:sz="4" w:space="0" w:color="auto"/>
            </w:tcBorders>
            <w:shd w:val="clear" w:color="auto" w:fill="auto"/>
          </w:tcPr>
          <w:p w14:paraId="4DC62C77" w14:textId="77777777"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59793899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46A4A0A8" w14:textId="6507F2B6" w:rsidR="00D22D2F" w:rsidRPr="00333482" w:rsidRDefault="00D22D2F" w:rsidP="00D22D2F">
            <w:pPr>
              <w:contextualSpacing/>
              <w:rPr>
                <w:rFonts w:ascii="Arial" w:eastAsia="Calibri" w:hAnsi="Arial" w:cs="Arial"/>
                <w:szCs w:val="22"/>
              </w:rPr>
            </w:pPr>
            <w:r w:rsidRPr="00D22D2F">
              <w:rPr>
                <w:rFonts w:ascii="Arial" w:eastAsia="Calibri" w:hAnsi="Arial" w:cs="Arial"/>
                <w:color w:val="FF0000"/>
                <w:szCs w:val="22"/>
              </w:rPr>
              <w:t xml:space="preserve">Self-recognition (9-18 Months): </w:t>
            </w:r>
            <w:r>
              <w:rPr>
                <w:rFonts w:ascii="Arial" w:eastAsia="Calibri" w:hAnsi="Arial" w:cs="Arial"/>
                <w:szCs w:val="22"/>
              </w:rPr>
              <w:t xml:space="preserve">Moving their body with intention and self-directed touching parts of their body. </w:t>
            </w:r>
          </w:p>
        </w:tc>
        <w:tc>
          <w:tcPr>
            <w:tcW w:w="456" w:type="dxa"/>
            <w:tcBorders>
              <w:top w:val="single" w:sz="4" w:space="0" w:color="auto"/>
              <w:left w:val="single" w:sz="4" w:space="0" w:color="auto"/>
              <w:bottom w:val="single" w:sz="4" w:space="0" w:color="auto"/>
            </w:tcBorders>
            <w:shd w:val="clear" w:color="auto" w:fill="auto"/>
          </w:tcPr>
          <w:p w14:paraId="34B41530" w14:textId="77777777" w:rsidR="00D22D2F" w:rsidRPr="00BB4830" w:rsidRDefault="00D22D2F" w:rsidP="00D22D2F">
            <w:pPr>
              <w:contextualSpacing/>
              <w:rPr>
                <w:rFonts w:ascii="Arial" w:eastAsia="Calibri" w:hAnsi="Arial" w:cs="Arial"/>
                <w:szCs w:val="22"/>
              </w:rPr>
            </w:pPr>
            <w:sdt>
              <w:sdtPr>
                <w:rPr>
                  <w:rFonts w:ascii="Segoe UI Symbol" w:eastAsia="MS Gothic" w:hAnsi="Segoe UI Symbol" w:cs="Segoe UI Symbol"/>
                  <w:sz w:val="24"/>
                  <w:szCs w:val="24"/>
                </w:rPr>
                <w:id w:val="-1709641636"/>
                <w14:checkbox>
                  <w14:checked w14:val="0"/>
                  <w14:checkedState w14:val="2612" w14:font="MS Gothic"/>
                  <w14:uncheckedState w14:val="2610" w14:font="MS Gothic"/>
                </w14:checkbox>
              </w:sdtPr>
              <w:sdtContent>
                <w:r w:rsidRPr="009B39AF">
                  <w:rPr>
                    <w:rFonts w:ascii="MS Gothic" w:eastAsia="MS Gothic" w:hAnsi="MS Gothic" w:cs="Segoe UI Symbol" w:hint="eastAsia"/>
                    <w:sz w:val="24"/>
                    <w:szCs w:val="24"/>
                  </w:rPr>
                  <w:t>☐</w:t>
                </w:r>
              </w:sdtContent>
            </w:sdt>
            <w:r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6A7116C4" w14:textId="71BD31B8" w:rsidR="00D22D2F" w:rsidRPr="00F21D08" w:rsidRDefault="00D22D2F" w:rsidP="00D22D2F">
            <w:pPr>
              <w:contextualSpacing/>
              <w:rPr>
                <w:rFonts w:ascii="Arial" w:eastAsia="Calibri" w:hAnsi="Arial" w:cs="Arial"/>
                <w:b/>
                <w:bCs/>
                <w:szCs w:val="22"/>
              </w:rPr>
            </w:pPr>
            <w:r w:rsidRPr="00D22D2F">
              <w:rPr>
                <w:rFonts w:ascii="Arial" w:eastAsia="Calibri" w:hAnsi="Arial" w:cs="Arial"/>
                <w:color w:val="FF0000"/>
              </w:rPr>
              <w:t xml:space="preserve">Awareness of Physical Appearance and Social Comparison (6-9 Years): </w:t>
            </w:r>
            <w:r>
              <w:rPr>
                <w:rFonts w:ascii="Arial" w:eastAsia="Calibri" w:hAnsi="Arial" w:cs="Arial"/>
              </w:rPr>
              <w:t xml:space="preserve">Adjusts behavior and movements to fit in with peers.  </w:t>
            </w:r>
          </w:p>
        </w:tc>
      </w:tr>
      <w:tr w:rsidR="00D22D2F" w:rsidRPr="00BB4830" w14:paraId="4772F785" w14:textId="77777777" w:rsidTr="0009324F">
        <w:tc>
          <w:tcPr>
            <w:tcW w:w="456" w:type="dxa"/>
            <w:tcBorders>
              <w:top w:val="single" w:sz="4" w:space="0" w:color="auto"/>
              <w:bottom w:val="single" w:sz="4" w:space="0" w:color="auto"/>
            </w:tcBorders>
            <w:shd w:val="clear" w:color="auto" w:fill="auto"/>
          </w:tcPr>
          <w:p w14:paraId="3A28188B" w14:textId="2680FA99"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61362040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2F42716D" w14:textId="234E65C5" w:rsidR="00D22D2F" w:rsidRPr="006E732C" w:rsidRDefault="00D22D2F" w:rsidP="00D22D2F">
            <w:pPr>
              <w:contextualSpacing/>
              <w:rPr>
                <w:rFonts w:ascii="Arial" w:eastAsia="Calibri" w:hAnsi="Arial" w:cs="Arial"/>
                <w:szCs w:val="22"/>
              </w:rPr>
            </w:pPr>
            <w:r w:rsidRPr="00D22D2F">
              <w:rPr>
                <w:rFonts w:ascii="Arial" w:eastAsia="Calibri" w:hAnsi="Arial" w:cs="Arial"/>
                <w:color w:val="FF0000"/>
                <w:szCs w:val="22"/>
              </w:rPr>
              <w:t xml:space="preserve">Imitative Movements (12-24 Months): </w:t>
            </w:r>
            <w:r>
              <w:rPr>
                <w:rFonts w:ascii="Arial" w:eastAsia="Calibri" w:hAnsi="Arial" w:cs="Arial"/>
                <w:szCs w:val="22"/>
              </w:rPr>
              <w:t xml:space="preserve">Mimic the physical actions of others with intention and control. </w:t>
            </w:r>
          </w:p>
        </w:tc>
        <w:tc>
          <w:tcPr>
            <w:tcW w:w="456" w:type="dxa"/>
            <w:tcBorders>
              <w:top w:val="single" w:sz="4" w:space="0" w:color="auto"/>
              <w:left w:val="single" w:sz="4" w:space="0" w:color="auto"/>
              <w:bottom w:val="single" w:sz="4" w:space="0" w:color="auto"/>
            </w:tcBorders>
            <w:shd w:val="clear" w:color="auto" w:fill="auto"/>
          </w:tcPr>
          <w:p w14:paraId="23062FC7" w14:textId="77777777" w:rsidR="00D22D2F" w:rsidRPr="00BB4830" w:rsidRDefault="00D22D2F" w:rsidP="00D22D2F">
            <w:pPr>
              <w:contextualSpacing/>
              <w:rPr>
                <w:rFonts w:ascii="Arial" w:eastAsia="Calibri" w:hAnsi="Arial" w:cs="Arial"/>
                <w:szCs w:val="22"/>
              </w:rPr>
            </w:pPr>
            <w:sdt>
              <w:sdtPr>
                <w:rPr>
                  <w:rFonts w:ascii="Segoe UI Symbol" w:eastAsia="MS Gothic" w:hAnsi="Segoe UI Symbol" w:cs="Segoe UI Symbol"/>
                  <w:sz w:val="24"/>
                  <w:szCs w:val="24"/>
                </w:rPr>
                <w:id w:val="1321013171"/>
                <w14:checkbox>
                  <w14:checked w14:val="0"/>
                  <w14:checkedState w14:val="2612" w14:font="MS Gothic"/>
                  <w14:uncheckedState w14:val="2610" w14:font="MS Gothic"/>
                </w14:checkbox>
              </w:sdtPr>
              <w:sdtContent>
                <w:r w:rsidRPr="009B39AF">
                  <w:rPr>
                    <w:rFonts w:ascii="MS Gothic" w:eastAsia="MS Gothic" w:hAnsi="MS Gothic" w:cs="Segoe UI Symbol" w:hint="eastAsia"/>
                    <w:sz w:val="24"/>
                    <w:szCs w:val="24"/>
                  </w:rPr>
                  <w:t>☐</w:t>
                </w:r>
              </w:sdtContent>
            </w:sdt>
            <w:r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6B6CC949" w14:textId="051AA35B" w:rsidR="00D22D2F" w:rsidRPr="008240F0" w:rsidRDefault="00D22D2F" w:rsidP="00D22D2F">
            <w:pPr>
              <w:contextualSpacing/>
              <w:rPr>
                <w:rFonts w:ascii="Arial" w:eastAsia="Calibri" w:hAnsi="Arial" w:cs="Arial"/>
                <w:szCs w:val="22"/>
              </w:rPr>
            </w:pPr>
            <w:r w:rsidRPr="00D22D2F">
              <w:rPr>
                <w:rFonts w:ascii="Arial" w:eastAsia="Calibri" w:hAnsi="Arial" w:cs="Arial"/>
                <w:color w:val="FF0000"/>
              </w:rPr>
              <w:t xml:space="preserve">Refinement of Motor Skills and Self-Evaluation (9-12 Years): </w:t>
            </w:r>
            <w:r>
              <w:rPr>
                <w:rFonts w:ascii="Arial" w:eastAsia="Calibri" w:hAnsi="Arial" w:cs="Arial"/>
              </w:rPr>
              <w:t>Increased understanding of their body capabilities and limitations. Compares their abilities to others (feeling proud of winning or embarrassed about being slower)</w:t>
            </w:r>
          </w:p>
        </w:tc>
      </w:tr>
      <w:tr w:rsidR="00C75DA9" w:rsidRPr="00BB4830" w14:paraId="2AC5FD81" w14:textId="77777777" w:rsidTr="0009324F">
        <w:tc>
          <w:tcPr>
            <w:tcW w:w="456" w:type="dxa"/>
            <w:tcBorders>
              <w:top w:val="single" w:sz="4" w:space="0" w:color="auto"/>
              <w:bottom w:val="single" w:sz="4" w:space="0" w:color="auto"/>
            </w:tcBorders>
            <w:shd w:val="clear" w:color="auto" w:fill="auto"/>
          </w:tcPr>
          <w:p w14:paraId="111E95E0" w14:textId="33106C15" w:rsidR="00C75DA9" w:rsidRDefault="00C75DA9" w:rsidP="003A6FB5">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4503443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tc>
        <w:tc>
          <w:tcPr>
            <w:tcW w:w="4497" w:type="dxa"/>
            <w:gridSpan w:val="2"/>
            <w:tcBorders>
              <w:top w:val="single" w:sz="4" w:space="0" w:color="auto"/>
              <w:bottom w:val="single" w:sz="4" w:space="0" w:color="auto"/>
              <w:right w:val="single" w:sz="4" w:space="0" w:color="auto"/>
            </w:tcBorders>
            <w:shd w:val="clear" w:color="auto" w:fill="auto"/>
          </w:tcPr>
          <w:p w14:paraId="5D6861A7" w14:textId="07D057F3" w:rsidR="00C75DA9" w:rsidRDefault="00C75DA9" w:rsidP="003A6FB5">
            <w:pPr>
              <w:contextualSpacing/>
              <w:rPr>
                <w:rFonts w:ascii="Arial" w:eastAsia="Calibri" w:hAnsi="Arial" w:cs="Arial"/>
                <w:szCs w:val="22"/>
              </w:rPr>
            </w:pPr>
            <w:r w:rsidRPr="00D22D2F">
              <w:rPr>
                <w:rFonts w:ascii="Arial" w:eastAsia="Calibri" w:hAnsi="Arial" w:cs="Arial"/>
                <w:color w:val="FF0000"/>
              </w:rPr>
              <w:t xml:space="preserve">Self-Control and Regulation (2-4 years): </w:t>
            </w:r>
            <w:r>
              <w:rPr>
                <w:rFonts w:ascii="Arial" w:eastAsia="Calibri" w:hAnsi="Arial" w:cs="Arial"/>
              </w:rPr>
              <w:t xml:space="preserve">Follows basic community rules; stops or adjusts behavior base on feedback.  </w:t>
            </w:r>
          </w:p>
        </w:tc>
        <w:tc>
          <w:tcPr>
            <w:tcW w:w="456" w:type="dxa"/>
            <w:tcBorders>
              <w:top w:val="single" w:sz="4" w:space="0" w:color="auto"/>
              <w:left w:val="single" w:sz="4" w:space="0" w:color="auto"/>
              <w:bottom w:val="single" w:sz="4" w:space="0" w:color="auto"/>
            </w:tcBorders>
            <w:shd w:val="clear" w:color="auto" w:fill="auto"/>
          </w:tcPr>
          <w:p w14:paraId="0877351D" w14:textId="03A2121A" w:rsidR="00C75DA9" w:rsidRDefault="00C75DA9" w:rsidP="003A6FB5">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807285289"/>
                <w14:checkbox>
                  <w14:checked w14:val="0"/>
                  <w14:checkedState w14:val="2612" w14:font="MS Gothic"/>
                  <w14:uncheckedState w14:val="2610" w14:font="MS Gothic"/>
                </w14:checkbox>
              </w:sdtPr>
              <w:sdtContent>
                <w:r w:rsidR="00D22D2F">
                  <w:rPr>
                    <w:rFonts w:ascii="MS Gothic" w:eastAsia="MS Gothic" w:hAnsi="MS Gothic" w:cs="Segoe UI Symbol" w:hint="eastAsia"/>
                    <w:sz w:val="24"/>
                    <w:szCs w:val="24"/>
                  </w:rPr>
                  <w:t>☐</w:t>
                </w:r>
              </w:sdtContent>
            </w:sdt>
          </w:p>
        </w:tc>
        <w:tc>
          <w:tcPr>
            <w:tcW w:w="4815" w:type="dxa"/>
            <w:gridSpan w:val="2"/>
            <w:tcBorders>
              <w:top w:val="single" w:sz="4" w:space="0" w:color="auto"/>
              <w:bottom w:val="single" w:sz="4" w:space="0" w:color="auto"/>
            </w:tcBorders>
            <w:shd w:val="clear" w:color="auto" w:fill="auto"/>
          </w:tcPr>
          <w:p w14:paraId="603D4D29" w14:textId="0424EA5B" w:rsidR="00C75DA9" w:rsidRPr="00D22D2F" w:rsidRDefault="00D22D2F" w:rsidP="009B340E">
            <w:pPr>
              <w:contextualSpacing/>
              <w:rPr>
                <w:rFonts w:ascii="Arial" w:eastAsia="Calibri" w:hAnsi="Arial" w:cs="Arial"/>
              </w:rPr>
            </w:pPr>
            <w:r>
              <w:rPr>
                <w:rFonts w:ascii="Arial" w:eastAsia="Calibri" w:hAnsi="Arial" w:cs="Arial"/>
                <w:color w:val="FF0000"/>
              </w:rPr>
              <w:t xml:space="preserve">Focuses on Body Image (13-18 Years): </w:t>
            </w:r>
            <w:r>
              <w:rPr>
                <w:rFonts w:ascii="Arial" w:eastAsia="Calibri" w:hAnsi="Arial" w:cs="Arial"/>
              </w:rPr>
              <w:t xml:space="preserve">More conscious of body changes, dressing, grooming that leads to physical expressions of confidence or insecurity. </w:t>
            </w:r>
          </w:p>
        </w:tc>
      </w:tr>
      <w:tr w:rsidR="00D22D2F" w:rsidRPr="00BB4830" w14:paraId="39B6759A" w14:textId="77777777" w:rsidTr="0009324F">
        <w:tc>
          <w:tcPr>
            <w:tcW w:w="456" w:type="dxa"/>
            <w:tcBorders>
              <w:top w:val="single" w:sz="4" w:space="0" w:color="auto"/>
              <w:bottom w:val="single" w:sz="4" w:space="0" w:color="auto"/>
            </w:tcBorders>
            <w:shd w:val="clear" w:color="auto" w:fill="auto"/>
          </w:tcPr>
          <w:p w14:paraId="7CB66B4D" w14:textId="6F205F04"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14619867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9B39AF">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7D3F72EA" w14:textId="6A07FBC5" w:rsidR="00D22D2F" w:rsidRPr="00D22D2F" w:rsidRDefault="00D22D2F" w:rsidP="00D22D2F">
            <w:pPr>
              <w:contextualSpacing/>
              <w:rPr>
                <w:rFonts w:ascii="Arial" w:eastAsia="Calibri" w:hAnsi="Arial" w:cs="Arial"/>
                <w:color w:val="FF0000"/>
              </w:rPr>
            </w:pPr>
            <w:r w:rsidRPr="00D22D2F">
              <w:rPr>
                <w:rFonts w:ascii="Arial" w:eastAsia="Calibri" w:hAnsi="Arial" w:cs="Arial"/>
                <w:color w:val="FF0000"/>
              </w:rPr>
              <w:t xml:space="preserve">Emotional Awareness (2-4 years): </w:t>
            </w:r>
            <w:r>
              <w:rPr>
                <w:rFonts w:ascii="Arial" w:eastAsia="Calibri" w:hAnsi="Arial" w:cs="Arial"/>
              </w:rPr>
              <w:t xml:space="preserve">Use their bodies intentionally to express emotions such as stomping feet or hugging. </w:t>
            </w:r>
          </w:p>
        </w:tc>
        <w:tc>
          <w:tcPr>
            <w:tcW w:w="456" w:type="dxa"/>
            <w:tcBorders>
              <w:top w:val="single" w:sz="4" w:space="0" w:color="auto"/>
              <w:left w:val="single" w:sz="4" w:space="0" w:color="auto"/>
              <w:bottom w:val="single" w:sz="4" w:space="0" w:color="auto"/>
            </w:tcBorders>
            <w:shd w:val="clear" w:color="auto" w:fill="auto"/>
          </w:tcPr>
          <w:p w14:paraId="06286449" w14:textId="56C7641A" w:rsidR="00D22D2F" w:rsidRDefault="00D22D2F" w:rsidP="00D22D2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35134505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tc>
        <w:tc>
          <w:tcPr>
            <w:tcW w:w="4815" w:type="dxa"/>
            <w:gridSpan w:val="2"/>
            <w:tcBorders>
              <w:top w:val="single" w:sz="4" w:space="0" w:color="auto"/>
              <w:bottom w:val="single" w:sz="4" w:space="0" w:color="auto"/>
            </w:tcBorders>
            <w:shd w:val="clear" w:color="auto" w:fill="auto"/>
          </w:tcPr>
          <w:p w14:paraId="569BFFF0" w14:textId="08063D00" w:rsidR="00D22D2F" w:rsidRPr="00D22D2F" w:rsidRDefault="00D22D2F" w:rsidP="00D22D2F">
            <w:pPr>
              <w:contextualSpacing/>
              <w:rPr>
                <w:rFonts w:ascii="Arial" w:eastAsia="Calibri" w:hAnsi="Arial" w:cs="Arial"/>
              </w:rPr>
            </w:pPr>
            <w:r>
              <w:rPr>
                <w:rFonts w:ascii="Arial" w:eastAsia="Calibri" w:hAnsi="Arial" w:cs="Arial"/>
                <w:color w:val="FF0000"/>
              </w:rPr>
              <w:t>Development of Autonomy</w:t>
            </w:r>
            <w:r>
              <w:rPr>
                <w:rFonts w:ascii="Arial" w:eastAsia="Calibri" w:hAnsi="Arial" w:cs="Arial"/>
                <w:color w:val="FF0000"/>
              </w:rPr>
              <w:t xml:space="preserve"> (1</w:t>
            </w:r>
            <w:r>
              <w:rPr>
                <w:rFonts w:ascii="Arial" w:eastAsia="Calibri" w:hAnsi="Arial" w:cs="Arial"/>
                <w:color w:val="FF0000"/>
              </w:rPr>
              <w:t>6</w:t>
            </w:r>
            <w:r>
              <w:rPr>
                <w:rFonts w:ascii="Arial" w:eastAsia="Calibri" w:hAnsi="Arial" w:cs="Arial"/>
                <w:color w:val="FF0000"/>
              </w:rPr>
              <w:t xml:space="preserve">-18 Years): </w:t>
            </w:r>
            <w:r>
              <w:rPr>
                <w:rFonts w:ascii="Arial" w:eastAsia="Calibri" w:hAnsi="Arial" w:cs="Arial"/>
              </w:rPr>
              <w:t xml:space="preserve">Begins to assert independence and makes their own decisions. </w:t>
            </w:r>
          </w:p>
        </w:tc>
      </w:tr>
    </w:tbl>
    <w:p w14:paraId="335DC552" w14:textId="3DD6720C" w:rsidR="000C7F4D" w:rsidRPr="00FB0426" w:rsidRDefault="001041AA" w:rsidP="00EB5F62">
      <w:pPr>
        <w:spacing w:before="40" w:after="40"/>
        <w:rPr>
          <w:rFonts w:ascii="Arial" w:hAnsi="Arial" w:cs="Arial"/>
          <w:b/>
          <w:sz w:val="6"/>
          <w:szCs w:val="6"/>
        </w:rPr>
      </w:pPr>
      <w:r w:rsidRPr="00FB0426">
        <w:rPr>
          <w:rFonts w:ascii="Arial" w:hAnsi="Arial" w:cs="Arial"/>
          <w:sz w:val="6"/>
          <w:szCs w:val="6"/>
        </w:rPr>
        <w:tab/>
      </w:r>
      <w:r w:rsidRPr="00FB0426">
        <w:rPr>
          <w:rFonts w:ascii="Arial" w:hAnsi="Arial" w:cs="Arial"/>
          <w:b/>
          <w:sz w:val="6"/>
          <w:szCs w:val="6"/>
        </w:rPr>
        <w:tab/>
      </w:r>
    </w:p>
    <w:tbl>
      <w:tblPr>
        <w:tblW w:w="0" w:type="auto"/>
        <w:tblLook w:val="04A0" w:firstRow="1" w:lastRow="0" w:firstColumn="1" w:lastColumn="0" w:noHBand="0" w:noVBand="1"/>
      </w:tblPr>
      <w:tblGrid>
        <w:gridCol w:w="456"/>
        <w:gridCol w:w="2100"/>
        <w:gridCol w:w="2397"/>
        <w:gridCol w:w="456"/>
        <w:gridCol w:w="2367"/>
        <w:gridCol w:w="2448"/>
      </w:tblGrid>
      <w:tr w:rsidR="00ED6A68" w:rsidRPr="00BB4830" w14:paraId="05F13F90" w14:textId="77777777" w:rsidTr="0009324F">
        <w:tc>
          <w:tcPr>
            <w:tcW w:w="10224" w:type="dxa"/>
            <w:gridSpan w:val="6"/>
            <w:shd w:val="clear" w:color="auto" w:fill="D9D9D9"/>
          </w:tcPr>
          <w:p w14:paraId="0A01E66B" w14:textId="141D204D" w:rsidR="00ED6A68" w:rsidRPr="00B35C8B" w:rsidRDefault="00B35C8B" w:rsidP="0009324F">
            <w:pPr>
              <w:contextualSpacing/>
              <w:rPr>
                <w:rFonts w:ascii="Arial" w:eastAsia="Calibri" w:hAnsi="Arial" w:cs="Arial"/>
                <w:szCs w:val="22"/>
              </w:rPr>
            </w:pPr>
            <w:r>
              <w:rPr>
                <w:rFonts w:ascii="Arial" w:hAnsi="Arial" w:cs="Arial"/>
                <w:b/>
                <w:bCs/>
                <w:szCs w:val="22"/>
              </w:rPr>
              <w:t xml:space="preserve">Self-Management: </w:t>
            </w:r>
            <w:r>
              <w:rPr>
                <w:rFonts w:ascii="Arial" w:hAnsi="Arial" w:cs="Arial"/>
                <w:szCs w:val="22"/>
              </w:rPr>
              <w:t xml:space="preserve">Ability to regulate one’s emotions, behaviors, and thoughts in order to achieve personal goals, adapt to changing circumstances and navigate social and environmental challenges.  </w:t>
            </w:r>
          </w:p>
        </w:tc>
      </w:tr>
      <w:tr w:rsidR="00ED6A68" w:rsidRPr="00CE7C35" w14:paraId="784F82DE" w14:textId="77777777" w:rsidTr="0009324F">
        <w:tc>
          <w:tcPr>
            <w:tcW w:w="2556" w:type="dxa"/>
            <w:gridSpan w:val="2"/>
            <w:shd w:val="clear" w:color="auto" w:fill="auto"/>
          </w:tcPr>
          <w:p w14:paraId="13201CA1" w14:textId="77777777" w:rsidR="00ED6A68" w:rsidRPr="00CE7C35" w:rsidRDefault="00ED6A68" w:rsidP="0009324F">
            <w:pPr>
              <w:contextualSpacing/>
              <w:rPr>
                <w:rFonts w:ascii="Arial" w:hAnsi="Arial" w:cs="Arial"/>
                <w:sz w:val="4"/>
                <w:szCs w:val="4"/>
              </w:rPr>
            </w:pPr>
          </w:p>
        </w:tc>
        <w:tc>
          <w:tcPr>
            <w:tcW w:w="2397" w:type="dxa"/>
            <w:shd w:val="clear" w:color="auto" w:fill="auto"/>
          </w:tcPr>
          <w:p w14:paraId="51F7117F" w14:textId="77777777" w:rsidR="00ED6A68" w:rsidRPr="00CE7C35" w:rsidRDefault="00ED6A68" w:rsidP="0009324F">
            <w:pPr>
              <w:contextualSpacing/>
              <w:rPr>
                <w:rFonts w:ascii="Arial" w:hAnsi="Arial" w:cs="Arial"/>
                <w:sz w:val="4"/>
                <w:szCs w:val="4"/>
              </w:rPr>
            </w:pPr>
          </w:p>
        </w:tc>
        <w:tc>
          <w:tcPr>
            <w:tcW w:w="2823" w:type="dxa"/>
            <w:gridSpan w:val="2"/>
            <w:shd w:val="clear" w:color="auto" w:fill="auto"/>
          </w:tcPr>
          <w:p w14:paraId="0E671A25" w14:textId="77777777" w:rsidR="00ED6A68" w:rsidRPr="00CE7C35" w:rsidRDefault="00ED6A68" w:rsidP="0009324F">
            <w:pPr>
              <w:contextualSpacing/>
              <w:rPr>
                <w:rFonts w:ascii="Arial" w:hAnsi="Arial" w:cs="Arial"/>
                <w:sz w:val="4"/>
                <w:szCs w:val="4"/>
              </w:rPr>
            </w:pPr>
          </w:p>
        </w:tc>
        <w:tc>
          <w:tcPr>
            <w:tcW w:w="2448" w:type="dxa"/>
            <w:shd w:val="clear" w:color="auto" w:fill="auto"/>
          </w:tcPr>
          <w:p w14:paraId="2462AB39" w14:textId="77777777" w:rsidR="00ED6A68" w:rsidRPr="00CE7C35" w:rsidRDefault="00ED6A68" w:rsidP="0009324F">
            <w:pPr>
              <w:contextualSpacing/>
              <w:rPr>
                <w:rFonts w:ascii="Arial" w:hAnsi="Arial" w:cs="Arial"/>
                <w:sz w:val="4"/>
                <w:szCs w:val="4"/>
              </w:rPr>
            </w:pPr>
          </w:p>
        </w:tc>
      </w:tr>
      <w:tr w:rsidR="00ED6A68" w:rsidRPr="00BB4830" w14:paraId="106F8F2A" w14:textId="77777777" w:rsidTr="0009324F">
        <w:tc>
          <w:tcPr>
            <w:tcW w:w="456" w:type="dxa"/>
            <w:tcBorders>
              <w:bottom w:val="single" w:sz="4" w:space="0" w:color="auto"/>
            </w:tcBorders>
            <w:shd w:val="clear" w:color="auto" w:fill="auto"/>
          </w:tcPr>
          <w:p w14:paraId="1D5C84B3" w14:textId="77777777" w:rsidR="00ED6A68" w:rsidRDefault="00000000" w:rsidP="0009324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73640170"/>
                <w14:checkbox>
                  <w14:checked w14:val="0"/>
                  <w14:checkedState w14:val="2612" w14:font="MS Gothic"/>
                  <w14:uncheckedState w14:val="2610" w14:font="MS Gothic"/>
                </w14:checkbox>
              </w:sdtPr>
              <w:sdtContent>
                <w:r w:rsidR="00ED6A68">
                  <w:rPr>
                    <w:rFonts w:ascii="MS Gothic" w:eastAsia="MS Gothic" w:hAnsi="MS Gothic" w:cs="Segoe UI Symbol" w:hint="eastAsia"/>
                    <w:sz w:val="24"/>
                    <w:szCs w:val="24"/>
                  </w:rPr>
                  <w:t>☐</w:t>
                </w:r>
              </w:sdtContent>
            </w:sdt>
            <w:r w:rsidR="00ED6A68" w:rsidRPr="004F29FA">
              <w:rPr>
                <w:rFonts w:ascii="Segoe UI Symbol" w:eastAsia="MS Gothic" w:hAnsi="Segoe UI Symbol" w:cs="Segoe UI Symbol"/>
              </w:rPr>
              <w:t xml:space="preserve"> </w:t>
            </w:r>
          </w:p>
        </w:tc>
        <w:tc>
          <w:tcPr>
            <w:tcW w:w="4497" w:type="dxa"/>
            <w:gridSpan w:val="2"/>
            <w:tcBorders>
              <w:bottom w:val="single" w:sz="4" w:space="0" w:color="auto"/>
              <w:right w:val="single" w:sz="4" w:space="0" w:color="auto"/>
            </w:tcBorders>
            <w:shd w:val="clear" w:color="auto" w:fill="auto"/>
          </w:tcPr>
          <w:p w14:paraId="015B78DC" w14:textId="0D0EB5AF" w:rsidR="00ED6A68" w:rsidRPr="00E8489C" w:rsidRDefault="00E8489C" w:rsidP="0009324F">
            <w:pPr>
              <w:contextualSpacing/>
              <w:rPr>
                <w:rFonts w:ascii="Arial" w:eastAsia="Calibri" w:hAnsi="Arial" w:cs="Arial"/>
                <w:szCs w:val="22"/>
              </w:rPr>
            </w:pPr>
            <w:r>
              <w:rPr>
                <w:rFonts w:ascii="Arial" w:eastAsia="Calibri" w:hAnsi="Arial" w:cs="Arial"/>
                <w:color w:val="FF0000"/>
              </w:rPr>
              <w:t>Basic Emotional Regulation (0-6 Months)</w:t>
            </w:r>
            <w:r w:rsidRPr="00D22D2F">
              <w:rPr>
                <w:rFonts w:ascii="Arial" w:eastAsia="Calibri" w:hAnsi="Arial" w:cs="Arial"/>
                <w:color w:val="FF0000"/>
              </w:rPr>
              <w:t xml:space="preserve">: </w:t>
            </w:r>
            <w:r>
              <w:rPr>
                <w:rFonts w:ascii="Arial" w:eastAsia="Calibri" w:hAnsi="Arial" w:cs="Arial"/>
              </w:rPr>
              <w:t xml:space="preserve">Primarily focused on the regulation of basic physical needs like sleep, feed, and sooth. </w:t>
            </w:r>
          </w:p>
        </w:tc>
        <w:tc>
          <w:tcPr>
            <w:tcW w:w="456" w:type="dxa"/>
            <w:tcBorders>
              <w:left w:val="single" w:sz="4" w:space="0" w:color="auto"/>
              <w:bottom w:val="single" w:sz="4" w:space="0" w:color="auto"/>
            </w:tcBorders>
            <w:shd w:val="clear" w:color="auto" w:fill="auto"/>
          </w:tcPr>
          <w:p w14:paraId="2D383B62" w14:textId="77777777" w:rsidR="00ED6A68" w:rsidRPr="00BB4830" w:rsidRDefault="00000000" w:rsidP="0009324F">
            <w:pPr>
              <w:contextualSpacing/>
              <w:rPr>
                <w:rFonts w:ascii="Arial" w:eastAsia="Calibri" w:hAnsi="Arial" w:cs="Arial"/>
                <w:szCs w:val="22"/>
              </w:rPr>
            </w:pPr>
            <w:sdt>
              <w:sdtPr>
                <w:rPr>
                  <w:rFonts w:ascii="Segoe UI Symbol" w:eastAsia="MS Gothic" w:hAnsi="Segoe UI Symbol" w:cs="Segoe UI Symbol"/>
                  <w:sz w:val="24"/>
                  <w:szCs w:val="24"/>
                </w:rPr>
                <w:id w:val="-1879153126"/>
                <w14:checkbox>
                  <w14:checked w14:val="0"/>
                  <w14:checkedState w14:val="2612" w14:font="MS Gothic"/>
                  <w14:uncheckedState w14:val="2610" w14:font="MS Gothic"/>
                </w14:checkbox>
              </w:sdtPr>
              <w:sdtContent>
                <w:r w:rsidR="00ED6A68" w:rsidRPr="009B39AF">
                  <w:rPr>
                    <w:rFonts w:ascii="MS Gothic" w:eastAsia="MS Gothic" w:hAnsi="MS Gothic" w:cs="Segoe UI Symbol" w:hint="eastAsia"/>
                    <w:sz w:val="24"/>
                    <w:szCs w:val="24"/>
                  </w:rPr>
                  <w:t>☐</w:t>
                </w:r>
              </w:sdtContent>
            </w:sdt>
            <w:r w:rsidR="00ED6A68" w:rsidRPr="009B39AF">
              <w:rPr>
                <w:rFonts w:ascii="Segoe UI Symbol" w:eastAsia="MS Gothic" w:hAnsi="Segoe UI Symbol" w:cs="Segoe UI Symbol"/>
              </w:rPr>
              <w:t xml:space="preserve"> </w:t>
            </w:r>
          </w:p>
        </w:tc>
        <w:tc>
          <w:tcPr>
            <w:tcW w:w="4815" w:type="dxa"/>
            <w:gridSpan w:val="2"/>
            <w:tcBorders>
              <w:bottom w:val="single" w:sz="4" w:space="0" w:color="auto"/>
            </w:tcBorders>
            <w:shd w:val="clear" w:color="auto" w:fill="auto"/>
          </w:tcPr>
          <w:p w14:paraId="614ADF90" w14:textId="3A7B1542" w:rsidR="00D85EF4" w:rsidRPr="00D85EF4" w:rsidRDefault="00A80598" w:rsidP="0009324F">
            <w:pPr>
              <w:contextualSpacing/>
              <w:rPr>
                <w:rFonts w:ascii="Arial" w:eastAsia="Calibri" w:hAnsi="Arial" w:cs="Arial"/>
              </w:rPr>
            </w:pPr>
            <w:r>
              <w:rPr>
                <w:rFonts w:ascii="Arial" w:eastAsia="Calibri" w:hAnsi="Arial" w:cs="Arial"/>
                <w:color w:val="FF0000"/>
              </w:rPr>
              <w:t>Physical Self-Control (4-6 Years)</w:t>
            </w:r>
            <w:r>
              <w:rPr>
                <w:rFonts w:ascii="Arial" w:eastAsia="Calibri" w:hAnsi="Arial" w:cs="Arial"/>
                <w:color w:val="FF0000"/>
              </w:rPr>
              <w:t>:</w:t>
            </w:r>
            <w:r w:rsidRPr="00D22D2F">
              <w:rPr>
                <w:rFonts w:ascii="Arial" w:eastAsia="Calibri" w:hAnsi="Arial" w:cs="Arial"/>
                <w:color w:val="FF0000"/>
              </w:rPr>
              <w:t xml:space="preserve"> </w:t>
            </w:r>
            <w:r>
              <w:rPr>
                <w:rFonts w:ascii="Arial" w:eastAsia="Calibri" w:hAnsi="Arial" w:cs="Arial"/>
              </w:rPr>
              <w:t xml:space="preserve">Waits turn, stands in line, and increased self-regulation.  </w:t>
            </w:r>
          </w:p>
        </w:tc>
      </w:tr>
      <w:tr w:rsidR="00015538" w:rsidRPr="00BB4830" w14:paraId="7BCD9A74" w14:textId="77777777" w:rsidTr="0009324F">
        <w:tc>
          <w:tcPr>
            <w:tcW w:w="456" w:type="dxa"/>
            <w:tcBorders>
              <w:top w:val="single" w:sz="4" w:space="0" w:color="auto"/>
              <w:bottom w:val="single" w:sz="4" w:space="0" w:color="auto"/>
            </w:tcBorders>
            <w:shd w:val="clear" w:color="auto" w:fill="auto"/>
          </w:tcPr>
          <w:p w14:paraId="22D3F302" w14:textId="77777777" w:rsidR="00015538" w:rsidRDefault="00000000" w:rsidP="00015538">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639613187"/>
                <w14:checkbox>
                  <w14:checked w14:val="0"/>
                  <w14:checkedState w14:val="2612" w14:font="MS Gothic"/>
                  <w14:uncheckedState w14:val="2610" w14:font="MS Gothic"/>
                </w14:checkbox>
              </w:sdtPr>
              <w:sdtContent>
                <w:r w:rsidR="00015538" w:rsidRPr="004F29FA">
                  <w:rPr>
                    <w:rFonts w:ascii="MS Gothic" w:eastAsia="MS Gothic" w:hAnsi="MS Gothic" w:cs="Segoe UI Symbol" w:hint="eastAsia"/>
                    <w:sz w:val="24"/>
                    <w:szCs w:val="24"/>
                  </w:rPr>
                  <w:t>☐</w:t>
                </w:r>
              </w:sdtContent>
            </w:sdt>
            <w:r w:rsidR="00015538"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381E68C5" w14:textId="1E5DB930" w:rsidR="00015538" w:rsidRPr="00E8489C" w:rsidRDefault="00E8489C" w:rsidP="00015538">
            <w:pPr>
              <w:contextualSpacing/>
              <w:rPr>
                <w:rFonts w:ascii="Arial" w:eastAsia="Calibri" w:hAnsi="Arial" w:cs="Arial"/>
                <w:szCs w:val="22"/>
              </w:rPr>
            </w:pPr>
            <w:r>
              <w:rPr>
                <w:rFonts w:ascii="Arial" w:eastAsia="Calibri" w:hAnsi="Arial" w:cs="Arial"/>
                <w:color w:val="FF0000"/>
              </w:rPr>
              <w:t>Improved Motor Control and Exploration</w:t>
            </w:r>
            <w:r>
              <w:rPr>
                <w:rFonts w:ascii="Arial" w:eastAsia="Calibri" w:hAnsi="Arial" w:cs="Arial"/>
                <w:color w:val="FF0000"/>
              </w:rPr>
              <w:t xml:space="preserve"> (</w:t>
            </w:r>
            <w:r>
              <w:rPr>
                <w:rFonts w:ascii="Arial" w:eastAsia="Calibri" w:hAnsi="Arial" w:cs="Arial"/>
                <w:color w:val="FF0000"/>
              </w:rPr>
              <w:t>6</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 xml:space="preserve"> Months)</w:t>
            </w:r>
            <w:r w:rsidRPr="00D22D2F">
              <w:rPr>
                <w:rFonts w:ascii="Arial" w:eastAsia="Calibri" w:hAnsi="Arial" w:cs="Arial"/>
                <w:color w:val="FF0000"/>
              </w:rPr>
              <w:t xml:space="preserve">: </w:t>
            </w:r>
            <w:r w:rsidRPr="00E8489C">
              <w:rPr>
                <w:rFonts w:ascii="Arial" w:eastAsia="Calibri" w:hAnsi="Arial" w:cs="Arial"/>
              </w:rPr>
              <w:t xml:space="preserve">Uses their body to explore their environment. </w:t>
            </w:r>
          </w:p>
        </w:tc>
        <w:tc>
          <w:tcPr>
            <w:tcW w:w="456" w:type="dxa"/>
            <w:tcBorders>
              <w:top w:val="single" w:sz="4" w:space="0" w:color="auto"/>
              <w:left w:val="single" w:sz="4" w:space="0" w:color="auto"/>
              <w:bottom w:val="single" w:sz="4" w:space="0" w:color="auto"/>
            </w:tcBorders>
            <w:shd w:val="clear" w:color="auto" w:fill="auto"/>
          </w:tcPr>
          <w:p w14:paraId="01A62DA1" w14:textId="77777777" w:rsidR="00015538" w:rsidRPr="00BB4830" w:rsidRDefault="00000000" w:rsidP="00015538">
            <w:pPr>
              <w:contextualSpacing/>
              <w:rPr>
                <w:rFonts w:ascii="Arial" w:eastAsia="Calibri" w:hAnsi="Arial" w:cs="Arial"/>
                <w:szCs w:val="22"/>
              </w:rPr>
            </w:pPr>
            <w:sdt>
              <w:sdtPr>
                <w:rPr>
                  <w:rFonts w:ascii="Segoe UI Symbol" w:eastAsia="MS Gothic" w:hAnsi="Segoe UI Symbol" w:cs="Segoe UI Symbol"/>
                  <w:sz w:val="24"/>
                  <w:szCs w:val="24"/>
                </w:rPr>
                <w:id w:val="-941760662"/>
                <w14:checkbox>
                  <w14:checked w14:val="0"/>
                  <w14:checkedState w14:val="2612" w14:font="MS Gothic"/>
                  <w14:uncheckedState w14:val="2610" w14:font="MS Gothic"/>
                </w14:checkbox>
              </w:sdtPr>
              <w:sdtContent>
                <w:r w:rsidR="00015538" w:rsidRPr="009B39AF">
                  <w:rPr>
                    <w:rFonts w:ascii="MS Gothic" w:eastAsia="MS Gothic" w:hAnsi="MS Gothic" w:cs="Segoe UI Symbol" w:hint="eastAsia"/>
                    <w:sz w:val="24"/>
                    <w:szCs w:val="24"/>
                  </w:rPr>
                  <w:t>☐</w:t>
                </w:r>
              </w:sdtContent>
            </w:sdt>
            <w:r w:rsidR="00015538"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5F3127B8" w14:textId="35653CA7" w:rsidR="00015538" w:rsidRPr="00C62BC9" w:rsidRDefault="00A80598" w:rsidP="00015538">
            <w:pPr>
              <w:contextualSpacing/>
              <w:rPr>
                <w:rFonts w:ascii="Arial" w:eastAsia="Calibri" w:hAnsi="Arial" w:cs="Arial"/>
              </w:rPr>
            </w:pPr>
            <w:r>
              <w:rPr>
                <w:rFonts w:ascii="Arial" w:eastAsia="Calibri" w:hAnsi="Arial" w:cs="Arial"/>
                <w:color w:val="FF0000"/>
              </w:rPr>
              <w:t>Masters Physical Self-Control</w:t>
            </w:r>
            <w:r>
              <w:rPr>
                <w:rFonts w:ascii="Arial" w:eastAsia="Calibri" w:hAnsi="Arial" w:cs="Arial"/>
                <w:color w:val="FF0000"/>
              </w:rPr>
              <w:t xml:space="preserve"> (</w:t>
            </w:r>
            <w:r>
              <w:rPr>
                <w:rFonts w:ascii="Arial" w:eastAsia="Calibri" w:hAnsi="Arial" w:cs="Arial"/>
                <w:color w:val="FF0000"/>
              </w:rPr>
              <w:t>6</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 xml:space="preserve"> Years):</w:t>
            </w:r>
            <w:r w:rsidRPr="00D22D2F">
              <w:rPr>
                <w:rFonts w:ascii="Arial" w:eastAsia="Calibri" w:hAnsi="Arial" w:cs="Arial"/>
                <w:color w:val="FF0000"/>
              </w:rPr>
              <w:t xml:space="preserve"> </w:t>
            </w:r>
            <w:r w:rsidR="001D395F">
              <w:rPr>
                <w:rFonts w:ascii="Arial" w:eastAsia="Calibri" w:hAnsi="Arial" w:cs="Arial"/>
              </w:rPr>
              <w:t>Follows complex instructions and game rules, resists urge to act out.</w:t>
            </w:r>
          </w:p>
        </w:tc>
      </w:tr>
      <w:tr w:rsidR="00015538" w:rsidRPr="00BB4830" w14:paraId="6AF04915" w14:textId="77777777" w:rsidTr="0009324F">
        <w:tc>
          <w:tcPr>
            <w:tcW w:w="456" w:type="dxa"/>
            <w:tcBorders>
              <w:top w:val="single" w:sz="4" w:space="0" w:color="auto"/>
              <w:bottom w:val="single" w:sz="4" w:space="0" w:color="auto"/>
            </w:tcBorders>
            <w:shd w:val="clear" w:color="auto" w:fill="auto"/>
          </w:tcPr>
          <w:p w14:paraId="19AB4CED" w14:textId="6E62963F" w:rsidR="00015538" w:rsidRDefault="00000000" w:rsidP="00015538">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052761028"/>
                <w14:checkbox>
                  <w14:checked w14:val="0"/>
                  <w14:checkedState w14:val="2612" w14:font="MS Gothic"/>
                  <w14:uncheckedState w14:val="2610" w14:font="MS Gothic"/>
                </w14:checkbox>
              </w:sdtPr>
              <w:sdtContent>
                <w:r w:rsidR="00015538">
                  <w:rPr>
                    <w:rFonts w:ascii="MS Gothic" w:eastAsia="MS Gothic" w:hAnsi="MS Gothic" w:cs="Segoe UI Symbol" w:hint="eastAsia"/>
                    <w:sz w:val="24"/>
                    <w:szCs w:val="24"/>
                  </w:rPr>
                  <w:t>☐</w:t>
                </w:r>
              </w:sdtContent>
            </w:sdt>
            <w:r w:rsidR="00015538"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5BB2F271" w14:textId="737EEEC8" w:rsidR="00015538" w:rsidRPr="00474B93" w:rsidRDefault="00E8489C" w:rsidP="00015538">
            <w:pPr>
              <w:contextualSpacing/>
              <w:rPr>
                <w:rFonts w:ascii="Arial" w:eastAsia="Calibri" w:hAnsi="Arial" w:cs="Arial"/>
              </w:rPr>
            </w:pPr>
            <w:r>
              <w:rPr>
                <w:rFonts w:ascii="Arial" w:eastAsia="Calibri" w:hAnsi="Arial" w:cs="Arial"/>
                <w:color w:val="FF0000"/>
              </w:rPr>
              <w:t>Beginning Stage of Impulse Control (12-24 Months):</w:t>
            </w:r>
            <w:r w:rsidRPr="00D22D2F">
              <w:rPr>
                <w:rFonts w:ascii="Arial" w:eastAsia="Calibri" w:hAnsi="Arial" w:cs="Arial"/>
                <w:color w:val="FF0000"/>
              </w:rPr>
              <w:t xml:space="preserve"> </w:t>
            </w:r>
            <w:r>
              <w:rPr>
                <w:rFonts w:ascii="Arial" w:eastAsia="Calibri" w:hAnsi="Arial" w:cs="Arial"/>
              </w:rPr>
              <w:t>Following simple directions</w:t>
            </w:r>
            <w:r w:rsidR="00627DB9">
              <w:rPr>
                <w:rFonts w:ascii="Arial" w:eastAsia="Calibri" w:hAnsi="Arial" w:cs="Arial"/>
              </w:rPr>
              <w:t xml:space="preserve">, but still prone to acting impulsive to satisfy personal desires. </w:t>
            </w:r>
          </w:p>
        </w:tc>
        <w:tc>
          <w:tcPr>
            <w:tcW w:w="456" w:type="dxa"/>
            <w:tcBorders>
              <w:top w:val="single" w:sz="4" w:space="0" w:color="auto"/>
              <w:left w:val="single" w:sz="4" w:space="0" w:color="auto"/>
              <w:bottom w:val="single" w:sz="4" w:space="0" w:color="auto"/>
            </w:tcBorders>
            <w:shd w:val="clear" w:color="auto" w:fill="auto"/>
          </w:tcPr>
          <w:p w14:paraId="7B0BCACA" w14:textId="77777777" w:rsidR="00015538" w:rsidRPr="00BB4830" w:rsidRDefault="00000000" w:rsidP="00015538">
            <w:pPr>
              <w:contextualSpacing/>
              <w:rPr>
                <w:rFonts w:ascii="Arial" w:eastAsia="Calibri" w:hAnsi="Arial" w:cs="Arial"/>
                <w:szCs w:val="22"/>
              </w:rPr>
            </w:pPr>
            <w:sdt>
              <w:sdtPr>
                <w:rPr>
                  <w:rFonts w:ascii="Segoe UI Symbol" w:eastAsia="MS Gothic" w:hAnsi="Segoe UI Symbol" w:cs="Segoe UI Symbol"/>
                  <w:sz w:val="24"/>
                  <w:szCs w:val="24"/>
                </w:rPr>
                <w:id w:val="2016346736"/>
                <w14:checkbox>
                  <w14:checked w14:val="0"/>
                  <w14:checkedState w14:val="2612" w14:font="MS Gothic"/>
                  <w14:uncheckedState w14:val="2610" w14:font="MS Gothic"/>
                </w14:checkbox>
              </w:sdtPr>
              <w:sdtContent>
                <w:r w:rsidR="00015538" w:rsidRPr="009B39AF">
                  <w:rPr>
                    <w:rFonts w:ascii="MS Gothic" w:eastAsia="MS Gothic" w:hAnsi="MS Gothic" w:cs="Segoe UI Symbol" w:hint="eastAsia"/>
                    <w:sz w:val="24"/>
                    <w:szCs w:val="24"/>
                  </w:rPr>
                  <w:t>☐</w:t>
                </w:r>
              </w:sdtContent>
            </w:sdt>
            <w:r w:rsidR="00015538"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0E6F9D40" w14:textId="7C614D7D" w:rsidR="00015538" w:rsidRPr="00F21D08" w:rsidRDefault="001D395F" w:rsidP="00015538">
            <w:pPr>
              <w:contextualSpacing/>
              <w:rPr>
                <w:rFonts w:ascii="Arial" w:eastAsia="Calibri" w:hAnsi="Arial" w:cs="Arial"/>
                <w:b/>
                <w:bCs/>
                <w:szCs w:val="22"/>
              </w:rPr>
            </w:pPr>
            <w:r>
              <w:rPr>
                <w:rFonts w:ascii="Arial" w:eastAsia="Calibri" w:hAnsi="Arial" w:cs="Arial"/>
                <w:color w:val="FF0000"/>
              </w:rPr>
              <w:t>Increased Control of Physical Impulses</w:t>
            </w:r>
            <w:r>
              <w:rPr>
                <w:rFonts w:ascii="Arial" w:eastAsia="Calibri" w:hAnsi="Arial" w:cs="Arial"/>
                <w:color w:val="FF0000"/>
              </w:rPr>
              <w:t xml:space="preserve"> (</w:t>
            </w:r>
            <w:r>
              <w:rPr>
                <w:rFonts w:ascii="Arial" w:eastAsia="Calibri" w:hAnsi="Arial" w:cs="Arial"/>
                <w:color w:val="FF0000"/>
              </w:rPr>
              <w:t>13</w:t>
            </w:r>
            <w:r>
              <w:rPr>
                <w:rFonts w:ascii="Arial" w:eastAsia="Calibri" w:hAnsi="Arial" w:cs="Arial"/>
                <w:color w:val="FF0000"/>
              </w:rPr>
              <w:t>-1</w:t>
            </w:r>
            <w:r>
              <w:rPr>
                <w:rFonts w:ascii="Arial" w:eastAsia="Calibri" w:hAnsi="Arial" w:cs="Arial"/>
                <w:color w:val="FF0000"/>
              </w:rPr>
              <w:t>8</w:t>
            </w:r>
            <w:r>
              <w:rPr>
                <w:rFonts w:ascii="Arial" w:eastAsia="Calibri" w:hAnsi="Arial" w:cs="Arial"/>
                <w:color w:val="FF0000"/>
              </w:rPr>
              <w:t xml:space="preserve"> Years):</w:t>
            </w:r>
            <w:r w:rsidRPr="00D22D2F">
              <w:rPr>
                <w:rFonts w:ascii="Arial" w:eastAsia="Calibri" w:hAnsi="Arial" w:cs="Arial"/>
                <w:color w:val="FF0000"/>
              </w:rPr>
              <w:t xml:space="preserve"> </w:t>
            </w:r>
            <w:r>
              <w:rPr>
                <w:rFonts w:ascii="Arial" w:eastAsia="Calibri" w:hAnsi="Arial" w:cs="Arial"/>
              </w:rPr>
              <w:t xml:space="preserve">Suppress physical reactions like aggression or anxiety and managing feelings </w:t>
            </w:r>
            <w:r w:rsidR="00A109DE">
              <w:rPr>
                <w:rFonts w:ascii="Arial" w:eastAsia="Calibri" w:hAnsi="Arial" w:cs="Arial"/>
              </w:rPr>
              <w:t xml:space="preserve">through more controlled actions. </w:t>
            </w:r>
          </w:p>
        </w:tc>
      </w:tr>
      <w:tr w:rsidR="00015538" w:rsidRPr="00BB4830" w14:paraId="5508F37C" w14:textId="77777777" w:rsidTr="0009324F">
        <w:tc>
          <w:tcPr>
            <w:tcW w:w="456" w:type="dxa"/>
            <w:tcBorders>
              <w:top w:val="single" w:sz="4" w:space="0" w:color="auto"/>
              <w:bottom w:val="single" w:sz="4" w:space="0" w:color="auto"/>
            </w:tcBorders>
            <w:shd w:val="clear" w:color="auto" w:fill="auto"/>
          </w:tcPr>
          <w:p w14:paraId="1F30AA9C" w14:textId="77777777" w:rsidR="00015538" w:rsidRDefault="00000000" w:rsidP="00015538">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140221822"/>
                <w14:checkbox>
                  <w14:checked w14:val="0"/>
                  <w14:checkedState w14:val="2612" w14:font="MS Gothic"/>
                  <w14:uncheckedState w14:val="2610" w14:font="MS Gothic"/>
                </w14:checkbox>
              </w:sdtPr>
              <w:sdtContent>
                <w:r w:rsidR="00015538" w:rsidRPr="004F29FA">
                  <w:rPr>
                    <w:rFonts w:ascii="MS Gothic" w:eastAsia="MS Gothic" w:hAnsi="MS Gothic" w:cs="Segoe UI Symbol" w:hint="eastAsia"/>
                    <w:sz w:val="24"/>
                    <w:szCs w:val="24"/>
                  </w:rPr>
                  <w:t>☐</w:t>
                </w:r>
              </w:sdtContent>
            </w:sdt>
            <w:r w:rsidR="00015538"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290DDF71" w14:textId="69A57ED4" w:rsidR="00015538" w:rsidRPr="006E732C" w:rsidRDefault="00627DB9" w:rsidP="00015538">
            <w:pPr>
              <w:contextualSpacing/>
              <w:rPr>
                <w:rFonts w:ascii="Arial" w:eastAsia="Calibri" w:hAnsi="Arial" w:cs="Arial"/>
                <w:szCs w:val="22"/>
              </w:rPr>
            </w:pPr>
            <w:r>
              <w:rPr>
                <w:rFonts w:ascii="Arial" w:eastAsia="Calibri" w:hAnsi="Arial" w:cs="Arial"/>
                <w:color w:val="FF0000"/>
              </w:rPr>
              <w:t>Emotional Control</w:t>
            </w:r>
            <w:r>
              <w:rPr>
                <w:rFonts w:ascii="Arial" w:eastAsia="Calibri" w:hAnsi="Arial" w:cs="Arial"/>
                <w:color w:val="FF0000"/>
              </w:rPr>
              <w:t xml:space="preserve"> (</w:t>
            </w:r>
            <w:r>
              <w:rPr>
                <w:rFonts w:ascii="Arial" w:eastAsia="Calibri" w:hAnsi="Arial" w:cs="Arial"/>
                <w:color w:val="FF0000"/>
              </w:rPr>
              <w:t>2</w:t>
            </w:r>
            <w:r>
              <w:rPr>
                <w:rFonts w:ascii="Arial" w:eastAsia="Calibri" w:hAnsi="Arial" w:cs="Arial"/>
                <w:color w:val="FF0000"/>
              </w:rPr>
              <w:t>-</w:t>
            </w:r>
            <w:r>
              <w:rPr>
                <w:rFonts w:ascii="Arial" w:eastAsia="Calibri" w:hAnsi="Arial" w:cs="Arial"/>
                <w:color w:val="FF0000"/>
              </w:rPr>
              <w:t>4</w:t>
            </w:r>
            <w:r>
              <w:rPr>
                <w:rFonts w:ascii="Arial" w:eastAsia="Calibri" w:hAnsi="Arial" w:cs="Arial"/>
                <w:color w:val="FF0000"/>
              </w:rPr>
              <w:t xml:space="preserve"> </w:t>
            </w:r>
            <w:r>
              <w:rPr>
                <w:rFonts w:ascii="Arial" w:eastAsia="Calibri" w:hAnsi="Arial" w:cs="Arial"/>
                <w:color w:val="FF0000"/>
              </w:rPr>
              <w:t>Years</w:t>
            </w:r>
            <w:r>
              <w:rPr>
                <w:rFonts w:ascii="Arial" w:eastAsia="Calibri" w:hAnsi="Arial" w:cs="Arial"/>
                <w:color w:val="FF0000"/>
              </w:rPr>
              <w:t>):</w:t>
            </w:r>
            <w:r w:rsidRPr="00D22D2F">
              <w:rPr>
                <w:rFonts w:ascii="Arial" w:eastAsia="Calibri" w:hAnsi="Arial" w:cs="Arial"/>
                <w:color w:val="FF0000"/>
              </w:rPr>
              <w:t xml:space="preserve"> </w:t>
            </w:r>
            <w:r w:rsidR="00A80598">
              <w:rPr>
                <w:rFonts w:ascii="Arial" w:eastAsia="Calibri" w:hAnsi="Arial" w:cs="Arial"/>
              </w:rPr>
              <w:t xml:space="preserve">Understands rules and expectations for behavior; showing physical restraint based on community norms. </w:t>
            </w:r>
          </w:p>
        </w:tc>
        <w:tc>
          <w:tcPr>
            <w:tcW w:w="456" w:type="dxa"/>
            <w:tcBorders>
              <w:top w:val="single" w:sz="4" w:space="0" w:color="auto"/>
              <w:left w:val="single" w:sz="4" w:space="0" w:color="auto"/>
              <w:bottom w:val="single" w:sz="4" w:space="0" w:color="auto"/>
            </w:tcBorders>
            <w:shd w:val="clear" w:color="auto" w:fill="auto"/>
          </w:tcPr>
          <w:p w14:paraId="1441B171" w14:textId="77777777" w:rsidR="00015538" w:rsidRPr="00BB4830" w:rsidRDefault="00000000" w:rsidP="00015538">
            <w:pPr>
              <w:contextualSpacing/>
              <w:rPr>
                <w:rFonts w:ascii="Arial" w:eastAsia="Calibri" w:hAnsi="Arial" w:cs="Arial"/>
                <w:szCs w:val="22"/>
              </w:rPr>
            </w:pPr>
            <w:sdt>
              <w:sdtPr>
                <w:rPr>
                  <w:rFonts w:ascii="Segoe UI Symbol" w:eastAsia="MS Gothic" w:hAnsi="Segoe UI Symbol" w:cs="Segoe UI Symbol"/>
                  <w:sz w:val="24"/>
                  <w:szCs w:val="24"/>
                </w:rPr>
                <w:id w:val="-1177110400"/>
                <w14:checkbox>
                  <w14:checked w14:val="0"/>
                  <w14:checkedState w14:val="2612" w14:font="MS Gothic"/>
                  <w14:uncheckedState w14:val="2610" w14:font="MS Gothic"/>
                </w14:checkbox>
              </w:sdtPr>
              <w:sdtContent>
                <w:r w:rsidR="00015538" w:rsidRPr="009B39AF">
                  <w:rPr>
                    <w:rFonts w:ascii="MS Gothic" w:eastAsia="MS Gothic" w:hAnsi="MS Gothic" w:cs="Segoe UI Symbol" w:hint="eastAsia"/>
                    <w:sz w:val="24"/>
                    <w:szCs w:val="24"/>
                  </w:rPr>
                  <w:t>☐</w:t>
                </w:r>
              </w:sdtContent>
            </w:sdt>
            <w:r w:rsidR="00015538"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37410927" w14:textId="20B9FDB5" w:rsidR="00015538" w:rsidRPr="000E4A46" w:rsidRDefault="00A109DE" w:rsidP="00015538">
            <w:pPr>
              <w:contextualSpacing/>
              <w:rPr>
                <w:rFonts w:ascii="Arial" w:eastAsia="Calibri" w:hAnsi="Arial" w:cs="Arial"/>
                <w:b/>
                <w:bCs/>
                <w:szCs w:val="22"/>
              </w:rPr>
            </w:pPr>
            <w:r>
              <w:rPr>
                <w:rFonts w:ascii="Arial" w:eastAsia="Calibri" w:hAnsi="Arial" w:cs="Arial"/>
                <w:color w:val="FF0000"/>
              </w:rPr>
              <w:t>Managing Stress and Emotions</w:t>
            </w:r>
            <w:r>
              <w:rPr>
                <w:rFonts w:ascii="Arial" w:eastAsia="Calibri" w:hAnsi="Arial" w:cs="Arial"/>
                <w:color w:val="FF0000"/>
              </w:rPr>
              <w:t xml:space="preserve"> (1</w:t>
            </w:r>
            <w:r>
              <w:rPr>
                <w:rFonts w:ascii="Arial" w:eastAsia="Calibri" w:hAnsi="Arial" w:cs="Arial"/>
                <w:color w:val="FF0000"/>
              </w:rPr>
              <w:t>5</w:t>
            </w:r>
            <w:r>
              <w:rPr>
                <w:rFonts w:ascii="Arial" w:eastAsia="Calibri" w:hAnsi="Arial" w:cs="Arial"/>
                <w:color w:val="FF0000"/>
              </w:rPr>
              <w:t>-18 Years):</w:t>
            </w:r>
            <w:r w:rsidRPr="00D22D2F">
              <w:rPr>
                <w:rFonts w:ascii="Arial" w:eastAsia="Calibri" w:hAnsi="Arial" w:cs="Arial"/>
                <w:color w:val="FF0000"/>
              </w:rPr>
              <w:t xml:space="preserve"> </w:t>
            </w:r>
            <w:r>
              <w:rPr>
                <w:rFonts w:ascii="Arial" w:eastAsia="Calibri" w:hAnsi="Arial" w:cs="Arial"/>
              </w:rPr>
              <w:t xml:space="preserve">Uses strategies like exercise, mindfulness, or relaxation techniques to manage emotional state. </w:t>
            </w:r>
          </w:p>
        </w:tc>
      </w:tr>
    </w:tbl>
    <w:p w14:paraId="23D6FF03" w14:textId="650ED4CB" w:rsidR="00ED6A68" w:rsidRPr="00FB0426" w:rsidRDefault="00ED6A68" w:rsidP="00EB5F62">
      <w:pPr>
        <w:spacing w:before="40" w:after="40"/>
        <w:rPr>
          <w:rFonts w:ascii="Arial" w:hAnsi="Arial" w:cs="Arial"/>
          <w:b/>
          <w:sz w:val="6"/>
          <w:szCs w:val="6"/>
        </w:rPr>
      </w:pPr>
    </w:p>
    <w:tbl>
      <w:tblPr>
        <w:tblW w:w="0" w:type="auto"/>
        <w:tblLook w:val="04A0" w:firstRow="1" w:lastRow="0" w:firstColumn="1" w:lastColumn="0" w:noHBand="0" w:noVBand="1"/>
      </w:tblPr>
      <w:tblGrid>
        <w:gridCol w:w="456"/>
        <w:gridCol w:w="2100"/>
        <w:gridCol w:w="2397"/>
        <w:gridCol w:w="456"/>
        <w:gridCol w:w="2367"/>
        <w:gridCol w:w="2448"/>
      </w:tblGrid>
      <w:tr w:rsidR="002D7DF1" w:rsidRPr="007D5FE0" w14:paraId="1AFF00EE" w14:textId="77777777" w:rsidTr="0009324F">
        <w:tc>
          <w:tcPr>
            <w:tcW w:w="10224" w:type="dxa"/>
            <w:gridSpan w:val="6"/>
            <w:shd w:val="clear" w:color="auto" w:fill="D9D9D9"/>
          </w:tcPr>
          <w:p w14:paraId="0E5982E3" w14:textId="37F8C298" w:rsidR="002D7DF1" w:rsidRPr="007D5FE0" w:rsidRDefault="00B35C8B" w:rsidP="0009324F">
            <w:pPr>
              <w:contextualSpacing/>
              <w:rPr>
                <w:rFonts w:ascii="Arial" w:eastAsia="Calibri" w:hAnsi="Arial" w:cs="Arial"/>
                <w:b/>
                <w:bCs/>
                <w:szCs w:val="22"/>
              </w:rPr>
            </w:pPr>
            <w:r>
              <w:rPr>
                <w:rFonts w:ascii="Arial" w:hAnsi="Arial" w:cs="Arial"/>
                <w:b/>
                <w:bCs/>
                <w:szCs w:val="22"/>
              </w:rPr>
              <w:t xml:space="preserve">Social Awareness: </w:t>
            </w:r>
            <w:r>
              <w:rPr>
                <w:rFonts w:ascii="Arial" w:hAnsi="Arial" w:cs="Arial"/>
                <w:szCs w:val="22"/>
              </w:rPr>
              <w:t xml:space="preserve">Ability to understand and empathize with others, comprehend social cues, recognize social norms, and appreciate diverse perspectives. </w:t>
            </w:r>
            <w:r w:rsidR="002D7DF1">
              <w:rPr>
                <w:rFonts w:ascii="Arial" w:hAnsi="Arial" w:cs="Arial"/>
                <w:b/>
                <w:bCs/>
                <w:szCs w:val="22"/>
              </w:rPr>
              <w:t xml:space="preserve">  </w:t>
            </w:r>
          </w:p>
        </w:tc>
      </w:tr>
      <w:tr w:rsidR="002D7DF1" w:rsidRPr="00CE7C35" w14:paraId="47C13268" w14:textId="77777777" w:rsidTr="0009324F">
        <w:tc>
          <w:tcPr>
            <w:tcW w:w="2556" w:type="dxa"/>
            <w:gridSpan w:val="2"/>
            <w:shd w:val="clear" w:color="auto" w:fill="auto"/>
          </w:tcPr>
          <w:p w14:paraId="43D3625C" w14:textId="77777777" w:rsidR="002D7DF1" w:rsidRPr="00CE7C35" w:rsidRDefault="002D7DF1" w:rsidP="0009324F">
            <w:pPr>
              <w:contextualSpacing/>
              <w:rPr>
                <w:rFonts w:ascii="Arial" w:hAnsi="Arial" w:cs="Arial"/>
                <w:sz w:val="4"/>
                <w:szCs w:val="4"/>
              </w:rPr>
            </w:pPr>
          </w:p>
        </w:tc>
        <w:tc>
          <w:tcPr>
            <w:tcW w:w="2397" w:type="dxa"/>
            <w:shd w:val="clear" w:color="auto" w:fill="auto"/>
          </w:tcPr>
          <w:p w14:paraId="1F712A3B" w14:textId="77777777" w:rsidR="002D7DF1" w:rsidRPr="00CE7C35" w:rsidRDefault="002D7DF1" w:rsidP="0009324F">
            <w:pPr>
              <w:contextualSpacing/>
              <w:rPr>
                <w:rFonts w:ascii="Arial" w:hAnsi="Arial" w:cs="Arial"/>
                <w:sz w:val="4"/>
                <w:szCs w:val="4"/>
              </w:rPr>
            </w:pPr>
          </w:p>
        </w:tc>
        <w:tc>
          <w:tcPr>
            <w:tcW w:w="2823" w:type="dxa"/>
            <w:gridSpan w:val="2"/>
            <w:shd w:val="clear" w:color="auto" w:fill="auto"/>
          </w:tcPr>
          <w:p w14:paraId="536DE5DC" w14:textId="77777777" w:rsidR="002D7DF1" w:rsidRPr="00CE7C35" w:rsidRDefault="002D7DF1" w:rsidP="0009324F">
            <w:pPr>
              <w:contextualSpacing/>
              <w:rPr>
                <w:rFonts w:ascii="Arial" w:hAnsi="Arial" w:cs="Arial"/>
                <w:sz w:val="4"/>
                <w:szCs w:val="4"/>
              </w:rPr>
            </w:pPr>
          </w:p>
        </w:tc>
        <w:tc>
          <w:tcPr>
            <w:tcW w:w="2448" w:type="dxa"/>
            <w:shd w:val="clear" w:color="auto" w:fill="auto"/>
          </w:tcPr>
          <w:p w14:paraId="3A180D40" w14:textId="77777777" w:rsidR="002D7DF1" w:rsidRPr="00CE7C35" w:rsidRDefault="002D7DF1" w:rsidP="0009324F">
            <w:pPr>
              <w:contextualSpacing/>
              <w:rPr>
                <w:rFonts w:ascii="Arial" w:hAnsi="Arial" w:cs="Arial"/>
                <w:sz w:val="4"/>
                <w:szCs w:val="4"/>
              </w:rPr>
            </w:pPr>
          </w:p>
        </w:tc>
      </w:tr>
      <w:tr w:rsidR="002D7DF1" w:rsidRPr="00E27367" w14:paraId="1E1B8F88" w14:textId="77777777" w:rsidTr="0009324F">
        <w:tc>
          <w:tcPr>
            <w:tcW w:w="456" w:type="dxa"/>
            <w:tcBorders>
              <w:bottom w:val="single" w:sz="4" w:space="0" w:color="auto"/>
            </w:tcBorders>
            <w:shd w:val="clear" w:color="auto" w:fill="auto"/>
          </w:tcPr>
          <w:p w14:paraId="59B797AC" w14:textId="77777777" w:rsidR="002D7DF1" w:rsidRDefault="00000000" w:rsidP="0009324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64998231"/>
                <w14:checkbox>
                  <w14:checked w14:val="0"/>
                  <w14:checkedState w14:val="2612" w14:font="MS Gothic"/>
                  <w14:uncheckedState w14:val="2610" w14:font="MS Gothic"/>
                </w14:checkbox>
              </w:sdtPr>
              <w:sdtContent>
                <w:r w:rsidR="002D7DF1">
                  <w:rPr>
                    <w:rFonts w:ascii="MS Gothic" w:eastAsia="MS Gothic" w:hAnsi="MS Gothic" w:cs="Segoe UI Symbol" w:hint="eastAsia"/>
                    <w:sz w:val="24"/>
                    <w:szCs w:val="24"/>
                  </w:rPr>
                  <w:t>☐</w:t>
                </w:r>
              </w:sdtContent>
            </w:sdt>
          </w:p>
        </w:tc>
        <w:tc>
          <w:tcPr>
            <w:tcW w:w="4497" w:type="dxa"/>
            <w:gridSpan w:val="2"/>
            <w:tcBorders>
              <w:bottom w:val="single" w:sz="4" w:space="0" w:color="auto"/>
              <w:right w:val="single" w:sz="4" w:space="0" w:color="auto"/>
            </w:tcBorders>
            <w:shd w:val="clear" w:color="auto" w:fill="auto"/>
          </w:tcPr>
          <w:p w14:paraId="58E0CC8E" w14:textId="50926E0D" w:rsidR="002D7DF1" w:rsidRDefault="00A92A16" w:rsidP="0009324F">
            <w:pPr>
              <w:contextualSpacing/>
              <w:rPr>
                <w:rFonts w:ascii="Arial" w:eastAsia="Calibri" w:hAnsi="Arial" w:cs="Arial"/>
                <w:szCs w:val="22"/>
              </w:rPr>
            </w:pPr>
            <w:r>
              <w:rPr>
                <w:rFonts w:ascii="Arial" w:eastAsia="Calibri" w:hAnsi="Arial" w:cs="Arial"/>
                <w:color w:val="FF0000"/>
              </w:rPr>
              <w:t>Early Social Engagement</w:t>
            </w:r>
            <w:r>
              <w:rPr>
                <w:rFonts w:ascii="Arial" w:eastAsia="Calibri" w:hAnsi="Arial" w:cs="Arial"/>
                <w:color w:val="FF0000"/>
              </w:rPr>
              <w:t xml:space="preserve"> (</w:t>
            </w:r>
            <w:r>
              <w:rPr>
                <w:rFonts w:ascii="Arial" w:eastAsia="Calibri" w:hAnsi="Arial" w:cs="Arial"/>
                <w:color w:val="FF0000"/>
              </w:rPr>
              <w:t>0</w:t>
            </w:r>
            <w:r>
              <w:rPr>
                <w:rFonts w:ascii="Arial" w:eastAsia="Calibri" w:hAnsi="Arial" w:cs="Arial"/>
                <w:color w:val="FF0000"/>
              </w:rPr>
              <w:t>-</w:t>
            </w:r>
            <w:r>
              <w:rPr>
                <w:rFonts w:ascii="Arial" w:eastAsia="Calibri" w:hAnsi="Arial" w:cs="Arial"/>
                <w:color w:val="FF0000"/>
              </w:rPr>
              <w:t>6</w:t>
            </w:r>
            <w:r w:rsidR="008F727B">
              <w:rPr>
                <w:rFonts w:ascii="Arial" w:eastAsia="Calibri" w:hAnsi="Arial" w:cs="Arial"/>
                <w:color w:val="FF0000"/>
              </w:rPr>
              <w:t xml:space="preserve"> Months</w:t>
            </w:r>
            <w:r>
              <w:rPr>
                <w:rFonts w:ascii="Arial" w:eastAsia="Calibri" w:hAnsi="Arial" w:cs="Arial"/>
                <w:color w:val="FF0000"/>
              </w:rPr>
              <w:t>):</w:t>
            </w:r>
            <w:r w:rsidRPr="00D22D2F">
              <w:rPr>
                <w:rFonts w:ascii="Arial" w:eastAsia="Calibri" w:hAnsi="Arial" w:cs="Arial"/>
                <w:color w:val="FF0000"/>
              </w:rPr>
              <w:t xml:space="preserve"> </w:t>
            </w:r>
            <w:r>
              <w:rPr>
                <w:rFonts w:ascii="Arial" w:eastAsia="Calibri" w:hAnsi="Arial" w:cs="Arial"/>
              </w:rPr>
              <w:t xml:space="preserve">Shows eye contact and smiles to the presence and interaction of others.  </w:t>
            </w:r>
          </w:p>
        </w:tc>
        <w:tc>
          <w:tcPr>
            <w:tcW w:w="456" w:type="dxa"/>
            <w:tcBorders>
              <w:left w:val="single" w:sz="4" w:space="0" w:color="auto"/>
              <w:bottom w:val="single" w:sz="4" w:space="0" w:color="auto"/>
            </w:tcBorders>
            <w:shd w:val="clear" w:color="auto" w:fill="auto"/>
          </w:tcPr>
          <w:p w14:paraId="43144E82" w14:textId="77777777" w:rsidR="002D7DF1" w:rsidRDefault="00000000" w:rsidP="0009324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346894636"/>
                <w14:checkbox>
                  <w14:checked w14:val="0"/>
                  <w14:checkedState w14:val="2612" w14:font="MS Gothic"/>
                  <w14:uncheckedState w14:val="2610" w14:font="MS Gothic"/>
                </w14:checkbox>
              </w:sdtPr>
              <w:sdtContent>
                <w:r w:rsidR="002D7DF1">
                  <w:rPr>
                    <w:rFonts w:ascii="MS Gothic" w:eastAsia="MS Gothic" w:hAnsi="MS Gothic" w:cs="Segoe UI Symbol" w:hint="eastAsia"/>
                    <w:sz w:val="24"/>
                    <w:szCs w:val="24"/>
                  </w:rPr>
                  <w:t>☐</w:t>
                </w:r>
              </w:sdtContent>
            </w:sdt>
          </w:p>
        </w:tc>
        <w:tc>
          <w:tcPr>
            <w:tcW w:w="4815" w:type="dxa"/>
            <w:gridSpan w:val="2"/>
            <w:tcBorders>
              <w:bottom w:val="single" w:sz="4" w:space="0" w:color="auto"/>
            </w:tcBorders>
            <w:shd w:val="clear" w:color="auto" w:fill="auto"/>
          </w:tcPr>
          <w:p w14:paraId="7D14B2C8" w14:textId="02A9D409" w:rsidR="002D7DF1" w:rsidRPr="008F727B" w:rsidRDefault="008F727B" w:rsidP="0009324F">
            <w:pPr>
              <w:contextualSpacing/>
              <w:rPr>
                <w:rFonts w:ascii="Arial" w:eastAsia="Calibri" w:hAnsi="Arial" w:cs="Arial"/>
                <w:szCs w:val="22"/>
              </w:rPr>
            </w:pPr>
            <w:r>
              <w:rPr>
                <w:rFonts w:ascii="Arial" w:eastAsia="Calibri" w:hAnsi="Arial" w:cs="Arial"/>
                <w:color w:val="FF0000"/>
              </w:rPr>
              <w:t>Personal Space and Boundaries (4-6 Years):</w:t>
            </w:r>
            <w:r w:rsidRPr="00D22D2F">
              <w:rPr>
                <w:rFonts w:ascii="Arial" w:eastAsia="Calibri" w:hAnsi="Arial" w:cs="Arial"/>
                <w:color w:val="FF0000"/>
              </w:rPr>
              <w:t xml:space="preserve"> </w:t>
            </w:r>
            <w:r>
              <w:rPr>
                <w:rFonts w:ascii="Arial" w:eastAsia="Calibri" w:hAnsi="Arial" w:cs="Arial"/>
              </w:rPr>
              <w:t>Moves safely and with respect of the personal space of others.</w:t>
            </w:r>
          </w:p>
        </w:tc>
      </w:tr>
      <w:tr w:rsidR="002D7DF1" w:rsidRPr="00E27367" w14:paraId="58BEE772" w14:textId="77777777" w:rsidTr="0009324F">
        <w:tc>
          <w:tcPr>
            <w:tcW w:w="456" w:type="dxa"/>
            <w:tcBorders>
              <w:bottom w:val="single" w:sz="4" w:space="0" w:color="auto"/>
            </w:tcBorders>
            <w:shd w:val="clear" w:color="auto" w:fill="auto"/>
          </w:tcPr>
          <w:p w14:paraId="225E0509" w14:textId="77777777" w:rsidR="002D7DF1" w:rsidRDefault="00000000" w:rsidP="0009324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207988826"/>
                <w14:checkbox>
                  <w14:checked w14:val="0"/>
                  <w14:checkedState w14:val="2612" w14:font="MS Gothic"/>
                  <w14:uncheckedState w14:val="2610" w14:font="MS Gothic"/>
                </w14:checkbox>
              </w:sdtPr>
              <w:sdtContent>
                <w:r w:rsidR="002D7DF1">
                  <w:rPr>
                    <w:rFonts w:ascii="MS Gothic" w:eastAsia="MS Gothic" w:hAnsi="MS Gothic" w:cs="Segoe UI Symbol" w:hint="eastAsia"/>
                    <w:sz w:val="24"/>
                    <w:szCs w:val="24"/>
                  </w:rPr>
                  <w:t>☐</w:t>
                </w:r>
              </w:sdtContent>
            </w:sdt>
            <w:r w:rsidR="002D7DF1" w:rsidRPr="004F29FA">
              <w:rPr>
                <w:rFonts w:ascii="Segoe UI Symbol" w:eastAsia="MS Gothic" w:hAnsi="Segoe UI Symbol" w:cs="Segoe UI Symbol"/>
              </w:rPr>
              <w:t xml:space="preserve"> </w:t>
            </w:r>
          </w:p>
        </w:tc>
        <w:tc>
          <w:tcPr>
            <w:tcW w:w="4497" w:type="dxa"/>
            <w:gridSpan w:val="2"/>
            <w:tcBorders>
              <w:bottom w:val="single" w:sz="4" w:space="0" w:color="auto"/>
              <w:right w:val="single" w:sz="4" w:space="0" w:color="auto"/>
            </w:tcBorders>
            <w:shd w:val="clear" w:color="auto" w:fill="auto"/>
          </w:tcPr>
          <w:p w14:paraId="2AA4DF7A" w14:textId="1E6EB000" w:rsidR="002D7DF1" w:rsidRPr="006012B7" w:rsidRDefault="00A92A16" w:rsidP="0009324F">
            <w:pPr>
              <w:contextualSpacing/>
              <w:rPr>
                <w:rFonts w:ascii="Arial" w:eastAsia="Calibri" w:hAnsi="Arial" w:cs="Arial"/>
                <w:szCs w:val="22"/>
              </w:rPr>
            </w:pPr>
            <w:r>
              <w:rPr>
                <w:rFonts w:ascii="Arial" w:eastAsia="Calibri" w:hAnsi="Arial" w:cs="Arial"/>
                <w:color w:val="FF0000"/>
              </w:rPr>
              <w:t>Imitates Facial Expressions and Gestures</w:t>
            </w:r>
            <w:r>
              <w:rPr>
                <w:rFonts w:ascii="Arial" w:eastAsia="Calibri" w:hAnsi="Arial" w:cs="Arial"/>
                <w:color w:val="FF0000"/>
              </w:rPr>
              <w:t xml:space="preserve"> (</w:t>
            </w:r>
            <w:r>
              <w:rPr>
                <w:rFonts w:ascii="Arial" w:eastAsia="Calibri" w:hAnsi="Arial" w:cs="Arial"/>
                <w:color w:val="FF0000"/>
              </w:rPr>
              <w:t>6</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 xml:space="preserve"> </w:t>
            </w:r>
            <w:r w:rsidR="008F727B">
              <w:rPr>
                <w:rFonts w:ascii="Arial" w:eastAsia="Calibri" w:hAnsi="Arial" w:cs="Arial"/>
                <w:color w:val="FF0000"/>
              </w:rPr>
              <w:t>Months</w:t>
            </w:r>
            <w:r>
              <w:rPr>
                <w:rFonts w:ascii="Arial" w:eastAsia="Calibri" w:hAnsi="Arial" w:cs="Arial"/>
                <w:color w:val="FF0000"/>
              </w:rPr>
              <w:t>):</w:t>
            </w:r>
            <w:r w:rsidRPr="00D22D2F">
              <w:rPr>
                <w:rFonts w:ascii="Arial" w:eastAsia="Calibri" w:hAnsi="Arial" w:cs="Arial"/>
                <w:color w:val="FF0000"/>
              </w:rPr>
              <w:t xml:space="preserve"> </w:t>
            </w:r>
            <w:r>
              <w:rPr>
                <w:rFonts w:ascii="Arial" w:eastAsia="Calibri" w:hAnsi="Arial" w:cs="Arial"/>
              </w:rPr>
              <w:t xml:space="preserve">Watches </w:t>
            </w:r>
            <w:r w:rsidR="008F727B">
              <w:rPr>
                <w:rFonts w:ascii="Arial" w:eastAsia="Calibri" w:hAnsi="Arial" w:cs="Arial"/>
              </w:rPr>
              <w:t>others and provides a physical response (waving, smile, turning head)</w:t>
            </w:r>
            <w:r>
              <w:rPr>
                <w:rFonts w:ascii="Arial" w:eastAsia="Calibri" w:hAnsi="Arial" w:cs="Arial"/>
              </w:rPr>
              <w:t xml:space="preserve"> </w:t>
            </w:r>
          </w:p>
        </w:tc>
        <w:tc>
          <w:tcPr>
            <w:tcW w:w="456" w:type="dxa"/>
            <w:tcBorders>
              <w:left w:val="single" w:sz="4" w:space="0" w:color="auto"/>
              <w:bottom w:val="single" w:sz="4" w:space="0" w:color="auto"/>
            </w:tcBorders>
            <w:shd w:val="clear" w:color="auto" w:fill="auto"/>
          </w:tcPr>
          <w:p w14:paraId="121E0B50" w14:textId="77777777" w:rsidR="002D7DF1" w:rsidRPr="00BB4830" w:rsidRDefault="00000000" w:rsidP="0009324F">
            <w:pPr>
              <w:contextualSpacing/>
              <w:rPr>
                <w:rFonts w:ascii="Arial" w:eastAsia="Calibri" w:hAnsi="Arial" w:cs="Arial"/>
                <w:szCs w:val="22"/>
              </w:rPr>
            </w:pPr>
            <w:sdt>
              <w:sdtPr>
                <w:rPr>
                  <w:rFonts w:ascii="Segoe UI Symbol" w:eastAsia="MS Gothic" w:hAnsi="Segoe UI Symbol" w:cs="Segoe UI Symbol"/>
                  <w:sz w:val="24"/>
                  <w:szCs w:val="24"/>
                </w:rPr>
                <w:id w:val="-95484048"/>
                <w14:checkbox>
                  <w14:checked w14:val="0"/>
                  <w14:checkedState w14:val="2612" w14:font="MS Gothic"/>
                  <w14:uncheckedState w14:val="2610" w14:font="MS Gothic"/>
                </w14:checkbox>
              </w:sdtPr>
              <w:sdtContent>
                <w:r w:rsidR="002D7DF1" w:rsidRPr="009B39AF">
                  <w:rPr>
                    <w:rFonts w:ascii="MS Gothic" w:eastAsia="MS Gothic" w:hAnsi="MS Gothic" w:cs="Segoe UI Symbol" w:hint="eastAsia"/>
                    <w:sz w:val="24"/>
                    <w:szCs w:val="24"/>
                  </w:rPr>
                  <w:t>☐</w:t>
                </w:r>
              </w:sdtContent>
            </w:sdt>
            <w:r w:rsidR="002D7DF1" w:rsidRPr="009B39AF">
              <w:rPr>
                <w:rFonts w:ascii="Segoe UI Symbol" w:eastAsia="MS Gothic" w:hAnsi="Segoe UI Symbol" w:cs="Segoe UI Symbol"/>
              </w:rPr>
              <w:t xml:space="preserve"> </w:t>
            </w:r>
          </w:p>
        </w:tc>
        <w:tc>
          <w:tcPr>
            <w:tcW w:w="4815" w:type="dxa"/>
            <w:gridSpan w:val="2"/>
            <w:tcBorders>
              <w:bottom w:val="single" w:sz="4" w:space="0" w:color="auto"/>
            </w:tcBorders>
            <w:shd w:val="clear" w:color="auto" w:fill="auto"/>
          </w:tcPr>
          <w:p w14:paraId="3AA14AC9" w14:textId="3B5B8A9C" w:rsidR="002D7DF1" w:rsidRPr="008F727B" w:rsidRDefault="008F727B" w:rsidP="0009324F">
            <w:pPr>
              <w:contextualSpacing/>
              <w:rPr>
                <w:rFonts w:ascii="Arial" w:eastAsia="Calibri" w:hAnsi="Arial" w:cs="Arial"/>
              </w:rPr>
            </w:pPr>
            <w:r>
              <w:rPr>
                <w:rFonts w:ascii="Arial" w:eastAsia="Calibri" w:hAnsi="Arial" w:cs="Arial"/>
                <w:color w:val="FF0000"/>
              </w:rPr>
              <w:t>Nonverbal Communication and Interpretation</w:t>
            </w:r>
            <w:r>
              <w:rPr>
                <w:rFonts w:ascii="Arial" w:eastAsia="Calibri" w:hAnsi="Arial" w:cs="Arial"/>
                <w:color w:val="FF0000"/>
              </w:rPr>
              <w:t xml:space="preserve"> (</w:t>
            </w:r>
            <w:r>
              <w:rPr>
                <w:rFonts w:ascii="Arial" w:eastAsia="Calibri" w:hAnsi="Arial" w:cs="Arial"/>
                <w:color w:val="FF0000"/>
              </w:rPr>
              <w:t>6</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 xml:space="preserve"> </w:t>
            </w:r>
            <w:r>
              <w:rPr>
                <w:rFonts w:ascii="Arial" w:eastAsia="Calibri" w:hAnsi="Arial" w:cs="Arial"/>
                <w:color w:val="FF0000"/>
              </w:rPr>
              <w:t>Years</w:t>
            </w:r>
            <w:r>
              <w:rPr>
                <w:rFonts w:ascii="Arial" w:eastAsia="Calibri" w:hAnsi="Arial" w:cs="Arial"/>
                <w:color w:val="FF0000"/>
              </w:rPr>
              <w:t>):</w:t>
            </w:r>
            <w:r w:rsidRPr="00D22D2F">
              <w:rPr>
                <w:rFonts w:ascii="Arial" w:eastAsia="Calibri" w:hAnsi="Arial" w:cs="Arial"/>
                <w:color w:val="FF0000"/>
              </w:rPr>
              <w:t xml:space="preserve"> </w:t>
            </w:r>
            <w:r w:rsidRPr="008F727B">
              <w:rPr>
                <w:rFonts w:ascii="Arial" w:eastAsia="Calibri" w:hAnsi="Arial" w:cs="Arial"/>
              </w:rPr>
              <w:t xml:space="preserve">Comprehends </w:t>
            </w:r>
            <w:r>
              <w:rPr>
                <w:rFonts w:ascii="Arial" w:eastAsia="Calibri" w:hAnsi="Arial" w:cs="Arial"/>
              </w:rPr>
              <w:t>facial expressions</w:t>
            </w:r>
            <w:r w:rsidR="00566930">
              <w:rPr>
                <w:rFonts w:ascii="Arial" w:eastAsia="Calibri" w:hAnsi="Arial" w:cs="Arial"/>
              </w:rPr>
              <w:t xml:space="preserve">, gestures, and body language. Offers high-fives or thumbs up. </w:t>
            </w:r>
          </w:p>
        </w:tc>
      </w:tr>
      <w:tr w:rsidR="002D7DF1" w:rsidRPr="00C62BC9" w14:paraId="323341AE" w14:textId="77777777" w:rsidTr="0009324F">
        <w:tc>
          <w:tcPr>
            <w:tcW w:w="456" w:type="dxa"/>
            <w:tcBorders>
              <w:top w:val="single" w:sz="4" w:space="0" w:color="auto"/>
              <w:bottom w:val="single" w:sz="4" w:space="0" w:color="auto"/>
            </w:tcBorders>
            <w:shd w:val="clear" w:color="auto" w:fill="auto"/>
          </w:tcPr>
          <w:p w14:paraId="2EC1E5DE" w14:textId="77777777" w:rsidR="002D7DF1" w:rsidRDefault="00000000" w:rsidP="0009324F">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861196304"/>
                <w14:checkbox>
                  <w14:checked w14:val="0"/>
                  <w14:checkedState w14:val="2612" w14:font="MS Gothic"/>
                  <w14:uncheckedState w14:val="2610" w14:font="MS Gothic"/>
                </w14:checkbox>
              </w:sdtPr>
              <w:sdtContent>
                <w:r w:rsidR="002D7DF1" w:rsidRPr="004F29FA">
                  <w:rPr>
                    <w:rFonts w:ascii="MS Gothic" w:eastAsia="MS Gothic" w:hAnsi="MS Gothic" w:cs="Segoe UI Symbol" w:hint="eastAsia"/>
                    <w:sz w:val="24"/>
                    <w:szCs w:val="24"/>
                  </w:rPr>
                  <w:t>☐</w:t>
                </w:r>
              </w:sdtContent>
            </w:sdt>
            <w:r w:rsidR="002D7DF1"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0A4C03F7" w14:textId="3D6C2AC4" w:rsidR="002D7DF1" w:rsidRPr="004A357F" w:rsidRDefault="008F727B" w:rsidP="0009324F">
            <w:pPr>
              <w:contextualSpacing/>
              <w:rPr>
                <w:rFonts w:ascii="Arial" w:eastAsia="Calibri" w:hAnsi="Arial" w:cs="Arial"/>
                <w:szCs w:val="22"/>
              </w:rPr>
            </w:pPr>
            <w:r>
              <w:rPr>
                <w:rFonts w:ascii="Arial" w:eastAsia="Calibri" w:hAnsi="Arial" w:cs="Arial"/>
                <w:color w:val="FF0000"/>
              </w:rPr>
              <w:t>Imitation of Actions (12-24 Months):</w:t>
            </w:r>
            <w:r w:rsidRPr="00D22D2F">
              <w:rPr>
                <w:rFonts w:ascii="Arial" w:eastAsia="Calibri" w:hAnsi="Arial" w:cs="Arial"/>
                <w:color w:val="FF0000"/>
              </w:rPr>
              <w:t xml:space="preserve"> </w:t>
            </w:r>
            <w:r>
              <w:rPr>
                <w:rFonts w:ascii="Arial" w:eastAsia="Calibri" w:hAnsi="Arial" w:cs="Arial"/>
              </w:rPr>
              <w:t>Copies the actions of another such as clapping or waving.</w:t>
            </w:r>
          </w:p>
        </w:tc>
        <w:tc>
          <w:tcPr>
            <w:tcW w:w="456" w:type="dxa"/>
            <w:tcBorders>
              <w:top w:val="single" w:sz="4" w:space="0" w:color="auto"/>
              <w:left w:val="single" w:sz="4" w:space="0" w:color="auto"/>
              <w:bottom w:val="single" w:sz="4" w:space="0" w:color="auto"/>
            </w:tcBorders>
            <w:shd w:val="clear" w:color="auto" w:fill="auto"/>
          </w:tcPr>
          <w:p w14:paraId="2140D64D" w14:textId="3C37F4C5" w:rsidR="002D7DF1" w:rsidRPr="00BB4830" w:rsidRDefault="00000000" w:rsidP="0009324F">
            <w:pPr>
              <w:contextualSpacing/>
              <w:rPr>
                <w:rFonts w:ascii="Arial" w:eastAsia="Calibri" w:hAnsi="Arial" w:cs="Arial"/>
                <w:szCs w:val="22"/>
              </w:rPr>
            </w:pPr>
            <w:sdt>
              <w:sdtPr>
                <w:rPr>
                  <w:rFonts w:ascii="Segoe UI Symbol" w:eastAsia="MS Gothic" w:hAnsi="Segoe UI Symbol" w:cs="Segoe UI Symbol"/>
                  <w:sz w:val="24"/>
                  <w:szCs w:val="24"/>
                </w:rPr>
                <w:id w:val="-656458668"/>
                <w14:checkbox>
                  <w14:checked w14:val="0"/>
                  <w14:checkedState w14:val="2612" w14:font="MS Gothic"/>
                  <w14:uncheckedState w14:val="2610" w14:font="MS Gothic"/>
                </w14:checkbox>
              </w:sdtPr>
              <w:sdtContent>
                <w:r w:rsidR="00566930">
                  <w:rPr>
                    <w:rFonts w:ascii="MS Gothic" w:eastAsia="MS Gothic" w:hAnsi="MS Gothic" w:cs="Segoe UI Symbol" w:hint="eastAsia"/>
                    <w:sz w:val="24"/>
                    <w:szCs w:val="24"/>
                  </w:rPr>
                  <w:t>☐</w:t>
                </w:r>
              </w:sdtContent>
            </w:sdt>
            <w:r w:rsidR="002D7DF1"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4F6A0AF5" w14:textId="085973C4" w:rsidR="002D7DF1" w:rsidRPr="00566930" w:rsidRDefault="00566930" w:rsidP="0009324F">
            <w:pPr>
              <w:contextualSpacing/>
              <w:rPr>
                <w:rFonts w:ascii="Arial" w:eastAsia="Calibri" w:hAnsi="Arial" w:cs="Arial"/>
              </w:rPr>
            </w:pPr>
            <w:r>
              <w:rPr>
                <w:rFonts w:ascii="Arial" w:eastAsia="Calibri" w:hAnsi="Arial" w:cs="Arial"/>
                <w:color w:val="FF0000"/>
              </w:rPr>
              <w:t>Coordination of Physical Behavior</w:t>
            </w:r>
            <w:r>
              <w:rPr>
                <w:rFonts w:ascii="Arial" w:eastAsia="Calibri" w:hAnsi="Arial" w:cs="Arial"/>
                <w:color w:val="FF0000"/>
              </w:rPr>
              <w:t xml:space="preserve"> (</w:t>
            </w:r>
            <w:r>
              <w:rPr>
                <w:rFonts w:ascii="Arial" w:eastAsia="Calibri" w:hAnsi="Arial" w:cs="Arial"/>
                <w:color w:val="FF0000"/>
              </w:rPr>
              <w:t>8</w:t>
            </w:r>
            <w:r>
              <w:rPr>
                <w:rFonts w:ascii="Arial" w:eastAsia="Calibri" w:hAnsi="Arial" w:cs="Arial"/>
                <w:color w:val="FF0000"/>
              </w:rPr>
              <w:t>-12 Years):</w:t>
            </w:r>
            <w:r w:rsidRPr="00D22D2F">
              <w:rPr>
                <w:rFonts w:ascii="Arial" w:eastAsia="Calibri" w:hAnsi="Arial" w:cs="Arial"/>
                <w:color w:val="FF0000"/>
              </w:rPr>
              <w:t xml:space="preserve"> </w:t>
            </w:r>
            <w:r>
              <w:rPr>
                <w:rFonts w:ascii="Arial" w:eastAsia="Calibri" w:hAnsi="Arial" w:cs="Arial"/>
              </w:rPr>
              <w:t xml:space="preserve">Demonstrates understanding for social rules (waiting turn, working with peers, controlling impulsivity). </w:t>
            </w:r>
          </w:p>
        </w:tc>
      </w:tr>
    </w:tbl>
    <w:p w14:paraId="50F59325" w14:textId="77777777" w:rsidR="002D7DF1" w:rsidRPr="00FB0426" w:rsidRDefault="002D7DF1" w:rsidP="00EB5F62">
      <w:pPr>
        <w:spacing w:before="40" w:after="40"/>
        <w:rPr>
          <w:rFonts w:ascii="Arial" w:hAnsi="Arial" w:cs="Arial"/>
          <w:b/>
          <w:sz w:val="6"/>
          <w:szCs w:val="6"/>
        </w:rPr>
      </w:pPr>
    </w:p>
    <w:tbl>
      <w:tblPr>
        <w:tblW w:w="0" w:type="auto"/>
        <w:tblLook w:val="04A0" w:firstRow="1" w:lastRow="0" w:firstColumn="1" w:lastColumn="0" w:noHBand="0" w:noVBand="1"/>
      </w:tblPr>
      <w:tblGrid>
        <w:gridCol w:w="456"/>
        <w:gridCol w:w="2100"/>
        <w:gridCol w:w="2397"/>
        <w:gridCol w:w="456"/>
        <w:gridCol w:w="2367"/>
        <w:gridCol w:w="2448"/>
      </w:tblGrid>
      <w:tr w:rsidR="00CE2982" w:rsidRPr="00BB4830" w14:paraId="6B1FE8F7" w14:textId="77777777" w:rsidTr="0009324F">
        <w:tc>
          <w:tcPr>
            <w:tcW w:w="10224" w:type="dxa"/>
            <w:gridSpan w:val="6"/>
            <w:shd w:val="clear" w:color="auto" w:fill="D9D9D9"/>
          </w:tcPr>
          <w:p w14:paraId="6153E909" w14:textId="23131F64" w:rsidR="00CE2982" w:rsidRPr="00B35C8B" w:rsidRDefault="00B35C8B" w:rsidP="0009324F">
            <w:pPr>
              <w:contextualSpacing/>
              <w:rPr>
                <w:rFonts w:ascii="Arial" w:eastAsia="Calibri" w:hAnsi="Arial" w:cs="Arial"/>
                <w:szCs w:val="22"/>
              </w:rPr>
            </w:pPr>
            <w:r>
              <w:rPr>
                <w:rFonts w:ascii="Arial" w:hAnsi="Arial" w:cs="Arial"/>
                <w:b/>
                <w:bCs/>
                <w:szCs w:val="22"/>
              </w:rPr>
              <w:t xml:space="preserve">Relationship Skills: </w:t>
            </w:r>
            <w:r>
              <w:rPr>
                <w:rFonts w:ascii="Arial" w:hAnsi="Arial" w:cs="Arial"/>
                <w:szCs w:val="22"/>
              </w:rPr>
              <w:t xml:space="preserve">Ability to establish healthy and meaningful connections with others through the use of skills for communication, cooperation, conflict resolution, active listening, and empathy. </w:t>
            </w:r>
          </w:p>
        </w:tc>
      </w:tr>
      <w:tr w:rsidR="00CE2982" w:rsidRPr="00CE7C35" w14:paraId="10C0B515" w14:textId="77777777" w:rsidTr="0009324F">
        <w:tc>
          <w:tcPr>
            <w:tcW w:w="2556" w:type="dxa"/>
            <w:gridSpan w:val="2"/>
            <w:shd w:val="clear" w:color="auto" w:fill="auto"/>
          </w:tcPr>
          <w:p w14:paraId="42393EBF" w14:textId="77777777" w:rsidR="00CE2982" w:rsidRPr="00CE7C35" w:rsidRDefault="00CE2982" w:rsidP="0009324F">
            <w:pPr>
              <w:contextualSpacing/>
              <w:rPr>
                <w:rFonts w:ascii="Arial" w:hAnsi="Arial" w:cs="Arial"/>
                <w:sz w:val="4"/>
                <w:szCs w:val="4"/>
              </w:rPr>
            </w:pPr>
          </w:p>
        </w:tc>
        <w:tc>
          <w:tcPr>
            <w:tcW w:w="2397" w:type="dxa"/>
            <w:shd w:val="clear" w:color="auto" w:fill="auto"/>
          </w:tcPr>
          <w:p w14:paraId="2928F856" w14:textId="77777777" w:rsidR="00CE2982" w:rsidRPr="00CE7C35" w:rsidRDefault="00CE2982" w:rsidP="0009324F">
            <w:pPr>
              <w:contextualSpacing/>
              <w:rPr>
                <w:rFonts w:ascii="Arial" w:hAnsi="Arial" w:cs="Arial"/>
                <w:sz w:val="4"/>
                <w:szCs w:val="4"/>
              </w:rPr>
            </w:pPr>
          </w:p>
        </w:tc>
        <w:tc>
          <w:tcPr>
            <w:tcW w:w="2823" w:type="dxa"/>
            <w:gridSpan w:val="2"/>
            <w:shd w:val="clear" w:color="auto" w:fill="auto"/>
          </w:tcPr>
          <w:p w14:paraId="23CBB1A4" w14:textId="77777777" w:rsidR="00CE2982" w:rsidRPr="00CE7C35" w:rsidRDefault="00CE2982" w:rsidP="0009324F">
            <w:pPr>
              <w:contextualSpacing/>
              <w:rPr>
                <w:rFonts w:ascii="Arial" w:hAnsi="Arial" w:cs="Arial"/>
                <w:sz w:val="4"/>
                <w:szCs w:val="4"/>
              </w:rPr>
            </w:pPr>
          </w:p>
        </w:tc>
        <w:tc>
          <w:tcPr>
            <w:tcW w:w="2448" w:type="dxa"/>
            <w:shd w:val="clear" w:color="auto" w:fill="auto"/>
          </w:tcPr>
          <w:p w14:paraId="586AB579" w14:textId="77777777" w:rsidR="00CE2982" w:rsidRPr="00CE7C35" w:rsidRDefault="00CE2982" w:rsidP="0009324F">
            <w:pPr>
              <w:contextualSpacing/>
              <w:rPr>
                <w:rFonts w:ascii="Arial" w:hAnsi="Arial" w:cs="Arial"/>
                <w:sz w:val="4"/>
                <w:szCs w:val="4"/>
              </w:rPr>
            </w:pPr>
          </w:p>
        </w:tc>
      </w:tr>
      <w:tr w:rsidR="000B6F53" w:rsidRPr="00BB4830" w14:paraId="67F3A280" w14:textId="77777777" w:rsidTr="0009324F">
        <w:tc>
          <w:tcPr>
            <w:tcW w:w="456" w:type="dxa"/>
            <w:tcBorders>
              <w:bottom w:val="single" w:sz="4" w:space="0" w:color="auto"/>
            </w:tcBorders>
            <w:shd w:val="clear" w:color="auto" w:fill="auto"/>
          </w:tcPr>
          <w:p w14:paraId="4BEF9D1A" w14:textId="77777777" w:rsidR="000B6F53" w:rsidRDefault="00000000" w:rsidP="000B6F53">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57821477"/>
                <w14:checkbox>
                  <w14:checked w14:val="0"/>
                  <w14:checkedState w14:val="2612" w14:font="MS Gothic"/>
                  <w14:uncheckedState w14:val="2610" w14:font="MS Gothic"/>
                </w14:checkbox>
              </w:sdtPr>
              <w:sdtContent>
                <w:r w:rsidR="000B6F53">
                  <w:rPr>
                    <w:rFonts w:ascii="MS Gothic" w:eastAsia="MS Gothic" w:hAnsi="MS Gothic" w:cs="Segoe UI Symbol" w:hint="eastAsia"/>
                    <w:sz w:val="24"/>
                    <w:szCs w:val="24"/>
                  </w:rPr>
                  <w:t>☐</w:t>
                </w:r>
              </w:sdtContent>
            </w:sdt>
            <w:r w:rsidR="000B6F53" w:rsidRPr="004F29FA">
              <w:rPr>
                <w:rFonts w:ascii="Segoe UI Symbol" w:eastAsia="MS Gothic" w:hAnsi="Segoe UI Symbol" w:cs="Segoe UI Symbol"/>
              </w:rPr>
              <w:t xml:space="preserve"> </w:t>
            </w:r>
          </w:p>
        </w:tc>
        <w:tc>
          <w:tcPr>
            <w:tcW w:w="4497" w:type="dxa"/>
            <w:gridSpan w:val="2"/>
            <w:tcBorders>
              <w:bottom w:val="single" w:sz="4" w:space="0" w:color="auto"/>
              <w:right w:val="single" w:sz="4" w:space="0" w:color="auto"/>
            </w:tcBorders>
            <w:shd w:val="clear" w:color="auto" w:fill="auto"/>
          </w:tcPr>
          <w:p w14:paraId="426ACA4F" w14:textId="75B1BC7C" w:rsidR="000B6F53" w:rsidRPr="00774411" w:rsidRDefault="003D3CAB" w:rsidP="000B6F53">
            <w:pPr>
              <w:contextualSpacing/>
              <w:rPr>
                <w:rFonts w:ascii="Arial" w:eastAsia="Calibri" w:hAnsi="Arial" w:cs="Arial"/>
                <w:szCs w:val="22"/>
              </w:rPr>
            </w:pPr>
            <w:r>
              <w:rPr>
                <w:rFonts w:ascii="Arial" w:eastAsia="Calibri" w:hAnsi="Arial" w:cs="Arial"/>
                <w:color w:val="FF0000"/>
              </w:rPr>
              <w:t>Attachment and Bonding</w:t>
            </w:r>
            <w:r>
              <w:rPr>
                <w:rFonts w:ascii="Arial" w:eastAsia="Calibri" w:hAnsi="Arial" w:cs="Arial"/>
                <w:color w:val="FF0000"/>
              </w:rPr>
              <w:t xml:space="preserve"> </w:t>
            </w:r>
            <w:r>
              <w:rPr>
                <w:rFonts w:ascii="Arial" w:eastAsia="Calibri" w:hAnsi="Arial" w:cs="Arial"/>
                <w:color w:val="FF0000"/>
              </w:rPr>
              <w:t>(0-6</w:t>
            </w:r>
            <w:r>
              <w:rPr>
                <w:rFonts w:ascii="Arial" w:eastAsia="Calibri" w:hAnsi="Arial" w:cs="Arial"/>
                <w:color w:val="FF0000"/>
              </w:rPr>
              <w:t xml:space="preserve"> Months):</w:t>
            </w:r>
            <w:r w:rsidR="00616819">
              <w:rPr>
                <w:rFonts w:ascii="Arial" w:eastAsia="Calibri" w:hAnsi="Arial" w:cs="Arial"/>
                <w:color w:val="FF0000"/>
              </w:rPr>
              <w:t xml:space="preserve"> </w:t>
            </w:r>
            <w:r w:rsidR="00616819">
              <w:rPr>
                <w:rFonts w:ascii="Arial" w:eastAsia="Calibri" w:hAnsi="Arial" w:cs="Arial"/>
              </w:rPr>
              <w:t xml:space="preserve">Reach out to trusted adults for comfort or attention. </w:t>
            </w:r>
            <w:r>
              <w:rPr>
                <w:rFonts w:ascii="Arial" w:eastAsia="Calibri" w:hAnsi="Arial" w:cs="Arial"/>
              </w:rPr>
              <w:t xml:space="preserve">  </w:t>
            </w:r>
          </w:p>
        </w:tc>
        <w:tc>
          <w:tcPr>
            <w:tcW w:w="456" w:type="dxa"/>
            <w:tcBorders>
              <w:left w:val="single" w:sz="4" w:space="0" w:color="auto"/>
              <w:bottom w:val="single" w:sz="4" w:space="0" w:color="auto"/>
            </w:tcBorders>
            <w:shd w:val="clear" w:color="auto" w:fill="auto"/>
          </w:tcPr>
          <w:p w14:paraId="15E006B4" w14:textId="77777777" w:rsidR="000B6F53" w:rsidRPr="00BB4830" w:rsidRDefault="00000000" w:rsidP="000B6F53">
            <w:pPr>
              <w:contextualSpacing/>
              <w:rPr>
                <w:rFonts w:ascii="Arial" w:eastAsia="Calibri" w:hAnsi="Arial" w:cs="Arial"/>
                <w:szCs w:val="22"/>
              </w:rPr>
            </w:pPr>
            <w:sdt>
              <w:sdtPr>
                <w:rPr>
                  <w:rFonts w:ascii="Segoe UI Symbol" w:eastAsia="MS Gothic" w:hAnsi="Segoe UI Symbol" w:cs="Segoe UI Symbol"/>
                  <w:sz w:val="24"/>
                  <w:szCs w:val="24"/>
                </w:rPr>
                <w:id w:val="-627012066"/>
                <w14:checkbox>
                  <w14:checked w14:val="0"/>
                  <w14:checkedState w14:val="2612" w14:font="MS Gothic"/>
                  <w14:uncheckedState w14:val="2610" w14:font="MS Gothic"/>
                </w14:checkbox>
              </w:sdtPr>
              <w:sdtContent>
                <w:r w:rsidR="000B6F53" w:rsidRPr="009B39AF">
                  <w:rPr>
                    <w:rFonts w:ascii="MS Gothic" w:eastAsia="MS Gothic" w:hAnsi="MS Gothic" w:cs="Segoe UI Symbol" w:hint="eastAsia"/>
                    <w:sz w:val="24"/>
                    <w:szCs w:val="24"/>
                  </w:rPr>
                  <w:t>☐</w:t>
                </w:r>
              </w:sdtContent>
            </w:sdt>
            <w:r w:rsidR="000B6F53" w:rsidRPr="009B39AF">
              <w:rPr>
                <w:rFonts w:ascii="Segoe UI Symbol" w:eastAsia="MS Gothic" w:hAnsi="Segoe UI Symbol" w:cs="Segoe UI Symbol"/>
              </w:rPr>
              <w:t xml:space="preserve"> </w:t>
            </w:r>
          </w:p>
        </w:tc>
        <w:tc>
          <w:tcPr>
            <w:tcW w:w="4815" w:type="dxa"/>
            <w:gridSpan w:val="2"/>
            <w:tcBorders>
              <w:bottom w:val="single" w:sz="4" w:space="0" w:color="auto"/>
            </w:tcBorders>
            <w:shd w:val="clear" w:color="auto" w:fill="auto"/>
          </w:tcPr>
          <w:p w14:paraId="4E6DDE3D" w14:textId="254E18B1" w:rsidR="000B6F53" w:rsidRPr="00117EFD" w:rsidRDefault="00616819" w:rsidP="000B6F53">
            <w:pPr>
              <w:contextualSpacing/>
              <w:rPr>
                <w:rFonts w:ascii="Arial" w:eastAsia="Calibri" w:hAnsi="Arial" w:cs="Arial"/>
              </w:rPr>
            </w:pPr>
            <w:r>
              <w:rPr>
                <w:rFonts w:ascii="Arial" w:eastAsia="Calibri" w:hAnsi="Arial" w:cs="Arial"/>
                <w:color w:val="FF0000"/>
              </w:rPr>
              <w:t>Conflict Resolution</w:t>
            </w:r>
            <w:r>
              <w:rPr>
                <w:rFonts w:ascii="Arial" w:eastAsia="Calibri" w:hAnsi="Arial" w:cs="Arial"/>
                <w:color w:val="FF0000"/>
              </w:rPr>
              <w:t xml:space="preserve"> (</w:t>
            </w:r>
            <w:r>
              <w:rPr>
                <w:rFonts w:ascii="Arial" w:eastAsia="Calibri" w:hAnsi="Arial" w:cs="Arial"/>
                <w:color w:val="FF0000"/>
              </w:rPr>
              <w:t>4</w:t>
            </w:r>
            <w:r>
              <w:rPr>
                <w:rFonts w:ascii="Arial" w:eastAsia="Calibri" w:hAnsi="Arial" w:cs="Arial"/>
                <w:color w:val="FF0000"/>
              </w:rPr>
              <w:t>-</w:t>
            </w:r>
            <w:r>
              <w:rPr>
                <w:rFonts w:ascii="Arial" w:eastAsia="Calibri" w:hAnsi="Arial" w:cs="Arial"/>
                <w:color w:val="FF0000"/>
              </w:rPr>
              <w:t>6</w:t>
            </w:r>
            <w:r>
              <w:rPr>
                <w:rFonts w:ascii="Arial" w:eastAsia="Calibri" w:hAnsi="Arial" w:cs="Arial"/>
                <w:color w:val="FF0000"/>
              </w:rPr>
              <w:t xml:space="preserve"> </w:t>
            </w:r>
            <w:r>
              <w:rPr>
                <w:rFonts w:ascii="Arial" w:eastAsia="Calibri" w:hAnsi="Arial" w:cs="Arial"/>
                <w:color w:val="FF0000"/>
              </w:rPr>
              <w:t>Years</w:t>
            </w:r>
            <w:r>
              <w:rPr>
                <w:rFonts w:ascii="Arial" w:eastAsia="Calibri" w:hAnsi="Arial" w:cs="Arial"/>
                <w:color w:val="FF0000"/>
              </w:rPr>
              <w:t>):</w:t>
            </w:r>
            <w:r w:rsidRPr="00D22D2F">
              <w:rPr>
                <w:rFonts w:ascii="Arial" w:eastAsia="Calibri" w:hAnsi="Arial" w:cs="Arial"/>
                <w:color w:val="FF0000"/>
              </w:rPr>
              <w:t xml:space="preserve"> </w:t>
            </w:r>
            <w:r w:rsidR="00742703">
              <w:rPr>
                <w:rFonts w:ascii="Arial" w:eastAsia="Calibri" w:hAnsi="Arial" w:cs="Arial"/>
              </w:rPr>
              <w:t xml:space="preserve">Controls impulse to react and will use words instead of physical actions. </w:t>
            </w:r>
          </w:p>
        </w:tc>
      </w:tr>
      <w:tr w:rsidR="000B6F53" w:rsidRPr="00BB4830" w14:paraId="5E3F0928" w14:textId="77777777" w:rsidTr="0009324F">
        <w:tc>
          <w:tcPr>
            <w:tcW w:w="456" w:type="dxa"/>
            <w:tcBorders>
              <w:top w:val="single" w:sz="4" w:space="0" w:color="auto"/>
              <w:bottom w:val="single" w:sz="4" w:space="0" w:color="auto"/>
            </w:tcBorders>
            <w:shd w:val="clear" w:color="auto" w:fill="auto"/>
          </w:tcPr>
          <w:p w14:paraId="08ADE843" w14:textId="77777777" w:rsidR="000B6F53" w:rsidRDefault="00000000" w:rsidP="000B6F53">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977868911"/>
                <w14:checkbox>
                  <w14:checked w14:val="0"/>
                  <w14:checkedState w14:val="2612" w14:font="MS Gothic"/>
                  <w14:uncheckedState w14:val="2610" w14:font="MS Gothic"/>
                </w14:checkbox>
              </w:sdtPr>
              <w:sdtContent>
                <w:r w:rsidR="000B6F53" w:rsidRPr="004F29FA">
                  <w:rPr>
                    <w:rFonts w:ascii="MS Gothic" w:eastAsia="MS Gothic" w:hAnsi="MS Gothic" w:cs="Segoe UI Symbol" w:hint="eastAsia"/>
                    <w:sz w:val="24"/>
                    <w:szCs w:val="24"/>
                  </w:rPr>
                  <w:t>☐</w:t>
                </w:r>
              </w:sdtContent>
            </w:sdt>
            <w:r w:rsidR="000B6F53"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12B40B10" w14:textId="7DB613BF" w:rsidR="000B6F53" w:rsidRPr="00A519DE" w:rsidRDefault="003D3CAB" w:rsidP="000B6F53">
            <w:pPr>
              <w:contextualSpacing/>
              <w:rPr>
                <w:rFonts w:ascii="Arial" w:eastAsia="Calibri" w:hAnsi="Arial" w:cs="Arial"/>
                <w:szCs w:val="22"/>
              </w:rPr>
            </w:pPr>
            <w:r>
              <w:rPr>
                <w:rFonts w:ascii="Arial" w:eastAsia="Calibri" w:hAnsi="Arial" w:cs="Arial"/>
                <w:color w:val="FF0000"/>
              </w:rPr>
              <w:t>Interactive Play (6-12 Months):</w:t>
            </w:r>
            <w:r w:rsidRPr="00D22D2F">
              <w:rPr>
                <w:rFonts w:ascii="Arial" w:eastAsia="Calibri" w:hAnsi="Arial" w:cs="Arial"/>
                <w:color w:val="FF0000"/>
              </w:rPr>
              <w:t xml:space="preserve"> </w:t>
            </w:r>
            <w:r w:rsidR="00616819">
              <w:rPr>
                <w:rFonts w:ascii="Arial" w:eastAsia="Calibri" w:hAnsi="Arial" w:cs="Arial"/>
              </w:rPr>
              <w:t xml:space="preserve">Moves toward others to engage in parallel play. </w:t>
            </w:r>
          </w:p>
        </w:tc>
        <w:tc>
          <w:tcPr>
            <w:tcW w:w="456" w:type="dxa"/>
            <w:tcBorders>
              <w:top w:val="single" w:sz="4" w:space="0" w:color="auto"/>
              <w:left w:val="single" w:sz="4" w:space="0" w:color="auto"/>
              <w:bottom w:val="single" w:sz="4" w:space="0" w:color="auto"/>
            </w:tcBorders>
            <w:shd w:val="clear" w:color="auto" w:fill="auto"/>
          </w:tcPr>
          <w:p w14:paraId="20192B8C" w14:textId="77777777" w:rsidR="000B6F53" w:rsidRPr="00BB4830" w:rsidRDefault="00000000" w:rsidP="000B6F53">
            <w:pPr>
              <w:contextualSpacing/>
              <w:rPr>
                <w:rFonts w:ascii="Arial" w:eastAsia="Calibri" w:hAnsi="Arial" w:cs="Arial"/>
                <w:szCs w:val="22"/>
              </w:rPr>
            </w:pPr>
            <w:sdt>
              <w:sdtPr>
                <w:rPr>
                  <w:rFonts w:ascii="Segoe UI Symbol" w:eastAsia="MS Gothic" w:hAnsi="Segoe UI Symbol" w:cs="Segoe UI Symbol"/>
                  <w:sz w:val="24"/>
                  <w:szCs w:val="24"/>
                </w:rPr>
                <w:id w:val="914205866"/>
                <w14:checkbox>
                  <w14:checked w14:val="0"/>
                  <w14:checkedState w14:val="2612" w14:font="MS Gothic"/>
                  <w14:uncheckedState w14:val="2610" w14:font="MS Gothic"/>
                </w14:checkbox>
              </w:sdtPr>
              <w:sdtContent>
                <w:r w:rsidR="000B6F53" w:rsidRPr="009B39AF">
                  <w:rPr>
                    <w:rFonts w:ascii="MS Gothic" w:eastAsia="MS Gothic" w:hAnsi="MS Gothic" w:cs="Segoe UI Symbol" w:hint="eastAsia"/>
                    <w:sz w:val="24"/>
                    <w:szCs w:val="24"/>
                  </w:rPr>
                  <w:t>☐</w:t>
                </w:r>
              </w:sdtContent>
            </w:sdt>
            <w:r w:rsidR="000B6F53"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565D8EE0" w14:textId="6EC04E34" w:rsidR="000B6F53" w:rsidRPr="009746CF" w:rsidRDefault="00742703" w:rsidP="000B6F53">
            <w:pPr>
              <w:contextualSpacing/>
              <w:rPr>
                <w:rFonts w:ascii="Arial" w:eastAsia="Calibri" w:hAnsi="Arial" w:cs="Arial"/>
              </w:rPr>
            </w:pPr>
            <w:r>
              <w:rPr>
                <w:rFonts w:ascii="Arial" w:eastAsia="Calibri" w:hAnsi="Arial" w:cs="Arial"/>
                <w:color w:val="FF0000"/>
              </w:rPr>
              <w:t>Co</w:t>
            </w:r>
            <w:r>
              <w:rPr>
                <w:rFonts w:ascii="Arial" w:eastAsia="Calibri" w:hAnsi="Arial" w:cs="Arial"/>
                <w:color w:val="FF0000"/>
              </w:rPr>
              <w:t>llaboration in Group Activities</w:t>
            </w:r>
            <w:r>
              <w:rPr>
                <w:rFonts w:ascii="Arial" w:eastAsia="Calibri" w:hAnsi="Arial" w:cs="Arial"/>
                <w:color w:val="FF0000"/>
              </w:rPr>
              <w:t xml:space="preserve"> (6</w:t>
            </w:r>
            <w:r>
              <w:rPr>
                <w:rFonts w:ascii="Arial" w:eastAsia="Calibri" w:hAnsi="Arial" w:cs="Arial"/>
                <w:color w:val="FF0000"/>
              </w:rPr>
              <w:t>-12</w:t>
            </w:r>
            <w:r>
              <w:rPr>
                <w:rFonts w:ascii="Arial" w:eastAsia="Calibri" w:hAnsi="Arial" w:cs="Arial"/>
                <w:color w:val="FF0000"/>
              </w:rPr>
              <w:t xml:space="preserve"> Years):</w:t>
            </w:r>
            <w:r w:rsidRPr="00D22D2F">
              <w:rPr>
                <w:rFonts w:ascii="Arial" w:eastAsia="Calibri" w:hAnsi="Arial" w:cs="Arial"/>
                <w:color w:val="FF0000"/>
              </w:rPr>
              <w:t xml:space="preserve"> </w:t>
            </w:r>
            <w:r>
              <w:rPr>
                <w:rFonts w:ascii="Arial" w:eastAsia="Calibri" w:hAnsi="Arial" w:cs="Arial"/>
              </w:rPr>
              <w:t>Work together by using strategy in complex games/sport.</w:t>
            </w:r>
          </w:p>
        </w:tc>
      </w:tr>
      <w:tr w:rsidR="000B6F53" w:rsidRPr="00BB4830" w14:paraId="3085CD91" w14:textId="77777777" w:rsidTr="0009324F">
        <w:tc>
          <w:tcPr>
            <w:tcW w:w="456" w:type="dxa"/>
            <w:tcBorders>
              <w:top w:val="single" w:sz="4" w:space="0" w:color="auto"/>
              <w:bottom w:val="single" w:sz="4" w:space="0" w:color="auto"/>
            </w:tcBorders>
            <w:shd w:val="clear" w:color="auto" w:fill="auto"/>
          </w:tcPr>
          <w:p w14:paraId="334F2A69" w14:textId="77777777" w:rsidR="000B6F53" w:rsidRDefault="00000000" w:rsidP="000B6F53">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110196095"/>
                <w14:checkbox>
                  <w14:checked w14:val="0"/>
                  <w14:checkedState w14:val="2612" w14:font="MS Gothic"/>
                  <w14:uncheckedState w14:val="2610" w14:font="MS Gothic"/>
                </w14:checkbox>
              </w:sdtPr>
              <w:sdtContent>
                <w:r w:rsidR="000B6F53">
                  <w:rPr>
                    <w:rFonts w:ascii="MS Gothic" w:eastAsia="MS Gothic" w:hAnsi="MS Gothic" w:cs="Segoe UI Symbol" w:hint="eastAsia"/>
                    <w:sz w:val="24"/>
                    <w:szCs w:val="24"/>
                  </w:rPr>
                  <w:t>☐</w:t>
                </w:r>
              </w:sdtContent>
            </w:sdt>
            <w:r w:rsidR="000B6F53"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7F1AC0AD" w14:textId="512560CF" w:rsidR="000B6F53" w:rsidRPr="00333482" w:rsidRDefault="00616819" w:rsidP="000B6F53">
            <w:pPr>
              <w:contextualSpacing/>
              <w:rPr>
                <w:rFonts w:ascii="Arial" w:eastAsia="Calibri" w:hAnsi="Arial" w:cs="Arial"/>
                <w:szCs w:val="22"/>
              </w:rPr>
            </w:pPr>
            <w:r>
              <w:rPr>
                <w:rFonts w:ascii="Arial" w:eastAsia="Calibri" w:hAnsi="Arial" w:cs="Arial"/>
                <w:color w:val="FF0000"/>
              </w:rPr>
              <w:t>Turn Taking</w:t>
            </w:r>
            <w:r>
              <w:rPr>
                <w:rFonts w:ascii="Arial" w:eastAsia="Calibri" w:hAnsi="Arial" w:cs="Arial"/>
                <w:color w:val="FF0000"/>
              </w:rPr>
              <w:t xml:space="preserve"> (</w:t>
            </w:r>
            <w:r>
              <w:rPr>
                <w:rFonts w:ascii="Arial" w:eastAsia="Calibri" w:hAnsi="Arial" w:cs="Arial"/>
                <w:color w:val="FF0000"/>
              </w:rPr>
              <w:t>12</w:t>
            </w:r>
            <w:r>
              <w:rPr>
                <w:rFonts w:ascii="Arial" w:eastAsia="Calibri" w:hAnsi="Arial" w:cs="Arial"/>
                <w:color w:val="FF0000"/>
              </w:rPr>
              <w:t>-</w:t>
            </w:r>
            <w:r>
              <w:rPr>
                <w:rFonts w:ascii="Arial" w:eastAsia="Calibri" w:hAnsi="Arial" w:cs="Arial"/>
                <w:color w:val="FF0000"/>
              </w:rPr>
              <w:t>24</w:t>
            </w:r>
            <w:r>
              <w:rPr>
                <w:rFonts w:ascii="Arial" w:eastAsia="Calibri" w:hAnsi="Arial" w:cs="Arial"/>
                <w:color w:val="FF0000"/>
              </w:rPr>
              <w:t xml:space="preserve"> Months):</w:t>
            </w:r>
            <w:r w:rsidRPr="00D22D2F">
              <w:rPr>
                <w:rFonts w:ascii="Arial" w:eastAsia="Calibri" w:hAnsi="Arial" w:cs="Arial"/>
                <w:color w:val="FF0000"/>
              </w:rPr>
              <w:t xml:space="preserve"> </w:t>
            </w:r>
            <w:r w:rsidRPr="00616819">
              <w:rPr>
                <w:rFonts w:ascii="Arial" w:eastAsia="Calibri" w:hAnsi="Arial" w:cs="Arial"/>
              </w:rPr>
              <w:t xml:space="preserve">Engages in a </w:t>
            </w:r>
            <w:r>
              <w:rPr>
                <w:rFonts w:ascii="Arial" w:eastAsia="Calibri" w:hAnsi="Arial" w:cs="Arial"/>
              </w:rPr>
              <w:t xml:space="preserve">give and receive activity with another person. </w:t>
            </w:r>
          </w:p>
        </w:tc>
        <w:tc>
          <w:tcPr>
            <w:tcW w:w="456" w:type="dxa"/>
            <w:tcBorders>
              <w:top w:val="single" w:sz="4" w:space="0" w:color="auto"/>
              <w:left w:val="single" w:sz="4" w:space="0" w:color="auto"/>
              <w:bottom w:val="single" w:sz="4" w:space="0" w:color="auto"/>
            </w:tcBorders>
            <w:shd w:val="clear" w:color="auto" w:fill="auto"/>
          </w:tcPr>
          <w:p w14:paraId="405EB870" w14:textId="77777777" w:rsidR="000B6F53" w:rsidRPr="00BB4830" w:rsidRDefault="00000000" w:rsidP="000B6F53">
            <w:pPr>
              <w:contextualSpacing/>
              <w:rPr>
                <w:rFonts w:ascii="Arial" w:eastAsia="Calibri" w:hAnsi="Arial" w:cs="Arial"/>
                <w:szCs w:val="22"/>
              </w:rPr>
            </w:pPr>
            <w:sdt>
              <w:sdtPr>
                <w:rPr>
                  <w:rFonts w:ascii="Segoe UI Symbol" w:eastAsia="MS Gothic" w:hAnsi="Segoe UI Symbol" w:cs="Segoe UI Symbol"/>
                  <w:sz w:val="24"/>
                  <w:szCs w:val="24"/>
                </w:rPr>
                <w:id w:val="703293823"/>
                <w14:checkbox>
                  <w14:checked w14:val="0"/>
                  <w14:checkedState w14:val="2612" w14:font="MS Gothic"/>
                  <w14:uncheckedState w14:val="2610" w14:font="MS Gothic"/>
                </w14:checkbox>
              </w:sdtPr>
              <w:sdtContent>
                <w:r w:rsidR="000B6F53" w:rsidRPr="009B39AF">
                  <w:rPr>
                    <w:rFonts w:ascii="MS Gothic" w:eastAsia="MS Gothic" w:hAnsi="MS Gothic" w:cs="Segoe UI Symbol" w:hint="eastAsia"/>
                    <w:sz w:val="24"/>
                    <w:szCs w:val="24"/>
                  </w:rPr>
                  <w:t>☐</w:t>
                </w:r>
              </w:sdtContent>
            </w:sdt>
            <w:r w:rsidR="000B6F53"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1D71C456" w14:textId="034CF017" w:rsidR="000B6F53" w:rsidRPr="0046108D" w:rsidRDefault="00742703" w:rsidP="000B6F53">
            <w:pPr>
              <w:contextualSpacing/>
              <w:rPr>
                <w:rFonts w:ascii="Arial" w:eastAsia="Calibri" w:hAnsi="Arial" w:cs="Arial"/>
              </w:rPr>
            </w:pPr>
            <w:r>
              <w:rPr>
                <w:rFonts w:ascii="Arial" w:eastAsia="Calibri" w:hAnsi="Arial" w:cs="Arial"/>
                <w:color w:val="FF0000"/>
              </w:rPr>
              <w:t>Problem-Solving and Negotiation</w:t>
            </w:r>
            <w:r>
              <w:rPr>
                <w:rFonts w:ascii="Arial" w:eastAsia="Calibri" w:hAnsi="Arial" w:cs="Arial"/>
                <w:color w:val="FF0000"/>
              </w:rPr>
              <w:t xml:space="preserve"> (</w:t>
            </w:r>
            <w:r>
              <w:rPr>
                <w:rFonts w:ascii="Arial" w:eastAsia="Calibri" w:hAnsi="Arial" w:cs="Arial"/>
                <w:color w:val="FF0000"/>
              </w:rPr>
              <w:t>8</w:t>
            </w:r>
            <w:r>
              <w:rPr>
                <w:rFonts w:ascii="Arial" w:eastAsia="Calibri" w:hAnsi="Arial" w:cs="Arial"/>
                <w:color w:val="FF0000"/>
              </w:rPr>
              <w:t>-12 Years):</w:t>
            </w:r>
            <w:r w:rsidRPr="00D22D2F">
              <w:rPr>
                <w:rFonts w:ascii="Arial" w:eastAsia="Calibri" w:hAnsi="Arial" w:cs="Arial"/>
                <w:color w:val="FF0000"/>
              </w:rPr>
              <w:t xml:space="preserve"> </w:t>
            </w:r>
            <w:r>
              <w:rPr>
                <w:rFonts w:ascii="Arial" w:eastAsia="Calibri" w:hAnsi="Arial" w:cs="Arial"/>
              </w:rPr>
              <w:t xml:space="preserve">Resolve disagreement about rules and how to proceed with game play.  </w:t>
            </w:r>
          </w:p>
        </w:tc>
      </w:tr>
      <w:tr w:rsidR="000B6F53" w:rsidRPr="00BB4830" w14:paraId="30D2C4DD" w14:textId="77777777" w:rsidTr="0009324F">
        <w:tc>
          <w:tcPr>
            <w:tcW w:w="456" w:type="dxa"/>
            <w:tcBorders>
              <w:top w:val="single" w:sz="4" w:space="0" w:color="auto"/>
              <w:bottom w:val="single" w:sz="4" w:space="0" w:color="auto"/>
            </w:tcBorders>
            <w:shd w:val="clear" w:color="auto" w:fill="auto"/>
          </w:tcPr>
          <w:p w14:paraId="182C019B" w14:textId="77777777" w:rsidR="000B6F53" w:rsidRDefault="00000000" w:rsidP="000B6F53">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089223938"/>
                <w14:checkbox>
                  <w14:checked w14:val="0"/>
                  <w14:checkedState w14:val="2612" w14:font="MS Gothic"/>
                  <w14:uncheckedState w14:val="2610" w14:font="MS Gothic"/>
                </w14:checkbox>
              </w:sdtPr>
              <w:sdtContent>
                <w:r w:rsidR="000B6F53" w:rsidRPr="004F29FA">
                  <w:rPr>
                    <w:rFonts w:ascii="MS Gothic" w:eastAsia="MS Gothic" w:hAnsi="MS Gothic" w:cs="Segoe UI Symbol" w:hint="eastAsia"/>
                    <w:sz w:val="24"/>
                    <w:szCs w:val="24"/>
                  </w:rPr>
                  <w:t>☐</w:t>
                </w:r>
              </w:sdtContent>
            </w:sdt>
            <w:r w:rsidR="000B6F53"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6B46472F" w14:textId="0D5DB21F" w:rsidR="000B6F53" w:rsidRPr="006E732C" w:rsidRDefault="00616819" w:rsidP="000B6F53">
            <w:pPr>
              <w:contextualSpacing/>
              <w:rPr>
                <w:rFonts w:ascii="Arial" w:eastAsia="Calibri" w:hAnsi="Arial" w:cs="Arial"/>
                <w:szCs w:val="22"/>
              </w:rPr>
            </w:pPr>
            <w:r>
              <w:rPr>
                <w:rFonts w:ascii="Arial" w:eastAsia="Calibri" w:hAnsi="Arial" w:cs="Arial"/>
                <w:color w:val="FF0000"/>
              </w:rPr>
              <w:t>Sharing and Cooperative Play</w:t>
            </w:r>
            <w:r>
              <w:rPr>
                <w:rFonts w:ascii="Arial" w:eastAsia="Calibri" w:hAnsi="Arial" w:cs="Arial"/>
                <w:color w:val="FF0000"/>
              </w:rPr>
              <w:t xml:space="preserve"> (</w:t>
            </w:r>
            <w:r>
              <w:rPr>
                <w:rFonts w:ascii="Arial" w:eastAsia="Calibri" w:hAnsi="Arial" w:cs="Arial"/>
                <w:color w:val="FF0000"/>
              </w:rPr>
              <w:t>2</w:t>
            </w:r>
            <w:r>
              <w:rPr>
                <w:rFonts w:ascii="Arial" w:eastAsia="Calibri" w:hAnsi="Arial" w:cs="Arial"/>
                <w:color w:val="FF0000"/>
              </w:rPr>
              <w:t>-</w:t>
            </w:r>
            <w:r>
              <w:rPr>
                <w:rFonts w:ascii="Arial" w:eastAsia="Calibri" w:hAnsi="Arial" w:cs="Arial"/>
                <w:color w:val="FF0000"/>
              </w:rPr>
              <w:t>6</w:t>
            </w:r>
            <w:r>
              <w:rPr>
                <w:rFonts w:ascii="Arial" w:eastAsia="Calibri" w:hAnsi="Arial" w:cs="Arial"/>
                <w:color w:val="FF0000"/>
              </w:rPr>
              <w:t xml:space="preserve"> </w:t>
            </w:r>
            <w:r>
              <w:rPr>
                <w:rFonts w:ascii="Arial" w:eastAsia="Calibri" w:hAnsi="Arial" w:cs="Arial"/>
                <w:color w:val="FF0000"/>
              </w:rPr>
              <w:t>Years</w:t>
            </w:r>
            <w:r>
              <w:rPr>
                <w:rFonts w:ascii="Arial" w:eastAsia="Calibri" w:hAnsi="Arial" w:cs="Arial"/>
                <w:color w:val="FF0000"/>
              </w:rPr>
              <w:t>):</w:t>
            </w:r>
            <w:r w:rsidRPr="00D22D2F">
              <w:rPr>
                <w:rFonts w:ascii="Arial" w:eastAsia="Calibri" w:hAnsi="Arial" w:cs="Arial"/>
                <w:color w:val="FF0000"/>
              </w:rPr>
              <w:t xml:space="preserve"> </w:t>
            </w:r>
            <w:r>
              <w:rPr>
                <w:rFonts w:ascii="Arial" w:eastAsia="Calibri" w:hAnsi="Arial" w:cs="Arial"/>
              </w:rPr>
              <w:t>Following the same activity rules to achieve a common goal for the task</w:t>
            </w:r>
            <w:r>
              <w:rPr>
                <w:rFonts w:ascii="Arial" w:eastAsia="Calibri" w:hAnsi="Arial" w:cs="Arial"/>
              </w:rPr>
              <w:t>.</w:t>
            </w:r>
          </w:p>
        </w:tc>
        <w:tc>
          <w:tcPr>
            <w:tcW w:w="456" w:type="dxa"/>
            <w:tcBorders>
              <w:top w:val="single" w:sz="4" w:space="0" w:color="auto"/>
              <w:left w:val="single" w:sz="4" w:space="0" w:color="auto"/>
              <w:bottom w:val="single" w:sz="4" w:space="0" w:color="auto"/>
            </w:tcBorders>
            <w:shd w:val="clear" w:color="auto" w:fill="auto"/>
          </w:tcPr>
          <w:p w14:paraId="0225D8E7" w14:textId="77777777" w:rsidR="000B6F53" w:rsidRPr="00BB4830" w:rsidRDefault="00000000" w:rsidP="000B6F53">
            <w:pPr>
              <w:contextualSpacing/>
              <w:rPr>
                <w:rFonts w:ascii="Arial" w:eastAsia="Calibri" w:hAnsi="Arial" w:cs="Arial"/>
                <w:szCs w:val="22"/>
              </w:rPr>
            </w:pPr>
            <w:sdt>
              <w:sdtPr>
                <w:rPr>
                  <w:rFonts w:ascii="Segoe UI Symbol" w:eastAsia="MS Gothic" w:hAnsi="Segoe UI Symbol" w:cs="Segoe UI Symbol"/>
                  <w:sz w:val="24"/>
                  <w:szCs w:val="24"/>
                </w:rPr>
                <w:id w:val="-550296893"/>
                <w14:checkbox>
                  <w14:checked w14:val="0"/>
                  <w14:checkedState w14:val="2612" w14:font="MS Gothic"/>
                  <w14:uncheckedState w14:val="2610" w14:font="MS Gothic"/>
                </w14:checkbox>
              </w:sdtPr>
              <w:sdtContent>
                <w:r w:rsidR="000B6F53" w:rsidRPr="009B39AF">
                  <w:rPr>
                    <w:rFonts w:ascii="MS Gothic" w:eastAsia="MS Gothic" w:hAnsi="MS Gothic" w:cs="Segoe UI Symbol" w:hint="eastAsia"/>
                    <w:sz w:val="24"/>
                    <w:szCs w:val="24"/>
                  </w:rPr>
                  <w:t>☐</w:t>
                </w:r>
              </w:sdtContent>
            </w:sdt>
            <w:r w:rsidR="000B6F53"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4A5B6F89" w14:textId="706F067B" w:rsidR="000B6F53" w:rsidRPr="00B65CAF" w:rsidRDefault="00742703" w:rsidP="000B6F53">
            <w:pPr>
              <w:contextualSpacing/>
              <w:rPr>
                <w:rFonts w:ascii="Arial" w:eastAsia="Calibri" w:hAnsi="Arial" w:cs="Arial"/>
                <w:szCs w:val="22"/>
              </w:rPr>
            </w:pPr>
            <w:r>
              <w:rPr>
                <w:rFonts w:ascii="Arial" w:eastAsia="Calibri" w:hAnsi="Arial" w:cs="Arial"/>
                <w:color w:val="FF0000"/>
              </w:rPr>
              <w:t>Acts of Inclusive Practices</w:t>
            </w:r>
            <w:r>
              <w:rPr>
                <w:rFonts w:ascii="Arial" w:eastAsia="Calibri" w:hAnsi="Arial" w:cs="Arial"/>
                <w:color w:val="FF0000"/>
              </w:rPr>
              <w:t xml:space="preserve"> (</w:t>
            </w:r>
            <w:r>
              <w:rPr>
                <w:rFonts w:ascii="Arial" w:eastAsia="Calibri" w:hAnsi="Arial" w:cs="Arial"/>
                <w:color w:val="FF0000"/>
              </w:rPr>
              <w:t>13</w:t>
            </w:r>
            <w:r>
              <w:rPr>
                <w:rFonts w:ascii="Arial" w:eastAsia="Calibri" w:hAnsi="Arial" w:cs="Arial"/>
                <w:color w:val="FF0000"/>
              </w:rPr>
              <w:t>-1</w:t>
            </w:r>
            <w:r>
              <w:rPr>
                <w:rFonts w:ascii="Arial" w:eastAsia="Calibri" w:hAnsi="Arial" w:cs="Arial"/>
                <w:color w:val="FF0000"/>
              </w:rPr>
              <w:t>8</w:t>
            </w:r>
            <w:r>
              <w:rPr>
                <w:rFonts w:ascii="Arial" w:eastAsia="Calibri" w:hAnsi="Arial" w:cs="Arial"/>
                <w:color w:val="FF0000"/>
              </w:rPr>
              <w:t xml:space="preserve"> Years):</w:t>
            </w:r>
            <w:r w:rsidRPr="00D22D2F">
              <w:rPr>
                <w:rFonts w:ascii="Arial" w:eastAsia="Calibri" w:hAnsi="Arial" w:cs="Arial"/>
                <w:color w:val="FF0000"/>
              </w:rPr>
              <w:t xml:space="preserve"> </w:t>
            </w:r>
            <w:r>
              <w:rPr>
                <w:rFonts w:ascii="Arial" w:eastAsia="Calibri" w:hAnsi="Arial" w:cs="Arial"/>
              </w:rPr>
              <w:t xml:space="preserve">Turns body toward peers, uses gestures that are welcoming and inviting of all to join the activity.  </w:t>
            </w:r>
          </w:p>
        </w:tc>
      </w:tr>
    </w:tbl>
    <w:p w14:paraId="39647A3F" w14:textId="5EB287BF" w:rsidR="008449E4" w:rsidRDefault="008449E4" w:rsidP="00EB5F62">
      <w:pPr>
        <w:spacing w:before="40" w:after="40"/>
        <w:rPr>
          <w:rFonts w:ascii="Arial" w:hAnsi="Arial" w:cs="Arial"/>
          <w:b/>
          <w:sz w:val="10"/>
          <w:szCs w:val="10"/>
        </w:rPr>
      </w:pPr>
    </w:p>
    <w:tbl>
      <w:tblPr>
        <w:tblW w:w="0" w:type="auto"/>
        <w:tblLook w:val="04A0" w:firstRow="1" w:lastRow="0" w:firstColumn="1" w:lastColumn="0" w:noHBand="0" w:noVBand="1"/>
      </w:tblPr>
      <w:tblGrid>
        <w:gridCol w:w="456"/>
        <w:gridCol w:w="2100"/>
        <w:gridCol w:w="2397"/>
        <w:gridCol w:w="456"/>
        <w:gridCol w:w="2367"/>
        <w:gridCol w:w="2448"/>
      </w:tblGrid>
      <w:tr w:rsidR="00CD2E2E" w:rsidRPr="00BB4830" w14:paraId="4C0B573F" w14:textId="77777777" w:rsidTr="0009324F">
        <w:tc>
          <w:tcPr>
            <w:tcW w:w="10224" w:type="dxa"/>
            <w:gridSpan w:val="6"/>
            <w:shd w:val="clear" w:color="auto" w:fill="D9D9D9"/>
          </w:tcPr>
          <w:p w14:paraId="12832411" w14:textId="4F7CB2BD" w:rsidR="00CD2E2E" w:rsidRPr="007D5FE0" w:rsidRDefault="00BB3D8F" w:rsidP="0009324F">
            <w:pPr>
              <w:contextualSpacing/>
              <w:rPr>
                <w:rFonts w:ascii="Arial" w:eastAsia="Calibri" w:hAnsi="Arial" w:cs="Arial"/>
                <w:b/>
                <w:bCs/>
                <w:szCs w:val="22"/>
              </w:rPr>
            </w:pPr>
            <w:r>
              <w:rPr>
                <w:rFonts w:ascii="Arial" w:hAnsi="Arial" w:cs="Arial"/>
                <w:b/>
                <w:bCs/>
                <w:szCs w:val="22"/>
              </w:rPr>
              <w:t xml:space="preserve">Responsible Decision Making: </w:t>
            </w:r>
            <w:r>
              <w:rPr>
                <w:rFonts w:ascii="Arial" w:hAnsi="Arial" w:cs="Arial"/>
                <w:szCs w:val="22"/>
              </w:rPr>
              <w:t xml:space="preserve">Ability to make choices based on ethical standards, safety concerns, social norms, and the consideration of possible consequences. This involves the use of problem-solving, critical thinking, reflection, evaluating options, and considering the well-being of others and oneself.  </w:t>
            </w:r>
            <w:r w:rsidR="00CD2E2E">
              <w:rPr>
                <w:rFonts w:ascii="Arial" w:hAnsi="Arial" w:cs="Arial"/>
                <w:b/>
                <w:bCs/>
                <w:szCs w:val="22"/>
              </w:rPr>
              <w:t xml:space="preserve">   </w:t>
            </w:r>
          </w:p>
        </w:tc>
      </w:tr>
      <w:tr w:rsidR="00CD2E2E" w:rsidRPr="00CE7C35" w14:paraId="6AF5961E" w14:textId="77777777" w:rsidTr="0009324F">
        <w:tc>
          <w:tcPr>
            <w:tcW w:w="2556" w:type="dxa"/>
            <w:gridSpan w:val="2"/>
            <w:shd w:val="clear" w:color="auto" w:fill="auto"/>
          </w:tcPr>
          <w:p w14:paraId="6A1EF921" w14:textId="77777777" w:rsidR="00CD2E2E" w:rsidRPr="00CE7C35" w:rsidRDefault="00CD2E2E" w:rsidP="0009324F">
            <w:pPr>
              <w:contextualSpacing/>
              <w:rPr>
                <w:rFonts w:ascii="Arial" w:hAnsi="Arial" w:cs="Arial"/>
                <w:sz w:val="4"/>
                <w:szCs w:val="4"/>
              </w:rPr>
            </w:pPr>
          </w:p>
        </w:tc>
        <w:tc>
          <w:tcPr>
            <w:tcW w:w="2397" w:type="dxa"/>
            <w:shd w:val="clear" w:color="auto" w:fill="auto"/>
          </w:tcPr>
          <w:p w14:paraId="414860BF" w14:textId="77777777" w:rsidR="00CD2E2E" w:rsidRPr="00CE7C35" w:rsidRDefault="00CD2E2E" w:rsidP="0009324F">
            <w:pPr>
              <w:contextualSpacing/>
              <w:rPr>
                <w:rFonts w:ascii="Arial" w:hAnsi="Arial" w:cs="Arial"/>
                <w:sz w:val="4"/>
                <w:szCs w:val="4"/>
              </w:rPr>
            </w:pPr>
          </w:p>
        </w:tc>
        <w:tc>
          <w:tcPr>
            <w:tcW w:w="2823" w:type="dxa"/>
            <w:gridSpan w:val="2"/>
            <w:shd w:val="clear" w:color="auto" w:fill="auto"/>
          </w:tcPr>
          <w:p w14:paraId="10B45F99" w14:textId="77777777" w:rsidR="00CD2E2E" w:rsidRPr="00CE7C35" w:rsidRDefault="00CD2E2E" w:rsidP="0009324F">
            <w:pPr>
              <w:contextualSpacing/>
              <w:rPr>
                <w:rFonts w:ascii="Arial" w:hAnsi="Arial" w:cs="Arial"/>
                <w:sz w:val="4"/>
                <w:szCs w:val="4"/>
              </w:rPr>
            </w:pPr>
          </w:p>
        </w:tc>
        <w:tc>
          <w:tcPr>
            <w:tcW w:w="2448" w:type="dxa"/>
            <w:shd w:val="clear" w:color="auto" w:fill="auto"/>
          </w:tcPr>
          <w:p w14:paraId="72C42CBF" w14:textId="77777777" w:rsidR="00CD2E2E" w:rsidRPr="00CE7C35" w:rsidRDefault="00CD2E2E" w:rsidP="0009324F">
            <w:pPr>
              <w:contextualSpacing/>
              <w:rPr>
                <w:rFonts w:ascii="Arial" w:hAnsi="Arial" w:cs="Arial"/>
                <w:sz w:val="4"/>
                <w:szCs w:val="4"/>
              </w:rPr>
            </w:pPr>
          </w:p>
        </w:tc>
      </w:tr>
      <w:tr w:rsidR="00DE000D" w:rsidRPr="00BB4830" w14:paraId="4406CE91" w14:textId="77777777" w:rsidTr="0009324F">
        <w:tc>
          <w:tcPr>
            <w:tcW w:w="456" w:type="dxa"/>
            <w:tcBorders>
              <w:bottom w:val="single" w:sz="4" w:space="0" w:color="auto"/>
            </w:tcBorders>
            <w:shd w:val="clear" w:color="auto" w:fill="auto"/>
          </w:tcPr>
          <w:p w14:paraId="6A8CEB1E" w14:textId="77777777" w:rsidR="00DE000D" w:rsidRDefault="00000000"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228960042"/>
                <w14:checkbox>
                  <w14:checked w14:val="0"/>
                  <w14:checkedState w14:val="2612" w14:font="MS Gothic"/>
                  <w14:uncheckedState w14:val="2610" w14:font="MS Gothic"/>
                </w14:checkbox>
              </w:sdtPr>
              <w:sdtContent>
                <w:r w:rsidR="00DE000D">
                  <w:rPr>
                    <w:rFonts w:ascii="MS Gothic" w:eastAsia="MS Gothic" w:hAnsi="MS Gothic" w:cs="Segoe UI Symbol" w:hint="eastAsia"/>
                    <w:sz w:val="24"/>
                    <w:szCs w:val="24"/>
                  </w:rPr>
                  <w:t>☐</w:t>
                </w:r>
              </w:sdtContent>
            </w:sdt>
            <w:r w:rsidR="00DE000D" w:rsidRPr="004F29FA">
              <w:rPr>
                <w:rFonts w:ascii="Segoe UI Symbol" w:eastAsia="MS Gothic" w:hAnsi="Segoe UI Symbol" w:cs="Segoe UI Symbol"/>
              </w:rPr>
              <w:t xml:space="preserve"> </w:t>
            </w:r>
          </w:p>
        </w:tc>
        <w:tc>
          <w:tcPr>
            <w:tcW w:w="4497" w:type="dxa"/>
            <w:gridSpan w:val="2"/>
            <w:tcBorders>
              <w:bottom w:val="single" w:sz="4" w:space="0" w:color="auto"/>
              <w:right w:val="single" w:sz="4" w:space="0" w:color="auto"/>
            </w:tcBorders>
            <w:shd w:val="clear" w:color="auto" w:fill="auto"/>
          </w:tcPr>
          <w:p w14:paraId="3B24BF3B" w14:textId="23890435" w:rsidR="001A493D" w:rsidRPr="00774411" w:rsidRDefault="00034D90" w:rsidP="00DE000D">
            <w:pPr>
              <w:contextualSpacing/>
              <w:rPr>
                <w:rFonts w:ascii="Arial" w:eastAsia="Calibri" w:hAnsi="Arial" w:cs="Arial"/>
                <w:szCs w:val="22"/>
              </w:rPr>
            </w:pPr>
            <w:r>
              <w:rPr>
                <w:rFonts w:ascii="Arial" w:eastAsia="Calibri" w:hAnsi="Arial" w:cs="Arial"/>
                <w:color w:val="FF0000"/>
              </w:rPr>
              <w:t>Basic Impulse Control and Responses</w:t>
            </w:r>
            <w:r>
              <w:rPr>
                <w:rFonts w:ascii="Arial" w:eastAsia="Calibri" w:hAnsi="Arial" w:cs="Arial"/>
                <w:color w:val="FF0000"/>
              </w:rPr>
              <w:t xml:space="preserve"> (0-</w:t>
            </w:r>
            <w:r>
              <w:rPr>
                <w:rFonts w:ascii="Arial" w:eastAsia="Calibri" w:hAnsi="Arial" w:cs="Arial"/>
                <w:color w:val="FF0000"/>
              </w:rPr>
              <w:t>12</w:t>
            </w:r>
            <w:r>
              <w:rPr>
                <w:rFonts w:ascii="Arial" w:eastAsia="Calibri" w:hAnsi="Arial" w:cs="Arial"/>
                <w:color w:val="FF0000"/>
              </w:rPr>
              <w:t xml:space="preserve"> Months): </w:t>
            </w:r>
            <w:r>
              <w:rPr>
                <w:rFonts w:ascii="Arial" w:eastAsia="Calibri" w:hAnsi="Arial" w:cs="Arial"/>
              </w:rPr>
              <w:t>R</w:t>
            </w:r>
            <w:r>
              <w:rPr>
                <w:rFonts w:ascii="Arial" w:eastAsia="Calibri" w:hAnsi="Arial" w:cs="Arial"/>
              </w:rPr>
              <w:t xml:space="preserve">eaches and grabs objects that pull the student’s attention without thought for consequence. </w:t>
            </w:r>
          </w:p>
        </w:tc>
        <w:tc>
          <w:tcPr>
            <w:tcW w:w="456" w:type="dxa"/>
            <w:tcBorders>
              <w:left w:val="single" w:sz="4" w:space="0" w:color="auto"/>
              <w:bottom w:val="single" w:sz="4" w:space="0" w:color="auto"/>
            </w:tcBorders>
            <w:shd w:val="clear" w:color="auto" w:fill="auto"/>
          </w:tcPr>
          <w:p w14:paraId="0BC91267" w14:textId="77777777" w:rsidR="00DE000D" w:rsidRPr="00BB4830" w:rsidRDefault="00000000" w:rsidP="00DE000D">
            <w:pPr>
              <w:contextualSpacing/>
              <w:rPr>
                <w:rFonts w:ascii="Arial" w:eastAsia="Calibri" w:hAnsi="Arial" w:cs="Arial"/>
                <w:szCs w:val="22"/>
              </w:rPr>
            </w:pPr>
            <w:sdt>
              <w:sdtPr>
                <w:rPr>
                  <w:rFonts w:ascii="Segoe UI Symbol" w:eastAsia="MS Gothic" w:hAnsi="Segoe UI Symbol" w:cs="Segoe UI Symbol"/>
                  <w:sz w:val="24"/>
                  <w:szCs w:val="24"/>
                </w:rPr>
                <w:id w:val="-1287269378"/>
                <w14:checkbox>
                  <w14:checked w14:val="0"/>
                  <w14:checkedState w14:val="2612" w14:font="MS Gothic"/>
                  <w14:uncheckedState w14:val="2610" w14:font="MS Gothic"/>
                </w14:checkbox>
              </w:sdtPr>
              <w:sdtContent>
                <w:r w:rsidR="00DE000D" w:rsidRPr="009B39AF">
                  <w:rPr>
                    <w:rFonts w:ascii="MS Gothic" w:eastAsia="MS Gothic" w:hAnsi="MS Gothic" w:cs="Segoe UI Symbol" w:hint="eastAsia"/>
                    <w:sz w:val="24"/>
                    <w:szCs w:val="24"/>
                  </w:rPr>
                  <w:t>☐</w:t>
                </w:r>
              </w:sdtContent>
            </w:sdt>
            <w:r w:rsidR="00DE000D" w:rsidRPr="009B39AF">
              <w:rPr>
                <w:rFonts w:ascii="Segoe UI Symbol" w:eastAsia="MS Gothic" w:hAnsi="Segoe UI Symbol" w:cs="Segoe UI Symbol"/>
              </w:rPr>
              <w:t xml:space="preserve"> </w:t>
            </w:r>
          </w:p>
        </w:tc>
        <w:tc>
          <w:tcPr>
            <w:tcW w:w="4815" w:type="dxa"/>
            <w:gridSpan w:val="2"/>
            <w:tcBorders>
              <w:bottom w:val="single" w:sz="4" w:space="0" w:color="auto"/>
            </w:tcBorders>
            <w:shd w:val="clear" w:color="auto" w:fill="auto"/>
          </w:tcPr>
          <w:p w14:paraId="3BD3B656" w14:textId="7C08EED3" w:rsidR="001A493D" w:rsidRPr="00117EFD" w:rsidRDefault="00C614C8" w:rsidP="00DE000D">
            <w:pPr>
              <w:contextualSpacing/>
              <w:rPr>
                <w:rFonts w:ascii="Arial" w:eastAsia="Calibri" w:hAnsi="Arial" w:cs="Arial"/>
              </w:rPr>
            </w:pPr>
            <w:r>
              <w:rPr>
                <w:rFonts w:ascii="Arial" w:eastAsia="Calibri" w:hAnsi="Arial" w:cs="Arial"/>
                <w:color w:val="FF0000"/>
              </w:rPr>
              <w:t>Evaluating Consequences</w:t>
            </w:r>
            <w:r>
              <w:rPr>
                <w:rFonts w:ascii="Arial" w:eastAsia="Calibri" w:hAnsi="Arial" w:cs="Arial"/>
                <w:color w:val="FF0000"/>
              </w:rPr>
              <w:t xml:space="preserve"> (</w:t>
            </w:r>
            <w:r>
              <w:rPr>
                <w:rFonts w:ascii="Arial" w:eastAsia="Calibri" w:hAnsi="Arial" w:cs="Arial"/>
                <w:color w:val="FF0000"/>
              </w:rPr>
              <w:t>6</w:t>
            </w:r>
            <w:r>
              <w:rPr>
                <w:rFonts w:ascii="Arial" w:eastAsia="Calibri" w:hAnsi="Arial" w:cs="Arial"/>
                <w:color w:val="FF0000"/>
              </w:rPr>
              <w:t>-</w:t>
            </w:r>
            <w:r>
              <w:rPr>
                <w:rFonts w:ascii="Arial" w:eastAsia="Calibri" w:hAnsi="Arial" w:cs="Arial"/>
                <w:color w:val="FF0000"/>
              </w:rPr>
              <w:t>8</w:t>
            </w:r>
            <w:r>
              <w:rPr>
                <w:rFonts w:ascii="Arial" w:eastAsia="Calibri" w:hAnsi="Arial" w:cs="Arial"/>
                <w:color w:val="FF0000"/>
              </w:rPr>
              <w:t xml:space="preserve"> Years): </w:t>
            </w:r>
            <w:r w:rsidR="00AC11EE">
              <w:rPr>
                <w:rFonts w:ascii="Arial" w:eastAsia="Calibri" w:hAnsi="Arial" w:cs="Arial"/>
              </w:rPr>
              <w:t xml:space="preserve">Makes decisions that consider personal safety and rules during games or sport. </w:t>
            </w:r>
          </w:p>
        </w:tc>
      </w:tr>
      <w:tr w:rsidR="00DE000D" w:rsidRPr="00BB4830" w14:paraId="63288E12" w14:textId="77777777" w:rsidTr="0009324F">
        <w:tc>
          <w:tcPr>
            <w:tcW w:w="456" w:type="dxa"/>
            <w:tcBorders>
              <w:top w:val="single" w:sz="4" w:space="0" w:color="auto"/>
              <w:bottom w:val="single" w:sz="4" w:space="0" w:color="auto"/>
            </w:tcBorders>
            <w:shd w:val="clear" w:color="auto" w:fill="auto"/>
          </w:tcPr>
          <w:p w14:paraId="542F7BE6" w14:textId="77777777" w:rsidR="00DE000D" w:rsidRDefault="00000000"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604234440"/>
                <w14:checkbox>
                  <w14:checked w14:val="0"/>
                  <w14:checkedState w14:val="2612" w14:font="MS Gothic"/>
                  <w14:uncheckedState w14:val="2610" w14:font="MS Gothic"/>
                </w14:checkbox>
              </w:sdtPr>
              <w:sdtContent>
                <w:r w:rsidR="00DE000D" w:rsidRPr="004F29FA">
                  <w:rPr>
                    <w:rFonts w:ascii="MS Gothic" w:eastAsia="MS Gothic" w:hAnsi="MS Gothic" w:cs="Segoe UI Symbol" w:hint="eastAsia"/>
                    <w:sz w:val="24"/>
                    <w:szCs w:val="24"/>
                  </w:rPr>
                  <w:t>☐</w:t>
                </w:r>
              </w:sdtContent>
            </w:sdt>
            <w:r w:rsidR="00DE000D"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3CB0FD9F" w14:textId="7B97A0AE" w:rsidR="00DE000D" w:rsidRPr="00A519DE" w:rsidRDefault="00034D90" w:rsidP="00DE000D">
            <w:pPr>
              <w:contextualSpacing/>
              <w:rPr>
                <w:rFonts w:ascii="Arial" w:eastAsia="Calibri" w:hAnsi="Arial" w:cs="Arial"/>
                <w:szCs w:val="22"/>
              </w:rPr>
            </w:pPr>
            <w:r>
              <w:rPr>
                <w:rFonts w:ascii="Arial" w:eastAsia="Calibri" w:hAnsi="Arial" w:cs="Arial"/>
                <w:color w:val="FF0000"/>
              </w:rPr>
              <w:t xml:space="preserve">Movement Based on Guidance </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w:t>
            </w:r>
            <w:r>
              <w:rPr>
                <w:rFonts w:ascii="Arial" w:eastAsia="Calibri" w:hAnsi="Arial" w:cs="Arial"/>
                <w:color w:val="FF0000"/>
              </w:rPr>
              <w:t>24</w:t>
            </w:r>
            <w:r>
              <w:rPr>
                <w:rFonts w:ascii="Arial" w:eastAsia="Calibri" w:hAnsi="Arial" w:cs="Arial"/>
                <w:color w:val="FF0000"/>
              </w:rPr>
              <w:t xml:space="preserve"> Months): </w:t>
            </w:r>
            <w:r w:rsidR="00C614C8">
              <w:rPr>
                <w:rFonts w:ascii="Arial" w:eastAsia="Calibri" w:hAnsi="Arial" w:cs="Arial"/>
              </w:rPr>
              <w:t xml:space="preserve">Understands and follows basic instructions such as stopping when told to do so; makes a choice between two options. </w:t>
            </w:r>
          </w:p>
        </w:tc>
        <w:tc>
          <w:tcPr>
            <w:tcW w:w="456" w:type="dxa"/>
            <w:tcBorders>
              <w:top w:val="single" w:sz="4" w:space="0" w:color="auto"/>
              <w:left w:val="single" w:sz="4" w:space="0" w:color="auto"/>
              <w:bottom w:val="single" w:sz="4" w:space="0" w:color="auto"/>
            </w:tcBorders>
            <w:shd w:val="clear" w:color="auto" w:fill="auto"/>
          </w:tcPr>
          <w:p w14:paraId="6CFE9925" w14:textId="77777777" w:rsidR="00DE000D" w:rsidRPr="00BB4830" w:rsidRDefault="00000000" w:rsidP="00DE000D">
            <w:pPr>
              <w:contextualSpacing/>
              <w:rPr>
                <w:rFonts w:ascii="Arial" w:eastAsia="Calibri" w:hAnsi="Arial" w:cs="Arial"/>
                <w:szCs w:val="22"/>
              </w:rPr>
            </w:pPr>
            <w:sdt>
              <w:sdtPr>
                <w:rPr>
                  <w:rFonts w:ascii="Segoe UI Symbol" w:eastAsia="MS Gothic" w:hAnsi="Segoe UI Symbol" w:cs="Segoe UI Symbol"/>
                  <w:sz w:val="24"/>
                  <w:szCs w:val="24"/>
                </w:rPr>
                <w:id w:val="-2084521001"/>
                <w14:checkbox>
                  <w14:checked w14:val="0"/>
                  <w14:checkedState w14:val="2612" w14:font="MS Gothic"/>
                  <w14:uncheckedState w14:val="2610" w14:font="MS Gothic"/>
                </w14:checkbox>
              </w:sdtPr>
              <w:sdtContent>
                <w:r w:rsidR="00DE000D" w:rsidRPr="009B39AF">
                  <w:rPr>
                    <w:rFonts w:ascii="MS Gothic" w:eastAsia="MS Gothic" w:hAnsi="MS Gothic" w:cs="Segoe UI Symbol" w:hint="eastAsia"/>
                    <w:sz w:val="24"/>
                    <w:szCs w:val="24"/>
                  </w:rPr>
                  <w:t>☐</w:t>
                </w:r>
              </w:sdtContent>
            </w:sdt>
            <w:r w:rsidR="00DE000D"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7E461F37" w14:textId="482F566F" w:rsidR="00DE000D" w:rsidRPr="009746CF" w:rsidRDefault="00AC11EE" w:rsidP="00DE000D">
            <w:pPr>
              <w:contextualSpacing/>
              <w:rPr>
                <w:rFonts w:ascii="Arial" w:eastAsia="Calibri" w:hAnsi="Arial" w:cs="Arial"/>
              </w:rPr>
            </w:pPr>
            <w:r>
              <w:rPr>
                <w:rFonts w:ascii="Arial" w:eastAsia="Calibri" w:hAnsi="Arial" w:cs="Arial"/>
                <w:color w:val="FF0000"/>
              </w:rPr>
              <w:t>Considerations for Others</w:t>
            </w:r>
            <w:r>
              <w:rPr>
                <w:rFonts w:ascii="Arial" w:eastAsia="Calibri" w:hAnsi="Arial" w:cs="Arial"/>
                <w:color w:val="FF0000"/>
              </w:rPr>
              <w:t xml:space="preserve"> (</w:t>
            </w:r>
            <w:r>
              <w:rPr>
                <w:rFonts w:ascii="Arial" w:eastAsia="Calibri" w:hAnsi="Arial" w:cs="Arial"/>
                <w:color w:val="FF0000"/>
              </w:rPr>
              <w:t>8</w:t>
            </w:r>
            <w:r>
              <w:rPr>
                <w:rFonts w:ascii="Arial" w:eastAsia="Calibri" w:hAnsi="Arial" w:cs="Arial"/>
                <w:color w:val="FF0000"/>
              </w:rPr>
              <w:t>-</w:t>
            </w:r>
            <w:r>
              <w:rPr>
                <w:rFonts w:ascii="Arial" w:eastAsia="Calibri" w:hAnsi="Arial" w:cs="Arial"/>
                <w:color w:val="FF0000"/>
              </w:rPr>
              <w:t>12</w:t>
            </w:r>
            <w:r>
              <w:rPr>
                <w:rFonts w:ascii="Arial" w:eastAsia="Calibri" w:hAnsi="Arial" w:cs="Arial"/>
                <w:color w:val="FF0000"/>
              </w:rPr>
              <w:t xml:space="preserve"> Years): </w:t>
            </w:r>
            <w:r>
              <w:rPr>
                <w:rFonts w:ascii="Arial" w:eastAsia="Calibri" w:hAnsi="Arial" w:cs="Arial"/>
              </w:rPr>
              <w:t xml:space="preserve">Makes decisions that consider the needs and well-being of others.  </w:t>
            </w:r>
            <w:r>
              <w:rPr>
                <w:rFonts w:ascii="Arial" w:eastAsia="Calibri" w:hAnsi="Arial" w:cs="Arial"/>
              </w:rPr>
              <w:t xml:space="preserve"> </w:t>
            </w:r>
          </w:p>
        </w:tc>
      </w:tr>
      <w:tr w:rsidR="00DE000D" w:rsidRPr="00BB4830" w14:paraId="3DC69D33" w14:textId="77777777" w:rsidTr="002D7DF1">
        <w:tc>
          <w:tcPr>
            <w:tcW w:w="456" w:type="dxa"/>
            <w:tcBorders>
              <w:top w:val="single" w:sz="4" w:space="0" w:color="auto"/>
              <w:bottom w:val="single" w:sz="4" w:space="0" w:color="auto"/>
            </w:tcBorders>
            <w:shd w:val="clear" w:color="auto" w:fill="auto"/>
          </w:tcPr>
          <w:p w14:paraId="25DF2394" w14:textId="77777777" w:rsidR="00DE000D" w:rsidRDefault="00000000"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829666386"/>
                <w14:checkbox>
                  <w14:checked w14:val="0"/>
                  <w14:checkedState w14:val="2612" w14:font="MS Gothic"/>
                  <w14:uncheckedState w14:val="2610" w14:font="MS Gothic"/>
                </w14:checkbox>
              </w:sdtPr>
              <w:sdtContent>
                <w:r w:rsidR="00DE000D">
                  <w:rPr>
                    <w:rFonts w:ascii="MS Gothic" w:eastAsia="MS Gothic" w:hAnsi="MS Gothic" w:cs="Segoe UI Symbol" w:hint="eastAsia"/>
                    <w:sz w:val="24"/>
                    <w:szCs w:val="24"/>
                  </w:rPr>
                  <w:t>☐</w:t>
                </w:r>
              </w:sdtContent>
            </w:sdt>
            <w:r w:rsidR="00DE000D"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7C64B2D6" w14:textId="7E7CC3D4" w:rsidR="00DE000D" w:rsidRPr="00333482" w:rsidRDefault="00C614C8" w:rsidP="00DE000D">
            <w:pPr>
              <w:contextualSpacing/>
              <w:rPr>
                <w:rFonts w:ascii="Arial" w:eastAsia="Calibri" w:hAnsi="Arial" w:cs="Arial"/>
                <w:szCs w:val="22"/>
              </w:rPr>
            </w:pPr>
            <w:r>
              <w:rPr>
                <w:rFonts w:ascii="Arial" w:eastAsia="Calibri" w:hAnsi="Arial" w:cs="Arial"/>
                <w:color w:val="FF0000"/>
              </w:rPr>
              <w:t>Delayed Gratification and Emotional Restraint</w:t>
            </w:r>
            <w:r>
              <w:rPr>
                <w:rFonts w:ascii="Arial" w:eastAsia="Calibri" w:hAnsi="Arial" w:cs="Arial"/>
                <w:color w:val="FF0000"/>
              </w:rPr>
              <w:t xml:space="preserve"> (</w:t>
            </w:r>
            <w:r>
              <w:rPr>
                <w:rFonts w:ascii="Arial" w:eastAsia="Calibri" w:hAnsi="Arial" w:cs="Arial"/>
                <w:color w:val="FF0000"/>
              </w:rPr>
              <w:t>2</w:t>
            </w:r>
            <w:r>
              <w:rPr>
                <w:rFonts w:ascii="Arial" w:eastAsia="Calibri" w:hAnsi="Arial" w:cs="Arial"/>
                <w:color w:val="FF0000"/>
              </w:rPr>
              <w:t>-</w:t>
            </w:r>
            <w:r>
              <w:rPr>
                <w:rFonts w:ascii="Arial" w:eastAsia="Calibri" w:hAnsi="Arial" w:cs="Arial"/>
                <w:color w:val="FF0000"/>
              </w:rPr>
              <w:t>4 Years</w:t>
            </w:r>
            <w:r>
              <w:rPr>
                <w:rFonts w:ascii="Arial" w:eastAsia="Calibri" w:hAnsi="Arial" w:cs="Arial"/>
                <w:color w:val="FF0000"/>
              </w:rPr>
              <w:t xml:space="preserve">): </w:t>
            </w:r>
            <w:r>
              <w:rPr>
                <w:rFonts w:ascii="Arial" w:eastAsia="Calibri" w:hAnsi="Arial" w:cs="Arial"/>
              </w:rPr>
              <w:t xml:space="preserve">Delay actions and provides thought before reacting. May point or request their want. </w:t>
            </w:r>
          </w:p>
        </w:tc>
        <w:tc>
          <w:tcPr>
            <w:tcW w:w="456" w:type="dxa"/>
            <w:tcBorders>
              <w:top w:val="single" w:sz="4" w:space="0" w:color="auto"/>
              <w:left w:val="single" w:sz="4" w:space="0" w:color="auto"/>
              <w:bottom w:val="single" w:sz="4" w:space="0" w:color="auto"/>
            </w:tcBorders>
            <w:shd w:val="clear" w:color="auto" w:fill="auto"/>
          </w:tcPr>
          <w:p w14:paraId="3E2DC649" w14:textId="77777777" w:rsidR="00DE000D" w:rsidRPr="00BB4830" w:rsidRDefault="00000000" w:rsidP="00DE000D">
            <w:pPr>
              <w:contextualSpacing/>
              <w:rPr>
                <w:rFonts w:ascii="Arial" w:eastAsia="Calibri" w:hAnsi="Arial" w:cs="Arial"/>
                <w:szCs w:val="22"/>
              </w:rPr>
            </w:pPr>
            <w:sdt>
              <w:sdtPr>
                <w:rPr>
                  <w:rFonts w:ascii="Segoe UI Symbol" w:eastAsia="MS Gothic" w:hAnsi="Segoe UI Symbol" w:cs="Segoe UI Symbol"/>
                  <w:sz w:val="24"/>
                  <w:szCs w:val="24"/>
                </w:rPr>
                <w:id w:val="1327016336"/>
                <w14:checkbox>
                  <w14:checked w14:val="0"/>
                  <w14:checkedState w14:val="2612" w14:font="MS Gothic"/>
                  <w14:uncheckedState w14:val="2610" w14:font="MS Gothic"/>
                </w14:checkbox>
              </w:sdtPr>
              <w:sdtContent>
                <w:r w:rsidR="00DE000D" w:rsidRPr="009B39AF">
                  <w:rPr>
                    <w:rFonts w:ascii="MS Gothic" w:eastAsia="MS Gothic" w:hAnsi="MS Gothic" w:cs="Segoe UI Symbol" w:hint="eastAsia"/>
                    <w:sz w:val="24"/>
                    <w:szCs w:val="24"/>
                  </w:rPr>
                  <w:t>☐</w:t>
                </w:r>
              </w:sdtContent>
            </w:sdt>
            <w:r w:rsidR="00DE000D"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5104BCAA" w14:textId="39FE7B98" w:rsidR="00DE000D" w:rsidRPr="00A12253" w:rsidRDefault="00B018C1" w:rsidP="00DE000D">
            <w:pPr>
              <w:contextualSpacing/>
              <w:rPr>
                <w:rFonts w:ascii="Arial" w:eastAsia="Calibri" w:hAnsi="Arial" w:cs="Arial"/>
              </w:rPr>
            </w:pPr>
            <w:r>
              <w:rPr>
                <w:rFonts w:ascii="Arial" w:eastAsia="Calibri" w:hAnsi="Arial" w:cs="Arial"/>
                <w:color w:val="FF0000"/>
              </w:rPr>
              <w:t>Self-Regulation in Complex Situations</w:t>
            </w:r>
            <w:r w:rsidR="00AC11EE">
              <w:rPr>
                <w:rFonts w:ascii="Arial" w:eastAsia="Calibri" w:hAnsi="Arial" w:cs="Arial"/>
                <w:color w:val="FF0000"/>
              </w:rPr>
              <w:t xml:space="preserve"> (</w:t>
            </w:r>
            <w:r>
              <w:rPr>
                <w:rFonts w:ascii="Arial" w:eastAsia="Calibri" w:hAnsi="Arial" w:cs="Arial"/>
                <w:color w:val="FF0000"/>
              </w:rPr>
              <w:t>13</w:t>
            </w:r>
            <w:r w:rsidR="00AC11EE">
              <w:rPr>
                <w:rFonts w:ascii="Arial" w:eastAsia="Calibri" w:hAnsi="Arial" w:cs="Arial"/>
                <w:color w:val="FF0000"/>
              </w:rPr>
              <w:t>-</w:t>
            </w:r>
            <w:r>
              <w:rPr>
                <w:rFonts w:ascii="Arial" w:eastAsia="Calibri" w:hAnsi="Arial" w:cs="Arial"/>
                <w:color w:val="FF0000"/>
              </w:rPr>
              <w:t>15</w:t>
            </w:r>
            <w:r w:rsidR="00AC11EE">
              <w:rPr>
                <w:rFonts w:ascii="Arial" w:eastAsia="Calibri" w:hAnsi="Arial" w:cs="Arial"/>
                <w:color w:val="FF0000"/>
              </w:rPr>
              <w:t xml:space="preserve"> Years): </w:t>
            </w:r>
            <w:r>
              <w:rPr>
                <w:rFonts w:ascii="Arial" w:eastAsia="Calibri" w:hAnsi="Arial" w:cs="Arial"/>
              </w:rPr>
              <w:t xml:space="preserve">Resists to peer pressure, walking away and making choices that avoid risky behavior. </w:t>
            </w:r>
          </w:p>
        </w:tc>
      </w:tr>
      <w:tr w:rsidR="00DE000D" w:rsidRPr="00BB4830" w14:paraId="09C9E93F" w14:textId="77777777" w:rsidTr="0009324F">
        <w:tc>
          <w:tcPr>
            <w:tcW w:w="456" w:type="dxa"/>
            <w:tcBorders>
              <w:top w:val="single" w:sz="4" w:space="0" w:color="auto"/>
              <w:bottom w:val="single" w:sz="4" w:space="0" w:color="auto"/>
            </w:tcBorders>
            <w:shd w:val="clear" w:color="auto" w:fill="auto"/>
          </w:tcPr>
          <w:p w14:paraId="07898665" w14:textId="511CF2BA" w:rsidR="00DE000D" w:rsidRDefault="00000000"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308127037"/>
                <w14:checkbox>
                  <w14:checked w14:val="0"/>
                  <w14:checkedState w14:val="2612" w14:font="MS Gothic"/>
                  <w14:uncheckedState w14:val="2610" w14:font="MS Gothic"/>
                </w14:checkbox>
              </w:sdtPr>
              <w:sdtContent>
                <w:r w:rsidR="009D5101">
                  <w:rPr>
                    <w:rFonts w:ascii="MS Gothic" w:eastAsia="MS Gothic" w:hAnsi="MS Gothic" w:cs="Segoe UI Symbol" w:hint="eastAsia"/>
                    <w:sz w:val="24"/>
                    <w:szCs w:val="24"/>
                  </w:rPr>
                  <w:t>☐</w:t>
                </w:r>
              </w:sdtContent>
            </w:sdt>
            <w:r w:rsidR="00DE000D" w:rsidRPr="004F29FA">
              <w:rPr>
                <w:rFonts w:ascii="Segoe UI Symbol" w:eastAsia="MS Gothic" w:hAnsi="Segoe UI Symbol" w:cs="Segoe UI Symbol"/>
              </w:rPr>
              <w:t xml:space="preserve"> </w:t>
            </w:r>
          </w:p>
        </w:tc>
        <w:tc>
          <w:tcPr>
            <w:tcW w:w="4497" w:type="dxa"/>
            <w:gridSpan w:val="2"/>
            <w:tcBorders>
              <w:top w:val="single" w:sz="4" w:space="0" w:color="auto"/>
              <w:bottom w:val="single" w:sz="4" w:space="0" w:color="auto"/>
              <w:right w:val="single" w:sz="4" w:space="0" w:color="auto"/>
            </w:tcBorders>
            <w:shd w:val="clear" w:color="auto" w:fill="auto"/>
          </w:tcPr>
          <w:p w14:paraId="054EDB1B" w14:textId="2EF9A6E5" w:rsidR="00F96655" w:rsidRPr="006E732C" w:rsidRDefault="00C614C8" w:rsidP="00DE000D">
            <w:pPr>
              <w:contextualSpacing/>
              <w:rPr>
                <w:rFonts w:ascii="Arial" w:eastAsia="Calibri" w:hAnsi="Arial" w:cs="Arial"/>
                <w:szCs w:val="22"/>
              </w:rPr>
            </w:pPr>
            <w:r>
              <w:rPr>
                <w:rFonts w:ascii="Arial" w:eastAsia="Calibri" w:hAnsi="Arial" w:cs="Arial"/>
                <w:color w:val="FF0000"/>
              </w:rPr>
              <w:t>Physical Regulation in Conflict Situations</w:t>
            </w:r>
            <w:r>
              <w:rPr>
                <w:rFonts w:ascii="Arial" w:eastAsia="Calibri" w:hAnsi="Arial" w:cs="Arial"/>
                <w:color w:val="FF0000"/>
              </w:rPr>
              <w:t xml:space="preserve"> (</w:t>
            </w:r>
            <w:r>
              <w:rPr>
                <w:rFonts w:ascii="Arial" w:eastAsia="Calibri" w:hAnsi="Arial" w:cs="Arial"/>
                <w:color w:val="FF0000"/>
              </w:rPr>
              <w:t>4</w:t>
            </w:r>
            <w:r>
              <w:rPr>
                <w:rFonts w:ascii="Arial" w:eastAsia="Calibri" w:hAnsi="Arial" w:cs="Arial"/>
                <w:color w:val="FF0000"/>
              </w:rPr>
              <w:t>-</w:t>
            </w:r>
            <w:r>
              <w:rPr>
                <w:rFonts w:ascii="Arial" w:eastAsia="Calibri" w:hAnsi="Arial" w:cs="Arial"/>
                <w:color w:val="FF0000"/>
              </w:rPr>
              <w:t>6</w:t>
            </w:r>
            <w:r>
              <w:rPr>
                <w:rFonts w:ascii="Arial" w:eastAsia="Calibri" w:hAnsi="Arial" w:cs="Arial"/>
                <w:color w:val="FF0000"/>
              </w:rPr>
              <w:t xml:space="preserve"> Years): </w:t>
            </w:r>
            <w:r>
              <w:rPr>
                <w:rFonts w:ascii="Arial" w:eastAsia="Calibri" w:hAnsi="Arial" w:cs="Arial"/>
              </w:rPr>
              <w:t xml:space="preserve">Uses positive communication and seeks help to address conflicts.  </w:t>
            </w:r>
          </w:p>
        </w:tc>
        <w:tc>
          <w:tcPr>
            <w:tcW w:w="456" w:type="dxa"/>
            <w:tcBorders>
              <w:top w:val="single" w:sz="4" w:space="0" w:color="auto"/>
              <w:left w:val="single" w:sz="4" w:space="0" w:color="auto"/>
              <w:bottom w:val="single" w:sz="4" w:space="0" w:color="auto"/>
            </w:tcBorders>
            <w:shd w:val="clear" w:color="auto" w:fill="auto"/>
          </w:tcPr>
          <w:p w14:paraId="3D383DCD" w14:textId="77777777" w:rsidR="00DE000D" w:rsidRPr="00BB4830" w:rsidRDefault="00000000" w:rsidP="00DE000D">
            <w:pPr>
              <w:contextualSpacing/>
              <w:rPr>
                <w:rFonts w:ascii="Arial" w:eastAsia="Calibri" w:hAnsi="Arial" w:cs="Arial"/>
                <w:szCs w:val="22"/>
              </w:rPr>
            </w:pPr>
            <w:sdt>
              <w:sdtPr>
                <w:rPr>
                  <w:rFonts w:ascii="Segoe UI Symbol" w:eastAsia="MS Gothic" w:hAnsi="Segoe UI Symbol" w:cs="Segoe UI Symbol"/>
                  <w:sz w:val="24"/>
                  <w:szCs w:val="24"/>
                </w:rPr>
                <w:id w:val="1198355507"/>
                <w14:checkbox>
                  <w14:checked w14:val="0"/>
                  <w14:checkedState w14:val="2612" w14:font="MS Gothic"/>
                  <w14:uncheckedState w14:val="2610" w14:font="MS Gothic"/>
                </w14:checkbox>
              </w:sdtPr>
              <w:sdtContent>
                <w:r w:rsidR="00DE000D" w:rsidRPr="009B39AF">
                  <w:rPr>
                    <w:rFonts w:ascii="MS Gothic" w:eastAsia="MS Gothic" w:hAnsi="MS Gothic" w:cs="Segoe UI Symbol" w:hint="eastAsia"/>
                    <w:sz w:val="24"/>
                    <w:szCs w:val="24"/>
                  </w:rPr>
                  <w:t>☐</w:t>
                </w:r>
              </w:sdtContent>
            </w:sdt>
            <w:r w:rsidR="00DE000D" w:rsidRPr="009B39AF">
              <w:rPr>
                <w:rFonts w:ascii="Segoe UI Symbol" w:eastAsia="MS Gothic" w:hAnsi="Segoe UI Symbol" w:cs="Segoe UI Symbol"/>
              </w:rPr>
              <w:t xml:space="preserve"> </w:t>
            </w:r>
          </w:p>
        </w:tc>
        <w:tc>
          <w:tcPr>
            <w:tcW w:w="4815" w:type="dxa"/>
            <w:gridSpan w:val="2"/>
            <w:tcBorders>
              <w:top w:val="single" w:sz="4" w:space="0" w:color="auto"/>
              <w:bottom w:val="single" w:sz="4" w:space="0" w:color="auto"/>
            </w:tcBorders>
            <w:shd w:val="clear" w:color="auto" w:fill="auto"/>
          </w:tcPr>
          <w:p w14:paraId="31A7B4A5" w14:textId="629D51C8" w:rsidR="00DE000D" w:rsidRPr="000E4A46" w:rsidRDefault="00B018C1" w:rsidP="00DE000D">
            <w:pPr>
              <w:contextualSpacing/>
              <w:rPr>
                <w:rFonts w:ascii="Arial" w:eastAsia="Calibri" w:hAnsi="Arial" w:cs="Arial"/>
                <w:b/>
                <w:bCs/>
                <w:szCs w:val="22"/>
              </w:rPr>
            </w:pPr>
            <w:r>
              <w:rPr>
                <w:rFonts w:ascii="Arial" w:eastAsia="Calibri" w:hAnsi="Arial" w:cs="Arial"/>
                <w:color w:val="FF0000"/>
              </w:rPr>
              <w:t>Managing Conflict</w:t>
            </w:r>
            <w:r>
              <w:rPr>
                <w:rFonts w:ascii="Arial" w:eastAsia="Calibri" w:hAnsi="Arial" w:cs="Arial"/>
                <w:color w:val="FF0000"/>
              </w:rPr>
              <w:t xml:space="preserve"> (</w:t>
            </w:r>
            <w:r>
              <w:rPr>
                <w:rFonts w:ascii="Arial" w:eastAsia="Calibri" w:hAnsi="Arial" w:cs="Arial"/>
                <w:color w:val="FF0000"/>
              </w:rPr>
              <w:t>15</w:t>
            </w:r>
            <w:r>
              <w:rPr>
                <w:rFonts w:ascii="Arial" w:eastAsia="Calibri" w:hAnsi="Arial" w:cs="Arial"/>
                <w:color w:val="FF0000"/>
              </w:rPr>
              <w:t>-</w:t>
            </w:r>
            <w:r>
              <w:rPr>
                <w:rFonts w:ascii="Arial" w:eastAsia="Calibri" w:hAnsi="Arial" w:cs="Arial"/>
                <w:color w:val="FF0000"/>
              </w:rPr>
              <w:t>18</w:t>
            </w:r>
            <w:r>
              <w:rPr>
                <w:rFonts w:ascii="Arial" w:eastAsia="Calibri" w:hAnsi="Arial" w:cs="Arial"/>
                <w:color w:val="FF0000"/>
              </w:rPr>
              <w:t xml:space="preserve"> Years): </w:t>
            </w:r>
            <w:r>
              <w:rPr>
                <w:rFonts w:ascii="Arial" w:eastAsia="Calibri" w:hAnsi="Arial" w:cs="Arial"/>
              </w:rPr>
              <w:t xml:space="preserve">Refrains from aggressive gestures or outbursts and resolves issues through compromise. </w:t>
            </w:r>
          </w:p>
        </w:tc>
      </w:tr>
      <w:tr w:rsidR="009D5101" w:rsidRPr="00BB4830" w14:paraId="5A83D2D3" w14:textId="77777777" w:rsidTr="006D5792">
        <w:tc>
          <w:tcPr>
            <w:tcW w:w="10224" w:type="dxa"/>
            <w:gridSpan w:val="6"/>
            <w:tcBorders>
              <w:top w:val="single" w:sz="4" w:space="0" w:color="auto"/>
              <w:bottom w:val="single" w:sz="4" w:space="0" w:color="auto"/>
            </w:tcBorders>
            <w:shd w:val="clear" w:color="auto" w:fill="auto"/>
          </w:tcPr>
          <w:p w14:paraId="591D77A5" w14:textId="77777777" w:rsidR="009D5101" w:rsidRDefault="009D5101" w:rsidP="00DE000D">
            <w:pPr>
              <w:contextualSpacing/>
              <w:rPr>
                <w:rFonts w:ascii="Arial" w:eastAsia="Calibri" w:hAnsi="Arial" w:cs="Arial"/>
                <w:color w:val="FF0000"/>
              </w:rPr>
            </w:pPr>
          </w:p>
        </w:tc>
      </w:tr>
      <w:tr w:rsidR="009D5101" w:rsidRPr="00BB4830" w14:paraId="34362E01" w14:textId="77777777" w:rsidTr="009D5101">
        <w:tc>
          <w:tcPr>
            <w:tcW w:w="10224" w:type="dxa"/>
            <w:gridSpan w:val="6"/>
            <w:tcBorders>
              <w:top w:val="single" w:sz="4" w:space="0" w:color="auto"/>
              <w:bottom w:val="single" w:sz="4" w:space="0" w:color="auto"/>
            </w:tcBorders>
            <w:shd w:val="clear" w:color="auto" w:fill="BFBFBF" w:themeFill="background1" w:themeFillShade="BF"/>
          </w:tcPr>
          <w:p w14:paraId="5089094A" w14:textId="6BBDDD57" w:rsidR="009D5101" w:rsidRPr="009D5101" w:rsidRDefault="009D5101" w:rsidP="009D5101">
            <w:pPr>
              <w:contextualSpacing/>
              <w:jc w:val="center"/>
              <w:rPr>
                <w:rFonts w:ascii="Arial" w:eastAsia="Calibri" w:hAnsi="Arial" w:cs="Arial"/>
                <w:b/>
                <w:bCs/>
              </w:rPr>
            </w:pPr>
            <w:r>
              <w:rPr>
                <w:rFonts w:ascii="Arial" w:eastAsia="Calibri" w:hAnsi="Arial" w:cs="Arial"/>
                <w:b/>
                <w:bCs/>
              </w:rPr>
              <w:t xml:space="preserve">Suggested Instructional Accommodations and Supports </w:t>
            </w:r>
          </w:p>
        </w:tc>
      </w:tr>
      <w:tr w:rsidR="009D5101" w:rsidRPr="00BB4830" w14:paraId="55292D80" w14:textId="77777777" w:rsidTr="0009324F">
        <w:tc>
          <w:tcPr>
            <w:tcW w:w="456" w:type="dxa"/>
            <w:tcBorders>
              <w:top w:val="single" w:sz="4" w:space="0" w:color="auto"/>
              <w:bottom w:val="single" w:sz="4" w:space="0" w:color="auto"/>
            </w:tcBorders>
            <w:shd w:val="clear" w:color="auto" w:fill="auto"/>
          </w:tcPr>
          <w:p w14:paraId="174CCCB3" w14:textId="77777777" w:rsidR="009D5101" w:rsidRDefault="009D5101"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71555290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19AF5C19" w14:textId="77777777" w:rsidR="009D5101" w:rsidRDefault="009D5101"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5728872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7A8D98C" w14:textId="77777777" w:rsidR="009D5101" w:rsidRDefault="009D5101"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8781350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4825C16E"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95024131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29BFC89B"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68860882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11F15AE0"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06351775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7B7ADED4"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42889718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1B4BB87D"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3688924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5491ECF5"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04875466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773FDC00"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92856406"/>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4B9277E6"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80854723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4D577BCA"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0940732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37A19FA" w14:textId="77777777"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61755522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9C0230B" w14:textId="240CAEF9" w:rsidR="00D57244" w:rsidRDefault="00D57244"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59524118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tc>
        <w:tc>
          <w:tcPr>
            <w:tcW w:w="4497" w:type="dxa"/>
            <w:gridSpan w:val="2"/>
            <w:tcBorders>
              <w:top w:val="single" w:sz="4" w:space="0" w:color="auto"/>
              <w:bottom w:val="single" w:sz="4" w:space="0" w:color="auto"/>
              <w:right w:val="single" w:sz="4" w:space="0" w:color="auto"/>
            </w:tcBorders>
            <w:shd w:val="clear" w:color="auto" w:fill="auto"/>
          </w:tcPr>
          <w:p w14:paraId="65F48DE9" w14:textId="7FE6A87E" w:rsidR="009D5101" w:rsidRPr="009D5101" w:rsidRDefault="009D5101" w:rsidP="00D57244">
            <w:pPr>
              <w:spacing w:before="60" w:line="360" w:lineRule="auto"/>
              <w:rPr>
                <w:rFonts w:ascii="Arial" w:eastAsia="Calibri" w:hAnsi="Arial" w:cs="Arial"/>
              </w:rPr>
            </w:pPr>
            <w:r>
              <w:rPr>
                <w:rFonts w:ascii="Arial" w:eastAsia="Calibri" w:hAnsi="Arial" w:cs="Arial"/>
              </w:rPr>
              <w:t>First-Then board</w:t>
            </w:r>
          </w:p>
          <w:p w14:paraId="0109B034" w14:textId="3CE10C8F" w:rsidR="00D57244" w:rsidRDefault="00D57244" w:rsidP="00D57244">
            <w:pPr>
              <w:spacing w:before="240" w:line="300" w:lineRule="auto"/>
              <w:contextualSpacing/>
              <w:rPr>
                <w:rFonts w:ascii="Arial" w:eastAsia="Calibri" w:hAnsi="Arial" w:cs="Arial"/>
              </w:rPr>
            </w:pPr>
            <w:r>
              <w:rPr>
                <w:rFonts w:ascii="Arial" w:eastAsia="Calibri" w:hAnsi="Arial" w:cs="Arial"/>
              </w:rPr>
              <w:t xml:space="preserve">Token economy </w:t>
            </w:r>
            <w:proofErr w:type="gramStart"/>
            <w:r>
              <w:rPr>
                <w:rFonts w:ascii="Arial" w:eastAsia="Calibri" w:hAnsi="Arial" w:cs="Arial"/>
              </w:rPr>
              <w:t>board</w:t>
            </w:r>
            <w:proofErr w:type="gramEnd"/>
            <w:r>
              <w:rPr>
                <w:rFonts w:ascii="Arial" w:eastAsia="Calibri" w:hAnsi="Arial" w:cs="Arial"/>
              </w:rPr>
              <w:t xml:space="preserve"> </w:t>
            </w:r>
          </w:p>
          <w:p w14:paraId="4EBE949C" w14:textId="6D0201BD" w:rsidR="009D5101" w:rsidRPr="009D5101" w:rsidRDefault="009D5101" w:rsidP="00D57244">
            <w:pPr>
              <w:spacing w:before="60" w:line="360" w:lineRule="auto"/>
              <w:contextualSpacing/>
              <w:rPr>
                <w:rFonts w:ascii="Arial" w:eastAsia="Calibri" w:hAnsi="Arial" w:cs="Arial"/>
              </w:rPr>
            </w:pPr>
            <w:r>
              <w:rPr>
                <w:rFonts w:ascii="Arial" w:eastAsia="Calibri" w:hAnsi="Arial" w:cs="Arial"/>
              </w:rPr>
              <w:t>Routine and structure</w:t>
            </w:r>
          </w:p>
          <w:p w14:paraId="10781347" w14:textId="37028235" w:rsidR="009D5101" w:rsidRDefault="009D5101" w:rsidP="00D57244">
            <w:pPr>
              <w:spacing w:before="240" w:line="300" w:lineRule="auto"/>
              <w:contextualSpacing/>
              <w:rPr>
                <w:rFonts w:ascii="Arial" w:eastAsia="Calibri" w:hAnsi="Arial" w:cs="Arial"/>
              </w:rPr>
            </w:pPr>
            <w:r>
              <w:rPr>
                <w:rFonts w:ascii="Arial" w:eastAsia="Calibri" w:hAnsi="Arial" w:cs="Arial"/>
              </w:rPr>
              <w:t>Visual schedule board</w:t>
            </w:r>
          </w:p>
          <w:p w14:paraId="7D5010BE" w14:textId="33E849E3" w:rsidR="009D5101" w:rsidRDefault="009D5101" w:rsidP="009D5101">
            <w:pPr>
              <w:spacing w:before="240" w:line="360" w:lineRule="auto"/>
              <w:contextualSpacing/>
              <w:rPr>
                <w:rFonts w:ascii="Arial" w:eastAsia="Calibri" w:hAnsi="Arial" w:cs="Arial"/>
              </w:rPr>
            </w:pPr>
            <w:r>
              <w:rPr>
                <w:rFonts w:ascii="Arial" w:eastAsia="Calibri" w:hAnsi="Arial" w:cs="Arial"/>
              </w:rPr>
              <w:t xml:space="preserve">One-Step </w:t>
            </w:r>
            <w:proofErr w:type="gramStart"/>
            <w:r>
              <w:rPr>
                <w:rFonts w:ascii="Arial" w:eastAsia="Calibri" w:hAnsi="Arial" w:cs="Arial"/>
              </w:rPr>
              <w:t>directions</w:t>
            </w:r>
            <w:proofErr w:type="gramEnd"/>
            <w:r>
              <w:rPr>
                <w:rFonts w:ascii="Arial" w:eastAsia="Calibri" w:hAnsi="Arial" w:cs="Arial"/>
              </w:rPr>
              <w:t xml:space="preserve"> </w:t>
            </w:r>
          </w:p>
          <w:p w14:paraId="578A72E3" w14:textId="50D254DC" w:rsidR="009D5101" w:rsidRDefault="009D5101" w:rsidP="009D5101">
            <w:pPr>
              <w:spacing w:before="240" w:line="360" w:lineRule="auto"/>
              <w:contextualSpacing/>
              <w:rPr>
                <w:rFonts w:ascii="Arial" w:eastAsia="Calibri" w:hAnsi="Arial" w:cs="Arial"/>
              </w:rPr>
            </w:pPr>
            <w:r>
              <w:rPr>
                <w:rFonts w:ascii="Arial" w:eastAsia="Calibri" w:hAnsi="Arial" w:cs="Arial"/>
              </w:rPr>
              <w:t>Repeated directions</w:t>
            </w:r>
          </w:p>
          <w:p w14:paraId="3800D0B2" w14:textId="38D91BCD" w:rsidR="009D5101" w:rsidRDefault="009D5101" w:rsidP="009D5101">
            <w:pPr>
              <w:spacing w:before="240" w:line="360" w:lineRule="auto"/>
              <w:contextualSpacing/>
              <w:rPr>
                <w:rFonts w:ascii="Arial" w:eastAsia="Calibri" w:hAnsi="Arial" w:cs="Arial"/>
              </w:rPr>
            </w:pPr>
            <w:r>
              <w:rPr>
                <w:rFonts w:ascii="Arial" w:eastAsia="Calibri" w:hAnsi="Arial" w:cs="Arial"/>
              </w:rPr>
              <w:t>Frequent and/or immediate feedback</w:t>
            </w:r>
          </w:p>
          <w:p w14:paraId="7E0D1920" w14:textId="15AA3E50" w:rsidR="009D5101" w:rsidRDefault="00D57244" w:rsidP="009D5101">
            <w:pPr>
              <w:spacing w:before="240" w:line="360" w:lineRule="auto"/>
              <w:contextualSpacing/>
              <w:rPr>
                <w:rFonts w:ascii="Arial" w:eastAsia="Calibri" w:hAnsi="Arial" w:cs="Arial"/>
              </w:rPr>
            </w:pPr>
            <w:r>
              <w:rPr>
                <w:rFonts w:ascii="Arial" w:eastAsia="Calibri" w:hAnsi="Arial" w:cs="Arial"/>
              </w:rPr>
              <w:t>Frequent reinforcement that fades with progress</w:t>
            </w:r>
          </w:p>
          <w:p w14:paraId="155333A6" w14:textId="5558E3A8" w:rsidR="00D57244" w:rsidRDefault="00D57244" w:rsidP="00D57244">
            <w:pPr>
              <w:spacing w:before="240" w:line="300" w:lineRule="auto"/>
              <w:contextualSpacing/>
              <w:rPr>
                <w:rFonts w:ascii="Arial" w:eastAsia="Calibri" w:hAnsi="Arial" w:cs="Arial"/>
              </w:rPr>
            </w:pPr>
            <w:r>
              <w:rPr>
                <w:rFonts w:ascii="Arial" w:eastAsia="Calibri" w:hAnsi="Arial" w:cs="Arial"/>
              </w:rPr>
              <w:t>Short duration of instructional lesson segments</w:t>
            </w:r>
          </w:p>
          <w:p w14:paraId="1D6E983C" w14:textId="5BAC76E5" w:rsidR="00D57244" w:rsidRDefault="00D57244" w:rsidP="009D5101">
            <w:pPr>
              <w:spacing w:before="240" w:line="360" w:lineRule="auto"/>
              <w:contextualSpacing/>
              <w:rPr>
                <w:rFonts w:ascii="Arial" w:eastAsia="Calibri" w:hAnsi="Arial" w:cs="Arial"/>
              </w:rPr>
            </w:pPr>
            <w:r>
              <w:rPr>
                <w:rFonts w:ascii="Arial" w:eastAsia="Calibri" w:hAnsi="Arial" w:cs="Arial"/>
              </w:rPr>
              <w:t xml:space="preserve">Repetitive practice opportunities </w:t>
            </w:r>
          </w:p>
          <w:p w14:paraId="55E7E93F" w14:textId="03B86A16" w:rsidR="00D57244" w:rsidRDefault="00D57244" w:rsidP="009D5101">
            <w:pPr>
              <w:spacing w:before="240" w:line="360" w:lineRule="auto"/>
              <w:contextualSpacing/>
              <w:rPr>
                <w:rFonts w:ascii="Arial" w:eastAsia="Calibri" w:hAnsi="Arial" w:cs="Arial"/>
              </w:rPr>
            </w:pPr>
            <w:r>
              <w:rPr>
                <w:rFonts w:ascii="Arial" w:eastAsia="Calibri" w:hAnsi="Arial" w:cs="Arial"/>
              </w:rPr>
              <w:t xml:space="preserve">Sensory breaks </w:t>
            </w:r>
          </w:p>
          <w:p w14:paraId="790EFC2A" w14:textId="17F25997" w:rsidR="00D57244" w:rsidRDefault="00D57244" w:rsidP="009D5101">
            <w:pPr>
              <w:spacing w:before="240" w:line="360" w:lineRule="auto"/>
              <w:contextualSpacing/>
              <w:rPr>
                <w:rFonts w:ascii="Arial" w:eastAsia="Calibri" w:hAnsi="Arial" w:cs="Arial"/>
              </w:rPr>
            </w:pPr>
            <w:r>
              <w:rPr>
                <w:rFonts w:ascii="Arial" w:eastAsia="Calibri" w:hAnsi="Arial" w:cs="Arial"/>
              </w:rPr>
              <w:t xml:space="preserve">Arrive to the learning environment prior to </w:t>
            </w:r>
            <w:proofErr w:type="gramStart"/>
            <w:r>
              <w:rPr>
                <w:rFonts w:ascii="Arial" w:eastAsia="Calibri" w:hAnsi="Arial" w:cs="Arial"/>
              </w:rPr>
              <w:t>peers</w:t>
            </w:r>
            <w:proofErr w:type="gramEnd"/>
          </w:p>
          <w:p w14:paraId="5604EC4F" w14:textId="72A78A59" w:rsidR="00D57244" w:rsidRDefault="00D57244" w:rsidP="00D57244">
            <w:pPr>
              <w:spacing w:line="300" w:lineRule="auto"/>
              <w:contextualSpacing/>
              <w:rPr>
                <w:rFonts w:ascii="Arial" w:eastAsia="Calibri" w:hAnsi="Arial" w:cs="Arial"/>
              </w:rPr>
            </w:pPr>
            <w:r>
              <w:rPr>
                <w:rFonts w:ascii="Arial" w:eastAsia="Calibri" w:hAnsi="Arial" w:cs="Arial"/>
              </w:rPr>
              <w:t xml:space="preserve">Decrease brightness of lighting in the room </w:t>
            </w:r>
          </w:p>
          <w:p w14:paraId="1B0D1F16" w14:textId="530B8ED3" w:rsidR="009D5101" w:rsidRPr="00D57244" w:rsidRDefault="00D57244" w:rsidP="00D57244">
            <w:pPr>
              <w:spacing w:before="240" w:line="360" w:lineRule="auto"/>
              <w:contextualSpacing/>
              <w:rPr>
                <w:rFonts w:ascii="Arial" w:eastAsia="Calibri" w:hAnsi="Arial" w:cs="Arial"/>
              </w:rPr>
            </w:pPr>
            <w:r>
              <w:rPr>
                <w:rFonts w:ascii="Arial" w:eastAsia="Calibri" w:hAnsi="Arial" w:cs="Arial"/>
              </w:rPr>
              <w:t xml:space="preserve">Decrease size of open space </w:t>
            </w:r>
          </w:p>
        </w:tc>
        <w:tc>
          <w:tcPr>
            <w:tcW w:w="456" w:type="dxa"/>
            <w:tcBorders>
              <w:top w:val="single" w:sz="4" w:space="0" w:color="auto"/>
              <w:left w:val="single" w:sz="4" w:space="0" w:color="auto"/>
              <w:bottom w:val="single" w:sz="4" w:space="0" w:color="auto"/>
            </w:tcBorders>
            <w:shd w:val="clear" w:color="auto" w:fill="auto"/>
          </w:tcPr>
          <w:p w14:paraId="3D577061" w14:textId="77777777" w:rsidR="00D57244" w:rsidRDefault="00D57244" w:rsidP="00D57244">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00443155"/>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CBE3AEB"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11702277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0ACBD502"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4905762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58977BBE"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85503080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2CBC678C"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14719749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B2452F6" w14:textId="6BD44EC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51459781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8CAF970"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520440595"/>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24485D52"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8272204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657D609C"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24129842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1792274D"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736129746"/>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3671EDF2"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17518283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0C14E930"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175296342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247DDD5D" w14:textId="77777777" w:rsidR="003009BC" w:rsidRDefault="003009BC" w:rsidP="003009BC">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84759930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p w14:paraId="616E4A69" w14:textId="163252E9" w:rsidR="009D5101" w:rsidRDefault="003009BC" w:rsidP="00DE000D">
            <w:pPr>
              <w:contextualSpacing/>
              <w:rPr>
                <w:rFonts w:ascii="Segoe UI Symbol" w:eastAsia="MS Gothic" w:hAnsi="Segoe UI Symbol" w:cs="Segoe UI Symbol"/>
                <w:sz w:val="24"/>
                <w:szCs w:val="24"/>
              </w:rPr>
            </w:pPr>
            <w:sdt>
              <w:sdtPr>
                <w:rPr>
                  <w:rFonts w:ascii="Segoe UI Symbol" w:eastAsia="MS Gothic" w:hAnsi="Segoe UI Symbol" w:cs="Segoe UI Symbol"/>
                  <w:sz w:val="24"/>
                  <w:szCs w:val="24"/>
                </w:rPr>
                <w:id w:val="39031509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p>
        </w:tc>
        <w:tc>
          <w:tcPr>
            <w:tcW w:w="4815" w:type="dxa"/>
            <w:gridSpan w:val="2"/>
            <w:tcBorders>
              <w:top w:val="single" w:sz="4" w:space="0" w:color="auto"/>
              <w:bottom w:val="single" w:sz="4" w:space="0" w:color="auto"/>
            </w:tcBorders>
            <w:shd w:val="clear" w:color="auto" w:fill="auto"/>
          </w:tcPr>
          <w:p w14:paraId="45F9A624" w14:textId="4FAD50BB" w:rsidR="003009BC" w:rsidRPr="009D5101" w:rsidRDefault="003009BC" w:rsidP="003009BC">
            <w:pPr>
              <w:spacing w:before="60" w:line="360" w:lineRule="auto"/>
              <w:rPr>
                <w:rFonts w:ascii="Arial" w:eastAsia="Calibri" w:hAnsi="Arial" w:cs="Arial"/>
              </w:rPr>
            </w:pPr>
            <w:r>
              <w:rPr>
                <w:rFonts w:ascii="Arial" w:eastAsia="Calibri" w:hAnsi="Arial" w:cs="Arial"/>
              </w:rPr>
              <w:t xml:space="preserve">Provide student choice </w:t>
            </w:r>
            <w:proofErr w:type="gramStart"/>
            <w:r>
              <w:rPr>
                <w:rFonts w:ascii="Arial" w:eastAsia="Calibri" w:hAnsi="Arial" w:cs="Arial"/>
              </w:rPr>
              <w:t>opportunities</w:t>
            </w:r>
            <w:proofErr w:type="gramEnd"/>
          </w:p>
          <w:p w14:paraId="15678893" w14:textId="52D0706D" w:rsidR="003009BC" w:rsidRDefault="003009BC" w:rsidP="003009BC">
            <w:pPr>
              <w:spacing w:before="240" w:line="300" w:lineRule="auto"/>
              <w:contextualSpacing/>
              <w:rPr>
                <w:rFonts w:ascii="Arial" w:eastAsia="Calibri" w:hAnsi="Arial" w:cs="Arial"/>
              </w:rPr>
            </w:pPr>
            <w:r>
              <w:rPr>
                <w:rFonts w:ascii="Arial" w:eastAsia="Calibri" w:hAnsi="Arial" w:cs="Arial"/>
              </w:rPr>
              <w:t>Peer models</w:t>
            </w:r>
          </w:p>
          <w:p w14:paraId="3FEF2C8B" w14:textId="5CDFEE3E" w:rsidR="003009BC" w:rsidRPr="009D5101" w:rsidRDefault="003009BC" w:rsidP="003009BC">
            <w:pPr>
              <w:spacing w:before="60" w:line="360" w:lineRule="auto"/>
              <w:contextualSpacing/>
              <w:rPr>
                <w:rFonts w:ascii="Arial" w:eastAsia="Calibri" w:hAnsi="Arial" w:cs="Arial"/>
              </w:rPr>
            </w:pPr>
            <w:r>
              <w:rPr>
                <w:rFonts w:ascii="Arial" w:eastAsia="Calibri" w:hAnsi="Arial" w:cs="Arial"/>
              </w:rPr>
              <w:t>Adult close proximity</w:t>
            </w:r>
          </w:p>
          <w:p w14:paraId="558CB2BA" w14:textId="455BC45D" w:rsidR="003009BC" w:rsidRDefault="003009BC" w:rsidP="003009BC">
            <w:pPr>
              <w:spacing w:before="240" w:line="300" w:lineRule="auto"/>
              <w:contextualSpacing/>
              <w:rPr>
                <w:rFonts w:ascii="Arial" w:eastAsia="Calibri" w:hAnsi="Arial" w:cs="Arial"/>
              </w:rPr>
            </w:pPr>
            <w:r>
              <w:rPr>
                <w:rFonts w:ascii="Arial" w:eastAsia="Calibri" w:hAnsi="Arial" w:cs="Arial"/>
              </w:rPr>
              <w:t>Verbal cues</w:t>
            </w:r>
          </w:p>
          <w:p w14:paraId="11B1686F" w14:textId="3B6D381E" w:rsidR="003009BC" w:rsidRDefault="003009BC" w:rsidP="003009BC">
            <w:pPr>
              <w:spacing w:before="240" w:line="360" w:lineRule="auto"/>
              <w:contextualSpacing/>
              <w:rPr>
                <w:rFonts w:ascii="Arial" w:eastAsia="Calibri" w:hAnsi="Arial" w:cs="Arial"/>
              </w:rPr>
            </w:pPr>
            <w:r>
              <w:rPr>
                <w:rFonts w:ascii="Arial" w:eastAsia="Calibri" w:hAnsi="Arial" w:cs="Arial"/>
              </w:rPr>
              <w:t xml:space="preserve">Physical guidance to experience a </w:t>
            </w:r>
            <w:proofErr w:type="gramStart"/>
            <w:r>
              <w:rPr>
                <w:rFonts w:ascii="Arial" w:eastAsia="Calibri" w:hAnsi="Arial" w:cs="Arial"/>
              </w:rPr>
              <w:t>movement</w:t>
            </w:r>
            <w:proofErr w:type="gramEnd"/>
            <w:r>
              <w:rPr>
                <w:rFonts w:ascii="Arial" w:eastAsia="Calibri" w:hAnsi="Arial" w:cs="Arial"/>
              </w:rPr>
              <w:t xml:space="preserve"> </w:t>
            </w:r>
          </w:p>
          <w:p w14:paraId="5E001C26" w14:textId="446B5868" w:rsidR="003009BC" w:rsidRDefault="00150876" w:rsidP="003009BC">
            <w:pPr>
              <w:spacing w:before="240" w:line="360" w:lineRule="auto"/>
              <w:contextualSpacing/>
              <w:rPr>
                <w:rFonts w:ascii="Arial" w:eastAsia="Calibri" w:hAnsi="Arial" w:cs="Arial"/>
              </w:rPr>
            </w:pPr>
            <w:r>
              <w:rPr>
                <w:rFonts w:ascii="Arial" w:eastAsia="Calibri" w:hAnsi="Arial" w:cs="Arial"/>
              </w:rPr>
              <w:t>Decrease auditory input (reduction headphones)</w:t>
            </w:r>
          </w:p>
          <w:p w14:paraId="4544D5FD" w14:textId="4A2F585C" w:rsidR="003009BC" w:rsidRDefault="00150876" w:rsidP="003009BC">
            <w:pPr>
              <w:spacing w:before="240" w:line="360" w:lineRule="auto"/>
              <w:contextualSpacing/>
              <w:rPr>
                <w:rFonts w:ascii="Arial" w:eastAsia="Calibri" w:hAnsi="Arial" w:cs="Arial"/>
              </w:rPr>
            </w:pPr>
            <w:r>
              <w:rPr>
                <w:rFonts w:ascii="Arial" w:eastAsia="Calibri" w:hAnsi="Arial" w:cs="Arial"/>
              </w:rPr>
              <w:t>Visual identifier (</w:t>
            </w:r>
            <w:proofErr w:type="spellStart"/>
            <w:r>
              <w:rPr>
                <w:rFonts w:ascii="Arial" w:eastAsia="Calibri" w:hAnsi="Arial" w:cs="Arial"/>
              </w:rPr>
              <w:t>i.e</w:t>
            </w:r>
            <w:proofErr w:type="spellEnd"/>
            <w:r>
              <w:rPr>
                <w:rFonts w:ascii="Arial" w:eastAsia="Calibri" w:hAnsi="Arial" w:cs="Arial"/>
              </w:rPr>
              <w:t>: poly spot) for calm body</w:t>
            </w:r>
          </w:p>
          <w:p w14:paraId="7CD2323C" w14:textId="4B8AE15E" w:rsidR="003009BC" w:rsidRDefault="00150876" w:rsidP="003009BC">
            <w:pPr>
              <w:spacing w:before="240" w:line="360" w:lineRule="auto"/>
              <w:contextualSpacing/>
              <w:rPr>
                <w:rFonts w:ascii="Arial" w:eastAsia="Calibri" w:hAnsi="Arial" w:cs="Arial"/>
              </w:rPr>
            </w:pPr>
            <w:r>
              <w:rPr>
                <w:rFonts w:ascii="Arial" w:eastAsia="Calibri" w:hAnsi="Arial" w:cs="Arial"/>
              </w:rPr>
              <w:t>Functional Behavior Assessment (FBA)</w:t>
            </w:r>
          </w:p>
          <w:p w14:paraId="26DE1425" w14:textId="5D04ED36" w:rsidR="003009BC" w:rsidRDefault="00150876" w:rsidP="003009BC">
            <w:pPr>
              <w:spacing w:before="240" w:line="300" w:lineRule="auto"/>
              <w:contextualSpacing/>
              <w:rPr>
                <w:rFonts w:ascii="Arial" w:eastAsia="Calibri" w:hAnsi="Arial" w:cs="Arial"/>
              </w:rPr>
            </w:pPr>
            <w:r>
              <w:rPr>
                <w:rFonts w:ascii="Arial" w:eastAsia="Calibri" w:hAnsi="Arial" w:cs="Arial"/>
              </w:rPr>
              <w:t xml:space="preserve">Use of concrete object to explain a </w:t>
            </w:r>
            <w:proofErr w:type="gramStart"/>
            <w:r>
              <w:rPr>
                <w:rFonts w:ascii="Arial" w:eastAsia="Calibri" w:hAnsi="Arial" w:cs="Arial"/>
              </w:rPr>
              <w:t>concept</w:t>
            </w:r>
            <w:proofErr w:type="gramEnd"/>
            <w:r>
              <w:rPr>
                <w:rFonts w:ascii="Arial" w:eastAsia="Calibri" w:hAnsi="Arial" w:cs="Arial"/>
              </w:rPr>
              <w:t xml:space="preserve"> </w:t>
            </w:r>
          </w:p>
          <w:p w14:paraId="30B79C18" w14:textId="5F52C1A3" w:rsidR="003009BC" w:rsidRDefault="00150876" w:rsidP="003009BC">
            <w:pPr>
              <w:spacing w:before="240" w:line="360" w:lineRule="auto"/>
              <w:contextualSpacing/>
              <w:rPr>
                <w:rFonts w:ascii="Arial" w:eastAsia="Calibri" w:hAnsi="Arial" w:cs="Arial"/>
              </w:rPr>
            </w:pPr>
            <w:r>
              <w:rPr>
                <w:rFonts w:ascii="Arial" w:eastAsia="Calibri" w:hAnsi="Arial" w:cs="Arial"/>
              </w:rPr>
              <w:t>Extra processing time (wait time)</w:t>
            </w:r>
            <w:r w:rsidR="003009BC">
              <w:rPr>
                <w:rFonts w:ascii="Arial" w:eastAsia="Calibri" w:hAnsi="Arial" w:cs="Arial"/>
              </w:rPr>
              <w:t xml:space="preserve"> </w:t>
            </w:r>
          </w:p>
          <w:p w14:paraId="0EEC1798" w14:textId="38A85B46" w:rsidR="003009BC" w:rsidRDefault="00150876" w:rsidP="003009BC">
            <w:pPr>
              <w:spacing w:before="240" w:line="360" w:lineRule="auto"/>
              <w:contextualSpacing/>
              <w:rPr>
                <w:rFonts w:ascii="Arial" w:eastAsia="Calibri" w:hAnsi="Arial" w:cs="Arial"/>
              </w:rPr>
            </w:pPr>
            <w:r>
              <w:rPr>
                <w:rFonts w:ascii="Arial" w:eastAsia="Calibri" w:hAnsi="Arial" w:cs="Arial"/>
              </w:rPr>
              <w:t>Individualized seating accommodations</w:t>
            </w:r>
          </w:p>
          <w:p w14:paraId="1251D1A7" w14:textId="45B29DF9" w:rsidR="003009BC" w:rsidRDefault="00150876" w:rsidP="003009BC">
            <w:pPr>
              <w:spacing w:before="240" w:line="360" w:lineRule="auto"/>
              <w:contextualSpacing/>
              <w:rPr>
                <w:rFonts w:ascii="Arial" w:eastAsia="Calibri" w:hAnsi="Arial" w:cs="Arial"/>
              </w:rPr>
            </w:pPr>
            <w:r>
              <w:rPr>
                <w:rFonts w:ascii="Arial" w:eastAsia="Calibri" w:hAnsi="Arial" w:cs="Arial"/>
              </w:rPr>
              <w:t xml:space="preserve">Clear expectations </w:t>
            </w:r>
          </w:p>
          <w:p w14:paraId="68568D20" w14:textId="68703750" w:rsidR="003009BC" w:rsidRDefault="003009BC" w:rsidP="003220FC">
            <w:pPr>
              <w:spacing w:line="336" w:lineRule="auto"/>
              <w:contextualSpacing/>
              <w:rPr>
                <w:rFonts w:ascii="Arial" w:eastAsia="Calibri" w:hAnsi="Arial" w:cs="Arial"/>
              </w:rPr>
            </w:pPr>
            <w:r>
              <w:rPr>
                <w:rFonts w:ascii="Arial" w:eastAsia="Calibri" w:hAnsi="Arial" w:cs="Arial"/>
              </w:rPr>
              <w:t>Decrease visual stimuli (visual distractions)</w:t>
            </w:r>
          </w:p>
          <w:p w14:paraId="5F29798E" w14:textId="5B70F517" w:rsidR="009D5101" w:rsidRDefault="003009BC" w:rsidP="003009BC">
            <w:pPr>
              <w:contextualSpacing/>
              <w:rPr>
                <w:rFonts w:ascii="Arial" w:eastAsia="Calibri" w:hAnsi="Arial" w:cs="Arial"/>
                <w:color w:val="FF0000"/>
              </w:rPr>
            </w:pPr>
            <w:r>
              <w:rPr>
                <w:rFonts w:ascii="Arial" w:eastAsia="Calibri" w:hAnsi="Arial" w:cs="Arial"/>
              </w:rPr>
              <w:t xml:space="preserve">Provide heavy work opportunities </w:t>
            </w:r>
          </w:p>
        </w:tc>
      </w:tr>
    </w:tbl>
    <w:p w14:paraId="52DFC279" w14:textId="6D346DED" w:rsidR="00E557B4" w:rsidRDefault="00E557B4" w:rsidP="00EB5F62">
      <w:pPr>
        <w:spacing w:before="40" w:after="40"/>
        <w:rPr>
          <w:rFonts w:ascii="Arial" w:hAnsi="Arial" w:cs="Arial"/>
          <w:b/>
          <w:sz w:val="6"/>
          <w:szCs w:val="6"/>
        </w:rPr>
      </w:pPr>
    </w:p>
    <w:p w14:paraId="064D573F" w14:textId="00EA12D1" w:rsidR="00977543" w:rsidRDefault="00977543" w:rsidP="00EB5F62">
      <w:pPr>
        <w:spacing w:before="40" w:after="40"/>
        <w:rPr>
          <w:rFonts w:ascii="Arial" w:hAnsi="Arial" w:cs="Arial"/>
          <w:b/>
        </w:rPr>
      </w:pPr>
      <w:r>
        <w:rPr>
          <w:rFonts w:ascii="Arial" w:hAnsi="Arial" w:cs="Arial"/>
          <w:b/>
        </w:rPr>
        <w:t xml:space="preserve">Notes: </w:t>
      </w:r>
    </w:p>
    <w:p w14:paraId="75C80CA9" w14:textId="77777777" w:rsidR="00977543" w:rsidRDefault="00977543" w:rsidP="00EB5F62">
      <w:pPr>
        <w:spacing w:before="40" w:after="40"/>
        <w:rPr>
          <w:rFonts w:ascii="Arial" w:hAnsi="Arial" w:cs="Arial"/>
          <w:b/>
        </w:rPr>
      </w:pPr>
    </w:p>
    <w:p w14:paraId="3FA4C6C9" w14:textId="2F6ADA6C" w:rsidR="00062F1D" w:rsidRPr="00062F1D" w:rsidRDefault="00062F1D" w:rsidP="00062F1D">
      <w:pPr>
        <w:tabs>
          <w:tab w:val="left" w:pos="9340"/>
        </w:tabs>
        <w:rPr>
          <w:rFonts w:ascii="Arial" w:hAnsi="Arial" w:cs="Arial"/>
        </w:rPr>
      </w:pPr>
      <w:r>
        <w:rPr>
          <w:rFonts w:ascii="Arial" w:hAnsi="Arial" w:cs="Arial"/>
        </w:rPr>
        <w:tab/>
      </w:r>
    </w:p>
    <w:sectPr w:rsidR="00062F1D" w:rsidRPr="00062F1D" w:rsidSect="00062F1D">
      <w:headerReference w:type="default" r:id="rId7"/>
      <w:footerReference w:type="default" r:id="rId8"/>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370B" w14:textId="77777777" w:rsidR="00EC4300" w:rsidRDefault="00EC4300" w:rsidP="00410DA4">
      <w:r>
        <w:separator/>
      </w:r>
    </w:p>
  </w:endnote>
  <w:endnote w:type="continuationSeparator" w:id="0">
    <w:p w14:paraId="5571E162" w14:textId="77777777" w:rsidR="00EC4300" w:rsidRDefault="00EC4300" w:rsidP="004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35F8" w14:textId="636BCD33" w:rsidR="00410DA4" w:rsidRPr="00410DA4" w:rsidRDefault="00410DA4" w:rsidP="00E018C5">
    <w:pPr>
      <w:pStyle w:val="Title"/>
      <w:jc w:val="left"/>
      <w:rPr>
        <w:rFonts w:ascii="Arial" w:hAnsi="Arial" w:cs="Arial"/>
        <w:b w:val="0"/>
        <w:bCs/>
        <w:sz w:val="16"/>
        <w:szCs w:val="16"/>
      </w:rPr>
    </w:pPr>
    <w:r w:rsidRPr="00410DA4">
      <w:rPr>
        <w:rFonts w:ascii="Arial" w:hAnsi="Arial" w:cs="Arial"/>
        <w:b w:val="0"/>
        <w:bCs/>
        <w:sz w:val="16"/>
        <w:szCs w:val="16"/>
      </w:rPr>
      <w:t xml:space="preserve">Assessment </w:t>
    </w:r>
    <w:r w:rsidR="00062F1D">
      <w:rPr>
        <w:rFonts w:ascii="Arial" w:hAnsi="Arial" w:cs="Arial"/>
        <w:b w:val="0"/>
        <w:bCs/>
        <w:sz w:val="16"/>
        <w:szCs w:val="16"/>
      </w:rPr>
      <w:t>of Social and Emotional Learning Milestones</w:t>
    </w:r>
    <w:r w:rsidR="00062F1D">
      <w:rPr>
        <w:rFonts w:ascii="Arial" w:hAnsi="Arial" w:cs="Arial"/>
        <w:b w:val="0"/>
        <w:bCs/>
        <w:sz w:val="16"/>
        <w:szCs w:val="16"/>
      </w:rPr>
      <w:tab/>
    </w:r>
    <w:r w:rsidR="00062F1D">
      <w:rPr>
        <w:rFonts w:ascii="Arial" w:hAnsi="Arial" w:cs="Arial"/>
        <w:b w:val="0"/>
        <w:bCs/>
        <w:sz w:val="16"/>
        <w:szCs w:val="16"/>
      </w:rPr>
      <w:tab/>
    </w:r>
    <w:r w:rsidR="00062F1D">
      <w:rPr>
        <w:rFonts w:ascii="Arial" w:hAnsi="Arial" w:cs="Arial"/>
        <w:b w:val="0"/>
        <w:bCs/>
        <w:sz w:val="16"/>
        <w:szCs w:val="16"/>
      </w:rPr>
      <w:tab/>
    </w:r>
    <w:r w:rsidR="00E018C5">
      <w:rPr>
        <w:rFonts w:ascii="Arial" w:hAnsi="Arial" w:cs="Arial"/>
        <w:b w:val="0"/>
        <w:bCs/>
        <w:sz w:val="16"/>
        <w:szCs w:val="16"/>
      </w:rPr>
      <w:tab/>
    </w:r>
    <w:r w:rsidR="00E018C5">
      <w:rPr>
        <w:rFonts w:ascii="Arial" w:hAnsi="Arial" w:cs="Arial"/>
        <w:b w:val="0"/>
        <w:bCs/>
        <w:sz w:val="16"/>
        <w:szCs w:val="16"/>
      </w:rPr>
      <w:tab/>
    </w:r>
    <w:r w:rsidR="00E018C5">
      <w:rPr>
        <w:rFonts w:ascii="Arial" w:hAnsi="Arial" w:cs="Arial"/>
        <w:b w:val="0"/>
        <w:bCs/>
        <w:sz w:val="16"/>
        <w:szCs w:val="16"/>
      </w:rPr>
      <w:tab/>
    </w:r>
    <w:r w:rsidR="00E018C5">
      <w:rPr>
        <w:rFonts w:ascii="Arial" w:hAnsi="Arial" w:cs="Arial"/>
        <w:b w:val="0"/>
        <w:bCs/>
        <w:sz w:val="16"/>
        <w:szCs w:val="16"/>
      </w:rPr>
      <w:tab/>
    </w:r>
    <w:r w:rsidR="00062F1D">
      <w:rPr>
        <w:rFonts w:ascii="Arial" w:hAnsi="Arial" w:cs="Arial"/>
        <w:b w:val="0"/>
        <w:bCs/>
        <w:sz w:val="16"/>
        <w:szCs w:val="16"/>
      </w:rPr>
      <w:t>September</w:t>
    </w:r>
    <w:r w:rsidR="00E018C5">
      <w:rPr>
        <w:rFonts w:ascii="Arial" w:hAnsi="Arial" w:cs="Arial"/>
        <w:b w:val="0"/>
        <w:bCs/>
        <w:sz w:val="16"/>
        <w:szCs w:val="16"/>
      </w:rPr>
      <w:t xml:space="preserve"> 202</w:t>
    </w:r>
    <w:r w:rsidR="00062F1D">
      <w:rPr>
        <w:rFonts w:ascii="Arial" w:hAnsi="Arial" w:cs="Arial"/>
        <w:b w:val="0"/>
        <w:bCs/>
        <w:sz w:val="16"/>
        <w:szCs w:val="16"/>
      </w:rPr>
      <w:t>4</w:t>
    </w:r>
    <w:r w:rsidR="00E018C5">
      <w:rPr>
        <w:rFonts w:ascii="Arial" w:hAnsi="Arial" w:cs="Arial"/>
        <w:b w:val="0"/>
        <w:bCs/>
        <w:sz w:val="16"/>
        <w:szCs w:val="16"/>
      </w:rPr>
      <w:tab/>
    </w:r>
  </w:p>
  <w:p w14:paraId="24A5B720" w14:textId="77777777" w:rsidR="00410DA4" w:rsidRDefault="0041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424E" w14:textId="77777777" w:rsidR="00EC4300" w:rsidRDefault="00EC4300" w:rsidP="00410DA4">
      <w:r>
        <w:separator/>
      </w:r>
    </w:p>
  </w:footnote>
  <w:footnote w:type="continuationSeparator" w:id="0">
    <w:p w14:paraId="6181D7E1" w14:textId="77777777" w:rsidR="00EC4300" w:rsidRDefault="00EC4300" w:rsidP="0041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0921" w14:textId="77777777" w:rsidR="00062F1D" w:rsidRDefault="00062F1D" w:rsidP="00062F1D">
    <w:pPr>
      <w:pStyle w:val="Title"/>
      <w:rPr>
        <w:rFonts w:ascii="Arial" w:hAnsi="Arial" w:cs="Arial"/>
        <w:sz w:val="24"/>
        <w:szCs w:val="24"/>
      </w:rPr>
    </w:pPr>
    <w:r w:rsidRPr="00713847">
      <w:rPr>
        <w:rFonts w:ascii="Arial" w:hAnsi="Arial" w:cs="Arial"/>
        <w:sz w:val="24"/>
        <w:szCs w:val="24"/>
      </w:rPr>
      <w:t xml:space="preserve">Assessment of </w:t>
    </w:r>
    <w:r>
      <w:rPr>
        <w:rFonts w:ascii="Arial" w:hAnsi="Arial" w:cs="Arial"/>
        <w:sz w:val="24"/>
        <w:szCs w:val="24"/>
      </w:rPr>
      <w:t xml:space="preserve">Social and Emotional Learning Milestones </w:t>
    </w:r>
  </w:p>
  <w:p w14:paraId="61241BA2" w14:textId="54CD8996" w:rsidR="00062F1D" w:rsidRPr="00062F1D" w:rsidRDefault="00062F1D" w:rsidP="00062F1D">
    <w:pPr>
      <w:pStyle w:val="Title"/>
      <w:rPr>
        <w:rFonts w:ascii="Arial" w:hAnsi="Arial" w:cs="Arial"/>
        <w:b w:val="0"/>
        <w:bCs/>
        <w:sz w:val="20"/>
      </w:rPr>
    </w:pPr>
    <w:r>
      <w:rPr>
        <w:rFonts w:ascii="Arial" w:hAnsi="Arial" w:cs="Arial"/>
        <w:b w:val="0"/>
        <w:bCs/>
        <w:sz w:val="20"/>
      </w:rPr>
      <w:t xml:space="preserve">This tool is meant to gain a holistic knowledge for a student and aspects that may impact learning in physical education. It can lead to identifying accommodations to support learning. It should always be used in combination with assessments of other developmental areas.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EF9"/>
    <w:multiLevelType w:val="hybridMultilevel"/>
    <w:tmpl w:val="E538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84B44"/>
    <w:multiLevelType w:val="hybridMultilevel"/>
    <w:tmpl w:val="782A5B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30778F"/>
    <w:multiLevelType w:val="multilevel"/>
    <w:tmpl w:val="D12C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02E0D"/>
    <w:multiLevelType w:val="hybridMultilevel"/>
    <w:tmpl w:val="B98EF20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727CDE"/>
    <w:multiLevelType w:val="hybridMultilevel"/>
    <w:tmpl w:val="3BC2E78E"/>
    <w:lvl w:ilvl="0" w:tplc="133A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060CD"/>
    <w:multiLevelType w:val="multilevel"/>
    <w:tmpl w:val="E21E5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E6EE3"/>
    <w:multiLevelType w:val="hybridMultilevel"/>
    <w:tmpl w:val="B22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C46FB"/>
    <w:multiLevelType w:val="hybridMultilevel"/>
    <w:tmpl w:val="A06E37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5761E2"/>
    <w:multiLevelType w:val="multilevel"/>
    <w:tmpl w:val="C7BA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33A00"/>
    <w:multiLevelType w:val="hybridMultilevel"/>
    <w:tmpl w:val="9E4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52479"/>
    <w:multiLevelType w:val="multilevel"/>
    <w:tmpl w:val="D6A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5623D"/>
    <w:multiLevelType w:val="hybridMultilevel"/>
    <w:tmpl w:val="1DF8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7B2219"/>
    <w:multiLevelType w:val="multilevel"/>
    <w:tmpl w:val="974A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E7FDF"/>
    <w:multiLevelType w:val="hybridMultilevel"/>
    <w:tmpl w:val="31CCC108"/>
    <w:lvl w:ilvl="0" w:tplc="ACA6C7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5176FD"/>
    <w:multiLevelType w:val="multilevel"/>
    <w:tmpl w:val="507E459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F56721"/>
    <w:multiLevelType w:val="multilevel"/>
    <w:tmpl w:val="5922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30EC9"/>
    <w:multiLevelType w:val="multilevel"/>
    <w:tmpl w:val="B6A09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C4E03"/>
    <w:multiLevelType w:val="multilevel"/>
    <w:tmpl w:val="0246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A7662"/>
    <w:multiLevelType w:val="multilevel"/>
    <w:tmpl w:val="B6C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D7883"/>
    <w:multiLevelType w:val="hybridMultilevel"/>
    <w:tmpl w:val="1C9A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3249E8"/>
    <w:multiLevelType w:val="multilevel"/>
    <w:tmpl w:val="3BC0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D25FA"/>
    <w:multiLevelType w:val="hybridMultilevel"/>
    <w:tmpl w:val="55225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E84D50"/>
    <w:multiLevelType w:val="multilevel"/>
    <w:tmpl w:val="591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A4D2A"/>
    <w:multiLevelType w:val="hybridMultilevel"/>
    <w:tmpl w:val="F21CDB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612114"/>
    <w:multiLevelType w:val="multilevel"/>
    <w:tmpl w:val="672EC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D7FE5"/>
    <w:multiLevelType w:val="multilevel"/>
    <w:tmpl w:val="98F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616B5"/>
    <w:multiLevelType w:val="hybridMultilevel"/>
    <w:tmpl w:val="96829AD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CC04C8"/>
    <w:multiLevelType w:val="hybridMultilevel"/>
    <w:tmpl w:val="1FC67148"/>
    <w:lvl w:ilvl="0" w:tplc="6EDEA206">
      <w:start w:val="1"/>
      <w:numFmt w:val="decimal"/>
      <w:lvlText w:val="%1."/>
      <w:lvlJc w:val="left"/>
      <w:pPr>
        <w:ind w:left="1080" w:hanging="360"/>
      </w:pPr>
      <w:rPr>
        <w:rFonts w:hint="default"/>
      </w:rPr>
    </w:lvl>
    <w:lvl w:ilvl="1" w:tplc="79A8A1C8">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406D9"/>
    <w:multiLevelType w:val="multilevel"/>
    <w:tmpl w:val="BF0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72137"/>
    <w:multiLevelType w:val="hybridMultilevel"/>
    <w:tmpl w:val="E0B29FF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353D11"/>
    <w:multiLevelType w:val="hybridMultilevel"/>
    <w:tmpl w:val="F104B478"/>
    <w:lvl w:ilvl="0" w:tplc="98D4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964A9B"/>
    <w:multiLevelType w:val="multilevel"/>
    <w:tmpl w:val="D974D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A14A35"/>
    <w:multiLevelType w:val="hybridMultilevel"/>
    <w:tmpl w:val="3630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8A2020"/>
    <w:multiLevelType w:val="hybridMultilevel"/>
    <w:tmpl w:val="3A96F2B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BB4883"/>
    <w:multiLevelType w:val="multilevel"/>
    <w:tmpl w:val="3DA8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3309B9"/>
    <w:multiLevelType w:val="hybridMultilevel"/>
    <w:tmpl w:val="536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DBB"/>
    <w:multiLevelType w:val="hybridMultilevel"/>
    <w:tmpl w:val="9BA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18456E"/>
    <w:multiLevelType w:val="hybridMultilevel"/>
    <w:tmpl w:val="B8124420"/>
    <w:lvl w:ilvl="0" w:tplc="04090001">
      <w:start w:val="1"/>
      <w:numFmt w:val="bullet"/>
      <w:lvlText w:val=""/>
      <w:lvlJc w:val="left"/>
      <w:pPr>
        <w:ind w:left="1830" w:hanging="39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0E2BB2"/>
    <w:multiLevelType w:val="multilevel"/>
    <w:tmpl w:val="FA0C2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2D5211"/>
    <w:multiLevelType w:val="hybridMultilevel"/>
    <w:tmpl w:val="E1787462"/>
    <w:lvl w:ilvl="0" w:tplc="78B89BB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020CA"/>
    <w:multiLevelType w:val="hybridMultilevel"/>
    <w:tmpl w:val="2D4E7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107768"/>
    <w:multiLevelType w:val="multilevel"/>
    <w:tmpl w:val="6AE8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E4378"/>
    <w:multiLevelType w:val="multilevel"/>
    <w:tmpl w:val="32F40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615474"/>
    <w:multiLevelType w:val="multilevel"/>
    <w:tmpl w:val="5C6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9F1C72"/>
    <w:multiLevelType w:val="multilevel"/>
    <w:tmpl w:val="4FC467E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730C7155"/>
    <w:multiLevelType w:val="multilevel"/>
    <w:tmpl w:val="24CCF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146812"/>
    <w:multiLevelType w:val="multilevel"/>
    <w:tmpl w:val="6E9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9A6B66"/>
    <w:multiLevelType w:val="hybridMultilevel"/>
    <w:tmpl w:val="FF32E48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005665"/>
    <w:multiLevelType w:val="multilevel"/>
    <w:tmpl w:val="507E4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260453">
    <w:abstractNumId w:val="13"/>
  </w:num>
  <w:num w:numId="2" w16cid:durableId="765855669">
    <w:abstractNumId w:val="27"/>
  </w:num>
  <w:num w:numId="3" w16cid:durableId="1231623811">
    <w:abstractNumId w:val="4"/>
  </w:num>
  <w:num w:numId="4" w16cid:durableId="595283951">
    <w:abstractNumId w:val="47"/>
  </w:num>
  <w:num w:numId="5" w16cid:durableId="643507085">
    <w:abstractNumId w:val="23"/>
  </w:num>
  <w:num w:numId="6" w16cid:durableId="1735739037">
    <w:abstractNumId w:val="37"/>
  </w:num>
  <w:num w:numId="7" w16cid:durableId="2067101483">
    <w:abstractNumId w:val="1"/>
  </w:num>
  <w:num w:numId="8" w16cid:durableId="303970111">
    <w:abstractNumId w:val="29"/>
  </w:num>
  <w:num w:numId="9" w16cid:durableId="70277644">
    <w:abstractNumId w:val="7"/>
  </w:num>
  <w:num w:numId="10" w16cid:durableId="1913349145">
    <w:abstractNumId w:val="33"/>
  </w:num>
  <w:num w:numId="11" w16cid:durableId="1211183871">
    <w:abstractNumId w:val="21"/>
  </w:num>
  <w:num w:numId="12" w16cid:durableId="2107535684">
    <w:abstractNumId w:val="3"/>
  </w:num>
  <w:num w:numId="13" w16cid:durableId="509832426">
    <w:abstractNumId w:val="26"/>
  </w:num>
  <w:num w:numId="14" w16cid:durableId="1903710469">
    <w:abstractNumId w:val="35"/>
  </w:num>
  <w:num w:numId="15" w16cid:durableId="248514132">
    <w:abstractNumId w:val="2"/>
  </w:num>
  <w:num w:numId="16" w16cid:durableId="2050840722">
    <w:abstractNumId w:val="18"/>
  </w:num>
  <w:num w:numId="17" w16cid:durableId="1298223656">
    <w:abstractNumId w:val="38"/>
    <w:lvlOverride w:ilvl="0">
      <w:lvl w:ilvl="0">
        <w:numFmt w:val="decimal"/>
        <w:lvlText w:val="%1."/>
        <w:lvlJc w:val="left"/>
      </w:lvl>
    </w:lvlOverride>
  </w:num>
  <w:num w:numId="18" w16cid:durableId="679235571">
    <w:abstractNumId w:val="20"/>
  </w:num>
  <w:num w:numId="19" w16cid:durableId="883294295">
    <w:abstractNumId w:val="8"/>
  </w:num>
  <w:num w:numId="20" w16cid:durableId="424032536">
    <w:abstractNumId w:val="41"/>
  </w:num>
  <w:num w:numId="21" w16cid:durableId="2087915581">
    <w:abstractNumId w:val="24"/>
    <w:lvlOverride w:ilvl="0">
      <w:lvl w:ilvl="0">
        <w:numFmt w:val="decimal"/>
        <w:lvlText w:val="%1."/>
        <w:lvlJc w:val="left"/>
      </w:lvl>
    </w:lvlOverride>
  </w:num>
  <w:num w:numId="22" w16cid:durableId="1387875596">
    <w:abstractNumId w:val="43"/>
  </w:num>
  <w:num w:numId="23" w16cid:durableId="218638099">
    <w:abstractNumId w:val="45"/>
    <w:lvlOverride w:ilvl="0">
      <w:lvl w:ilvl="0">
        <w:numFmt w:val="decimal"/>
        <w:lvlText w:val="%1."/>
        <w:lvlJc w:val="left"/>
      </w:lvl>
    </w:lvlOverride>
  </w:num>
  <w:num w:numId="24" w16cid:durableId="627781067">
    <w:abstractNumId w:val="25"/>
  </w:num>
  <w:num w:numId="25" w16cid:durableId="2035157430">
    <w:abstractNumId w:val="42"/>
    <w:lvlOverride w:ilvl="0">
      <w:lvl w:ilvl="0">
        <w:numFmt w:val="decimal"/>
        <w:lvlText w:val="%1."/>
        <w:lvlJc w:val="left"/>
      </w:lvl>
    </w:lvlOverride>
  </w:num>
  <w:num w:numId="26" w16cid:durableId="1518427821">
    <w:abstractNumId w:val="10"/>
  </w:num>
  <w:num w:numId="27" w16cid:durableId="1506164014">
    <w:abstractNumId w:val="12"/>
  </w:num>
  <w:num w:numId="28" w16cid:durableId="278034098">
    <w:abstractNumId w:val="15"/>
  </w:num>
  <w:num w:numId="29" w16cid:durableId="1279528331">
    <w:abstractNumId w:val="34"/>
  </w:num>
  <w:num w:numId="30" w16cid:durableId="28454423">
    <w:abstractNumId w:val="16"/>
    <w:lvlOverride w:ilvl="0">
      <w:lvl w:ilvl="0">
        <w:numFmt w:val="decimal"/>
        <w:lvlText w:val="%1."/>
        <w:lvlJc w:val="left"/>
      </w:lvl>
    </w:lvlOverride>
  </w:num>
  <w:num w:numId="31" w16cid:durableId="1809397307">
    <w:abstractNumId w:val="22"/>
  </w:num>
  <w:num w:numId="32" w16cid:durableId="303967819">
    <w:abstractNumId w:val="5"/>
    <w:lvlOverride w:ilvl="0">
      <w:lvl w:ilvl="0">
        <w:numFmt w:val="decimal"/>
        <w:lvlText w:val="%1."/>
        <w:lvlJc w:val="left"/>
      </w:lvl>
    </w:lvlOverride>
  </w:num>
  <w:num w:numId="33" w16cid:durableId="2013683655">
    <w:abstractNumId w:val="17"/>
  </w:num>
  <w:num w:numId="34" w16cid:durableId="1820884775">
    <w:abstractNumId w:val="48"/>
  </w:num>
  <w:num w:numId="35" w16cid:durableId="7342253">
    <w:abstractNumId w:val="28"/>
  </w:num>
  <w:num w:numId="36" w16cid:durableId="1774787134">
    <w:abstractNumId w:val="31"/>
    <w:lvlOverride w:ilvl="0">
      <w:lvl w:ilvl="0">
        <w:numFmt w:val="decimal"/>
        <w:lvlText w:val="%1."/>
        <w:lvlJc w:val="left"/>
      </w:lvl>
    </w:lvlOverride>
  </w:num>
  <w:num w:numId="37" w16cid:durableId="924530747">
    <w:abstractNumId w:val="46"/>
  </w:num>
  <w:num w:numId="38" w16cid:durableId="545871085">
    <w:abstractNumId w:val="36"/>
  </w:num>
  <w:num w:numId="39" w16cid:durableId="1483351038">
    <w:abstractNumId w:val="32"/>
  </w:num>
  <w:num w:numId="40" w16cid:durableId="155608470">
    <w:abstractNumId w:val="11"/>
  </w:num>
  <w:num w:numId="41" w16cid:durableId="292561598">
    <w:abstractNumId w:val="0"/>
  </w:num>
  <w:num w:numId="42" w16cid:durableId="1382442849">
    <w:abstractNumId w:val="19"/>
  </w:num>
  <w:num w:numId="43" w16cid:durableId="1347903372">
    <w:abstractNumId w:val="30"/>
  </w:num>
  <w:num w:numId="44" w16cid:durableId="1691838651">
    <w:abstractNumId w:val="39"/>
  </w:num>
  <w:num w:numId="45" w16cid:durableId="2071538910">
    <w:abstractNumId w:val="0"/>
  </w:num>
  <w:num w:numId="46" w16cid:durableId="618414639">
    <w:abstractNumId w:val="6"/>
  </w:num>
  <w:num w:numId="47" w16cid:durableId="1151747731">
    <w:abstractNumId w:val="9"/>
  </w:num>
  <w:num w:numId="48" w16cid:durableId="1809201749">
    <w:abstractNumId w:val="40"/>
  </w:num>
  <w:num w:numId="49" w16cid:durableId="66653374">
    <w:abstractNumId w:val="14"/>
  </w:num>
  <w:num w:numId="50" w16cid:durableId="6620114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AA"/>
    <w:rsid w:val="00000B92"/>
    <w:rsid w:val="00012503"/>
    <w:rsid w:val="00015538"/>
    <w:rsid w:val="00015C9D"/>
    <w:rsid w:val="00017C30"/>
    <w:rsid w:val="00026785"/>
    <w:rsid w:val="00027C94"/>
    <w:rsid w:val="00030AA4"/>
    <w:rsid w:val="00034D90"/>
    <w:rsid w:val="00040A67"/>
    <w:rsid w:val="00042C3F"/>
    <w:rsid w:val="0005195C"/>
    <w:rsid w:val="0005309C"/>
    <w:rsid w:val="00062F1D"/>
    <w:rsid w:val="000668AE"/>
    <w:rsid w:val="00067068"/>
    <w:rsid w:val="000720F0"/>
    <w:rsid w:val="000727ED"/>
    <w:rsid w:val="000776CB"/>
    <w:rsid w:val="00084FFA"/>
    <w:rsid w:val="00085B66"/>
    <w:rsid w:val="000908D4"/>
    <w:rsid w:val="000A5AAD"/>
    <w:rsid w:val="000A7675"/>
    <w:rsid w:val="000B4F4C"/>
    <w:rsid w:val="000B5699"/>
    <w:rsid w:val="000B6F53"/>
    <w:rsid w:val="000C229A"/>
    <w:rsid w:val="000C7F4D"/>
    <w:rsid w:val="000D4C51"/>
    <w:rsid w:val="000E0708"/>
    <w:rsid w:val="000E33E0"/>
    <w:rsid w:val="000E7529"/>
    <w:rsid w:val="000F3A8D"/>
    <w:rsid w:val="000F6F40"/>
    <w:rsid w:val="001041AA"/>
    <w:rsid w:val="00105DC0"/>
    <w:rsid w:val="00114611"/>
    <w:rsid w:val="00116C25"/>
    <w:rsid w:val="00117E97"/>
    <w:rsid w:val="00117EFD"/>
    <w:rsid w:val="00120F67"/>
    <w:rsid w:val="00127787"/>
    <w:rsid w:val="00131A28"/>
    <w:rsid w:val="00140A36"/>
    <w:rsid w:val="00143B93"/>
    <w:rsid w:val="0014649F"/>
    <w:rsid w:val="00147DDE"/>
    <w:rsid w:val="00150876"/>
    <w:rsid w:val="00151D4F"/>
    <w:rsid w:val="00160303"/>
    <w:rsid w:val="00166905"/>
    <w:rsid w:val="00171FF4"/>
    <w:rsid w:val="0018274E"/>
    <w:rsid w:val="00184104"/>
    <w:rsid w:val="001A493D"/>
    <w:rsid w:val="001A69A4"/>
    <w:rsid w:val="001C0799"/>
    <w:rsid w:val="001C3648"/>
    <w:rsid w:val="001C5D09"/>
    <w:rsid w:val="001D395F"/>
    <w:rsid w:val="001D5B00"/>
    <w:rsid w:val="001E1CD6"/>
    <w:rsid w:val="001E771B"/>
    <w:rsid w:val="001F3AD2"/>
    <w:rsid w:val="0020666A"/>
    <w:rsid w:val="00207038"/>
    <w:rsid w:val="00212B3C"/>
    <w:rsid w:val="0022040D"/>
    <w:rsid w:val="002256FB"/>
    <w:rsid w:val="0024557E"/>
    <w:rsid w:val="0026525B"/>
    <w:rsid w:val="00291039"/>
    <w:rsid w:val="002944E5"/>
    <w:rsid w:val="002A1219"/>
    <w:rsid w:val="002A40B4"/>
    <w:rsid w:val="002D43F3"/>
    <w:rsid w:val="002D7DF1"/>
    <w:rsid w:val="002E314B"/>
    <w:rsid w:val="002E47AD"/>
    <w:rsid w:val="003009BC"/>
    <w:rsid w:val="00314A0E"/>
    <w:rsid w:val="00316599"/>
    <w:rsid w:val="003220FC"/>
    <w:rsid w:val="00322C32"/>
    <w:rsid w:val="00333482"/>
    <w:rsid w:val="00362FA7"/>
    <w:rsid w:val="003832E0"/>
    <w:rsid w:val="00396F5E"/>
    <w:rsid w:val="003A1395"/>
    <w:rsid w:val="003A3CB3"/>
    <w:rsid w:val="003A6C83"/>
    <w:rsid w:val="003A6FB5"/>
    <w:rsid w:val="003B0F5D"/>
    <w:rsid w:val="003C52B4"/>
    <w:rsid w:val="003D16F3"/>
    <w:rsid w:val="003D3CAB"/>
    <w:rsid w:val="003E09DE"/>
    <w:rsid w:val="003F450C"/>
    <w:rsid w:val="00405211"/>
    <w:rsid w:val="00410DA4"/>
    <w:rsid w:val="00411013"/>
    <w:rsid w:val="0042188F"/>
    <w:rsid w:val="004311F3"/>
    <w:rsid w:val="00434FFD"/>
    <w:rsid w:val="004361E3"/>
    <w:rsid w:val="00441AEF"/>
    <w:rsid w:val="0046108D"/>
    <w:rsid w:val="00467997"/>
    <w:rsid w:val="00474B93"/>
    <w:rsid w:val="0048502E"/>
    <w:rsid w:val="00485108"/>
    <w:rsid w:val="00486B1B"/>
    <w:rsid w:val="00492EA8"/>
    <w:rsid w:val="004B26A7"/>
    <w:rsid w:val="004B2B12"/>
    <w:rsid w:val="004B3F5F"/>
    <w:rsid w:val="004C0822"/>
    <w:rsid w:val="004C0EF9"/>
    <w:rsid w:val="004C1F9F"/>
    <w:rsid w:val="004C6C42"/>
    <w:rsid w:val="004D6D77"/>
    <w:rsid w:val="004E08EB"/>
    <w:rsid w:val="004E0975"/>
    <w:rsid w:val="004E1224"/>
    <w:rsid w:val="004E1E67"/>
    <w:rsid w:val="004E35AD"/>
    <w:rsid w:val="00500448"/>
    <w:rsid w:val="00502795"/>
    <w:rsid w:val="00511BE5"/>
    <w:rsid w:val="005221D8"/>
    <w:rsid w:val="00526B77"/>
    <w:rsid w:val="00527B5C"/>
    <w:rsid w:val="00534559"/>
    <w:rsid w:val="0053493B"/>
    <w:rsid w:val="005423DF"/>
    <w:rsid w:val="00566930"/>
    <w:rsid w:val="00572AC5"/>
    <w:rsid w:val="00587867"/>
    <w:rsid w:val="0059433C"/>
    <w:rsid w:val="005A36A5"/>
    <w:rsid w:val="005B2A39"/>
    <w:rsid w:val="005C6B88"/>
    <w:rsid w:val="005D0A23"/>
    <w:rsid w:val="005D2601"/>
    <w:rsid w:val="005E1046"/>
    <w:rsid w:val="005F0D9D"/>
    <w:rsid w:val="005F55EB"/>
    <w:rsid w:val="006012B7"/>
    <w:rsid w:val="006037EF"/>
    <w:rsid w:val="0061606C"/>
    <w:rsid w:val="00616819"/>
    <w:rsid w:val="00621B6E"/>
    <w:rsid w:val="00625046"/>
    <w:rsid w:val="00627C75"/>
    <w:rsid w:val="00627DB9"/>
    <w:rsid w:val="006421F6"/>
    <w:rsid w:val="006422AD"/>
    <w:rsid w:val="00660A78"/>
    <w:rsid w:val="00667AD5"/>
    <w:rsid w:val="00676BBD"/>
    <w:rsid w:val="00685301"/>
    <w:rsid w:val="0069059E"/>
    <w:rsid w:val="00691B89"/>
    <w:rsid w:val="006932B1"/>
    <w:rsid w:val="00694122"/>
    <w:rsid w:val="00696BEC"/>
    <w:rsid w:val="006A19A6"/>
    <w:rsid w:val="006A2C86"/>
    <w:rsid w:val="006A3102"/>
    <w:rsid w:val="006A71B0"/>
    <w:rsid w:val="006D38CD"/>
    <w:rsid w:val="006D6389"/>
    <w:rsid w:val="006E732C"/>
    <w:rsid w:val="006F3344"/>
    <w:rsid w:val="007073D0"/>
    <w:rsid w:val="0071357F"/>
    <w:rsid w:val="00713847"/>
    <w:rsid w:val="0071517D"/>
    <w:rsid w:val="007221D8"/>
    <w:rsid w:val="0072488B"/>
    <w:rsid w:val="00724BBA"/>
    <w:rsid w:val="00742703"/>
    <w:rsid w:val="00742BD0"/>
    <w:rsid w:val="007550F9"/>
    <w:rsid w:val="00765C0F"/>
    <w:rsid w:val="007726E0"/>
    <w:rsid w:val="00774411"/>
    <w:rsid w:val="00786F1A"/>
    <w:rsid w:val="00790707"/>
    <w:rsid w:val="007926CE"/>
    <w:rsid w:val="00797D05"/>
    <w:rsid w:val="007C4F2A"/>
    <w:rsid w:val="007D1045"/>
    <w:rsid w:val="007D4482"/>
    <w:rsid w:val="007D5FE0"/>
    <w:rsid w:val="007E3A9B"/>
    <w:rsid w:val="007F5E1E"/>
    <w:rsid w:val="00804F27"/>
    <w:rsid w:val="00815391"/>
    <w:rsid w:val="0082100B"/>
    <w:rsid w:val="008240F0"/>
    <w:rsid w:val="00824AF6"/>
    <w:rsid w:val="00825FE6"/>
    <w:rsid w:val="008303DF"/>
    <w:rsid w:val="008334CA"/>
    <w:rsid w:val="008449E4"/>
    <w:rsid w:val="00844BEA"/>
    <w:rsid w:val="008509B6"/>
    <w:rsid w:val="00853476"/>
    <w:rsid w:val="00860AD4"/>
    <w:rsid w:val="008730DA"/>
    <w:rsid w:val="008758DD"/>
    <w:rsid w:val="00894447"/>
    <w:rsid w:val="008A3724"/>
    <w:rsid w:val="008A5839"/>
    <w:rsid w:val="008C2B7F"/>
    <w:rsid w:val="008D367C"/>
    <w:rsid w:val="008D6732"/>
    <w:rsid w:val="008E0C0A"/>
    <w:rsid w:val="008E1E90"/>
    <w:rsid w:val="008E357A"/>
    <w:rsid w:val="008E533D"/>
    <w:rsid w:val="008F441C"/>
    <w:rsid w:val="008F4FA7"/>
    <w:rsid w:val="008F5B34"/>
    <w:rsid w:val="008F727B"/>
    <w:rsid w:val="008F76B9"/>
    <w:rsid w:val="0091136A"/>
    <w:rsid w:val="00912B39"/>
    <w:rsid w:val="00920364"/>
    <w:rsid w:val="00924C72"/>
    <w:rsid w:val="00930439"/>
    <w:rsid w:val="00957ACD"/>
    <w:rsid w:val="0096516A"/>
    <w:rsid w:val="009675E2"/>
    <w:rsid w:val="009707E1"/>
    <w:rsid w:val="00973266"/>
    <w:rsid w:val="009746CF"/>
    <w:rsid w:val="00977543"/>
    <w:rsid w:val="00981E3A"/>
    <w:rsid w:val="00994DE7"/>
    <w:rsid w:val="009A2585"/>
    <w:rsid w:val="009A3181"/>
    <w:rsid w:val="009A697C"/>
    <w:rsid w:val="009B340E"/>
    <w:rsid w:val="009B3565"/>
    <w:rsid w:val="009C3413"/>
    <w:rsid w:val="009C34F3"/>
    <w:rsid w:val="009D188E"/>
    <w:rsid w:val="009D2DB5"/>
    <w:rsid w:val="009D434A"/>
    <w:rsid w:val="009D5101"/>
    <w:rsid w:val="009F09B8"/>
    <w:rsid w:val="00A0191C"/>
    <w:rsid w:val="00A06428"/>
    <w:rsid w:val="00A109DE"/>
    <w:rsid w:val="00A12253"/>
    <w:rsid w:val="00A15BB2"/>
    <w:rsid w:val="00A16FAA"/>
    <w:rsid w:val="00A17E4E"/>
    <w:rsid w:val="00A25D67"/>
    <w:rsid w:val="00A30F53"/>
    <w:rsid w:val="00A37102"/>
    <w:rsid w:val="00A519DE"/>
    <w:rsid w:val="00A644B2"/>
    <w:rsid w:val="00A80598"/>
    <w:rsid w:val="00A81ECE"/>
    <w:rsid w:val="00A91F36"/>
    <w:rsid w:val="00A92A16"/>
    <w:rsid w:val="00A92DE9"/>
    <w:rsid w:val="00A92E95"/>
    <w:rsid w:val="00AA483E"/>
    <w:rsid w:val="00AB63C3"/>
    <w:rsid w:val="00AC11EE"/>
    <w:rsid w:val="00AC525F"/>
    <w:rsid w:val="00AD01ED"/>
    <w:rsid w:val="00AD199F"/>
    <w:rsid w:val="00AD6AF4"/>
    <w:rsid w:val="00AF5877"/>
    <w:rsid w:val="00B018C1"/>
    <w:rsid w:val="00B019FE"/>
    <w:rsid w:val="00B03375"/>
    <w:rsid w:val="00B036AF"/>
    <w:rsid w:val="00B14A9A"/>
    <w:rsid w:val="00B25E15"/>
    <w:rsid w:val="00B277A7"/>
    <w:rsid w:val="00B32F57"/>
    <w:rsid w:val="00B34C79"/>
    <w:rsid w:val="00B35C8B"/>
    <w:rsid w:val="00B408C2"/>
    <w:rsid w:val="00B414AE"/>
    <w:rsid w:val="00B65CAF"/>
    <w:rsid w:val="00B74AD0"/>
    <w:rsid w:val="00B80CC3"/>
    <w:rsid w:val="00B81CF8"/>
    <w:rsid w:val="00B81F4F"/>
    <w:rsid w:val="00B93FD0"/>
    <w:rsid w:val="00B96606"/>
    <w:rsid w:val="00BA7BB9"/>
    <w:rsid w:val="00BB3D8F"/>
    <w:rsid w:val="00BD381F"/>
    <w:rsid w:val="00BF31A9"/>
    <w:rsid w:val="00C049C9"/>
    <w:rsid w:val="00C12BD4"/>
    <w:rsid w:val="00C1398C"/>
    <w:rsid w:val="00C1602A"/>
    <w:rsid w:val="00C16166"/>
    <w:rsid w:val="00C16ECB"/>
    <w:rsid w:val="00C17C29"/>
    <w:rsid w:val="00C23048"/>
    <w:rsid w:val="00C2453A"/>
    <w:rsid w:val="00C26698"/>
    <w:rsid w:val="00C26B90"/>
    <w:rsid w:val="00C41C4C"/>
    <w:rsid w:val="00C47916"/>
    <w:rsid w:val="00C527FA"/>
    <w:rsid w:val="00C543E9"/>
    <w:rsid w:val="00C55D88"/>
    <w:rsid w:val="00C57E4B"/>
    <w:rsid w:val="00C614C8"/>
    <w:rsid w:val="00C62BC9"/>
    <w:rsid w:val="00C711FD"/>
    <w:rsid w:val="00C738E2"/>
    <w:rsid w:val="00C73E64"/>
    <w:rsid w:val="00C75DA9"/>
    <w:rsid w:val="00C91132"/>
    <w:rsid w:val="00C96E48"/>
    <w:rsid w:val="00CA2902"/>
    <w:rsid w:val="00CA39BD"/>
    <w:rsid w:val="00CC3D5C"/>
    <w:rsid w:val="00CC4FE6"/>
    <w:rsid w:val="00CC563E"/>
    <w:rsid w:val="00CD2E2E"/>
    <w:rsid w:val="00CE2982"/>
    <w:rsid w:val="00CE56EC"/>
    <w:rsid w:val="00CF6C30"/>
    <w:rsid w:val="00D00B3B"/>
    <w:rsid w:val="00D22D2F"/>
    <w:rsid w:val="00D25908"/>
    <w:rsid w:val="00D351F0"/>
    <w:rsid w:val="00D57244"/>
    <w:rsid w:val="00D77147"/>
    <w:rsid w:val="00D85EF4"/>
    <w:rsid w:val="00D8642A"/>
    <w:rsid w:val="00D9130D"/>
    <w:rsid w:val="00D92761"/>
    <w:rsid w:val="00DA744A"/>
    <w:rsid w:val="00DB409A"/>
    <w:rsid w:val="00DD1B48"/>
    <w:rsid w:val="00DE000D"/>
    <w:rsid w:val="00DE3CFE"/>
    <w:rsid w:val="00DE53D4"/>
    <w:rsid w:val="00DF7E3C"/>
    <w:rsid w:val="00E018C5"/>
    <w:rsid w:val="00E176AB"/>
    <w:rsid w:val="00E255D6"/>
    <w:rsid w:val="00E27367"/>
    <w:rsid w:val="00E44401"/>
    <w:rsid w:val="00E44B1E"/>
    <w:rsid w:val="00E557B4"/>
    <w:rsid w:val="00E60F09"/>
    <w:rsid w:val="00E67892"/>
    <w:rsid w:val="00E721FE"/>
    <w:rsid w:val="00E74E34"/>
    <w:rsid w:val="00E8489C"/>
    <w:rsid w:val="00E95F6D"/>
    <w:rsid w:val="00E97168"/>
    <w:rsid w:val="00EA27B8"/>
    <w:rsid w:val="00EB3946"/>
    <w:rsid w:val="00EB5F62"/>
    <w:rsid w:val="00EC1F73"/>
    <w:rsid w:val="00EC4300"/>
    <w:rsid w:val="00ED18A4"/>
    <w:rsid w:val="00ED1B31"/>
    <w:rsid w:val="00ED6A68"/>
    <w:rsid w:val="00EE2644"/>
    <w:rsid w:val="00EE6952"/>
    <w:rsid w:val="00F0447A"/>
    <w:rsid w:val="00F13193"/>
    <w:rsid w:val="00F173A8"/>
    <w:rsid w:val="00F17E91"/>
    <w:rsid w:val="00F278FA"/>
    <w:rsid w:val="00F32A44"/>
    <w:rsid w:val="00F46990"/>
    <w:rsid w:val="00F52995"/>
    <w:rsid w:val="00F56DD1"/>
    <w:rsid w:val="00F6229B"/>
    <w:rsid w:val="00F63CAA"/>
    <w:rsid w:val="00F63D75"/>
    <w:rsid w:val="00F71F31"/>
    <w:rsid w:val="00F72E73"/>
    <w:rsid w:val="00F745D2"/>
    <w:rsid w:val="00F814F8"/>
    <w:rsid w:val="00F84CEE"/>
    <w:rsid w:val="00F87BBA"/>
    <w:rsid w:val="00F962C1"/>
    <w:rsid w:val="00F96655"/>
    <w:rsid w:val="00F97AAF"/>
    <w:rsid w:val="00FB0426"/>
    <w:rsid w:val="00FC57A9"/>
    <w:rsid w:val="00FD2B43"/>
    <w:rsid w:val="00FE3A37"/>
    <w:rsid w:val="00FE571E"/>
    <w:rsid w:val="00FF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A802"/>
  <w15:chartTrackingRefBased/>
  <w15:docId w15:val="{56F0EA47-6C99-4099-A2AE-04F150E4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A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041AA"/>
    <w:pPr>
      <w:keepNext/>
      <w:outlineLvl w:val="0"/>
    </w:pPr>
    <w:rPr>
      <w:b/>
      <w:sz w:val="24"/>
    </w:rPr>
  </w:style>
  <w:style w:type="paragraph" w:styleId="Heading2">
    <w:name w:val="heading 2"/>
    <w:basedOn w:val="Normal"/>
    <w:next w:val="Normal"/>
    <w:link w:val="Heading2Char"/>
    <w:qFormat/>
    <w:rsid w:val="001041AA"/>
    <w:pPr>
      <w:keepNext/>
      <w:jc w:val="center"/>
      <w:outlineLvl w:val="1"/>
    </w:pPr>
    <w:rPr>
      <w:b/>
      <w:sz w:val="28"/>
    </w:rPr>
  </w:style>
  <w:style w:type="paragraph" w:styleId="Heading3">
    <w:name w:val="heading 3"/>
    <w:basedOn w:val="Normal"/>
    <w:next w:val="Normal"/>
    <w:link w:val="Heading3Char"/>
    <w:qFormat/>
    <w:rsid w:val="001041AA"/>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1A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041A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1041AA"/>
    <w:rPr>
      <w:rFonts w:ascii="Times New Roman" w:eastAsia="Times New Roman" w:hAnsi="Times New Roman" w:cs="Times New Roman"/>
      <w:sz w:val="24"/>
      <w:szCs w:val="20"/>
    </w:rPr>
  </w:style>
  <w:style w:type="paragraph" w:styleId="EnvelopeAddress">
    <w:name w:val="envelope address"/>
    <w:basedOn w:val="Normal"/>
    <w:rsid w:val="001041AA"/>
    <w:pPr>
      <w:framePr w:w="7920" w:h="1980" w:hRule="exact" w:hSpace="180" w:wrap="auto" w:hAnchor="page" w:xAlign="center" w:yAlign="bottom"/>
      <w:ind w:left="2880"/>
    </w:pPr>
    <w:rPr>
      <w:rFonts w:cs="Arial"/>
    </w:rPr>
  </w:style>
  <w:style w:type="paragraph" w:styleId="Title">
    <w:name w:val="Title"/>
    <w:basedOn w:val="Normal"/>
    <w:link w:val="TitleChar"/>
    <w:qFormat/>
    <w:rsid w:val="001041AA"/>
    <w:pPr>
      <w:jc w:val="center"/>
    </w:pPr>
    <w:rPr>
      <w:b/>
      <w:sz w:val="32"/>
    </w:rPr>
  </w:style>
  <w:style w:type="character" w:customStyle="1" w:styleId="TitleChar">
    <w:name w:val="Title Char"/>
    <w:basedOn w:val="DefaultParagraphFont"/>
    <w:link w:val="Title"/>
    <w:rsid w:val="001041AA"/>
    <w:rPr>
      <w:rFonts w:ascii="Times New Roman" w:eastAsia="Times New Roman" w:hAnsi="Times New Roman" w:cs="Times New Roman"/>
      <w:b/>
      <w:sz w:val="32"/>
      <w:szCs w:val="20"/>
    </w:rPr>
  </w:style>
  <w:style w:type="paragraph" w:styleId="Subtitle">
    <w:name w:val="Subtitle"/>
    <w:basedOn w:val="Normal"/>
    <w:link w:val="SubtitleChar"/>
    <w:qFormat/>
    <w:rsid w:val="001041AA"/>
    <w:pPr>
      <w:jc w:val="center"/>
    </w:pPr>
    <w:rPr>
      <w:sz w:val="28"/>
    </w:rPr>
  </w:style>
  <w:style w:type="character" w:customStyle="1" w:styleId="SubtitleChar">
    <w:name w:val="Subtitle Char"/>
    <w:basedOn w:val="DefaultParagraphFont"/>
    <w:link w:val="Subtitle"/>
    <w:rsid w:val="001041AA"/>
    <w:rPr>
      <w:rFonts w:ascii="Times New Roman" w:eastAsia="Times New Roman" w:hAnsi="Times New Roman" w:cs="Times New Roman"/>
      <w:sz w:val="28"/>
      <w:szCs w:val="20"/>
    </w:rPr>
  </w:style>
  <w:style w:type="character" w:styleId="CommentReference">
    <w:name w:val="annotation reference"/>
    <w:semiHidden/>
    <w:rsid w:val="001041AA"/>
    <w:rPr>
      <w:sz w:val="16"/>
      <w:szCs w:val="16"/>
    </w:rPr>
  </w:style>
  <w:style w:type="paragraph" w:styleId="CommentText">
    <w:name w:val="annotation text"/>
    <w:basedOn w:val="Normal"/>
    <w:link w:val="CommentTextChar"/>
    <w:semiHidden/>
    <w:rsid w:val="001041AA"/>
  </w:style>
  <w:style w:type="character" w:customStyle="1" w:styleId="CommentTextChar">
    <w:name w:val="Comment Text Char"/>
    <w:basedOn w:val="DefaultParagraphFont"/>
    <w:link w:val="CommentText"/>
    <w:semiHidden/>
    <w:rsid w:val="001041AA"/>
    <w:rPr>
      <w:rFonts w:ascii="Times New Roman" w:eastAsia="Times New Roman" w:hAnsi="Times New Roman" w:cs="Times New Roman"/>
      <w:sz w:val="20"/>
      <w:szCs w:val="20"/>
    </w:rPr>
  </w:style>
  <w:style w:type="paragraph" w:styleId="BalloonText">
    <w:name w:val="Balloon Text"/>
    <w:basedOn w:val="Normal"/>
    <w:link w:val="BalloonTextChar"/>
    <w:semiHidden/>
    <w:rsid w:val="001041AA"/>
    <w:rPr>
      <w:rFonts w:ascii="Tahoma" w:hAnsi="Tahoma" w:cs="Tahoma"/>
      <w:sz w:val="16"/>
      <w:szCs w:val="16"/>
    </w:rPr>
  </w:style>
  <w:style w:type="character" w:customStyle="1" w:styleId="BalloonTextChar">
    <w:name w:val="Balloon Text Char"/>
    <w:basedOn w:val="DefaultParagraphFont"/>
    <w:link w:val="BalloonText"/>
    <w:semiHidden/>
    <w:rsid w:val="001041AA"/>
    <w:rPr>
      <w:rFonts w:ascii="Tahoma" w:eastAsia="Times New Roman" w:hAnsi="Tahoma" w:cs="Tahoma"/>
      <w:sz w:val="16"/>
      <w:szCs w:val="16"/>
    </w:rPr>
  </w:style>
  <w:style w:type="paragraph" w:styleId="Header">
    <w:name w:val="header"/>
    <w:basedOn w:val="Normal"/>
    <w:link w:val="HeaderChar"/>
    <w:rsid w:val="001041AA"/>
    <w:pPr>
      <w:tabs>
        <w:tab w:val="center" w:pos="4320"/>
        <w:tab w:val="right" w:pos="8640"/>
      </w:tabs>
    </w:pPr>
    <w:rPr>
      <w:sz w:val="24"/>
    </w:rPr>
  </w:style>
  <w:style w:type="character" w:customStyle="1" w:styleId="HeaderChar">
    <w:name w:val="Header Char"/>
    <w:basedOn w:val="DefaultParagraphFont"/>
    <w:link w:val="Header"/>
    <w:rsid w:val="001041AA"/>
    <w:rPr>
      <w:rFonts w:ascii="Times New Roman" w:eastAsia="Times New Roman" w:hAnsi="Times New Roman" w:cs="Times New Roman"/>
      <w:sz w:val="24"/>
      <w:szCs w:val="20"/>
    </w:rPr>
  </w:style>
  <w:style w:type="table" w:styleId="TableGrid">
    <w:name w:val="Table Grid"/>
    <w:basedOn w:val="TableNormal"/>
    <w:uiPriority w:val="59"/>
    <w:rsid w:val="00104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41AA"/>
    <w:rPr>
      <w:color w:val="0000FF"/>
      <w:u w:val="single"/>
    </w:rPr>
  </w:style>
  <w:style w:type="paragraph" w:styleId="Revision">
    <w:name w:val="Revision"/>
    <w:hidden/>
    <w:uiPriority w:val="99"/>
    <w:semiHidden/>
    <w:rsid w:val="001041AA"/>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1AA"/>
    <w:rPr>
      <w:b/>
      <w:bCs/>
    </w:rPr>
  </w:style>
  <w:style w:type="character" w:customStyle="1" w:styleId="CommentSubjectChar">
    <w:name w:val="Comment Subject Char"/>
    <w:basedOn w:val="CommentTextChar"/>
    <w:link w:val="CommentSubject"/>
    <w:uiPriority w:val="99"/>
    <w:semiHidden/>
    <w:rsid w:val="001041AA"/>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041AA"/>
    <w:pPr>
      <w:tabs>
        <w:tab w:val="center" w:pos="4680"/>
        <w:tab w:val="right" w:pos="9360"/>
      </w:tabs>
    </w:pPr>
  </w:style>
  <w:style w:type="character" w:customStyle="1" w:styleId="FooterChar">
    <w:name w:val="Footer Char"/>
    <w:basedOn w:val="DefaultParagraphFont"/>
    <w:link w:val="Footer"/>
    <w:uiPriority w:val="99"/>
    <w:rsid w:val="001041AA"/>
    <w:rPr>
      <w:rFonts w:ascii="Times New Roman" w:eastAsia="Times New Roman" w:hAnsi="Times New Roman" w:cs="Times New Roman"/>
      <w:sz w:val="20"/>
      <w:szCs w:val="20"/>
    </w:rPr>
  </w:style>
  <w:style w:type="paragraph" w:styleId="ListParagraph">
    <w:name w:val="List Paragraph"/>
    <w:basedOn w:val="Normal"/>
    <w:uiPriority w:val="34"/>
    <w:qFormat/>
    <w:rsid w:val="001041AA"/>
    <w:pPr>
      <w:ind w:left="720"/>
    </w:pPr>
  </w:style>
  <w:style w:type="paragraph" w:styleId="NormalWeb">
    <w:name w:val="Normal (Web)"/>
    <w:basedOn w:val="Normal"/>
    <w:uiPriority w:val="99"/>
    <w:semiHidden/>
    <w:unhideWhenUsed/>
    <w:rsid w:val="001041AA"/>
    <w:pPr>
      <w:spacing w:before="100" w:beforeAutospacing="1" w:after="100" w:afterAutospacing="1"/>
    </w:pPr>
    <w:rPr>
      <w:sz w:val="24"/>
      <w:szCs w:val="24"/>
    </w:rPr>
  </w:style>
  <w:style w:type="character" w:styleId="FollowedHyperlink">
    <w:name w:val="FollowedHyperlink"/>
    <w:uiPriority w:val="99"/>
    <w:semiHidden/>
    <w:unhideWhenUsed/>
    <w:rsid w:val="001041AA"/>
    <w:rPr>
      <w:color w:val="954F72"/>
      <w:u w:val="single"/>
    </w:rPr>
  </w:style>
  <w:style w:type="numbering" w:customStyle="1" w:styleId="CurrentList1">
    <w:name w:val="Current List1"/>
    <w:uiPriority w:val="99"/>
    <w:rsid w:val="001041AA"/>
    <w:pPr>
      <w:numPr>
        <w:numId w:val="49"/>
      </w:numPr>
    </w:pPr>
  </w:style>
  <w:style w:type="character" w:styleId="UnresolvedMention">
    <w:name w:val="Unresolved Mention"/>
    <w:uiPriority w:val="99"/>
    <w:semiHidden/>
    <w:unhideWhenUsed/>
    <w:rsid w:val="0010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73671">
      <w:bodyDiv w:val="1"/>
      <w:marLeft w:val="0"/>
      <w:marRight w:val="0"/>
      <w:marTop w:val="0"/>
      <w:marBottom w:val="0"/>
      <w:divBdr>
        <w:top w:val="none" w:sz="0" w:space="0" w:color="auto"/>
        <w:left w:val="none" w:sz="0" w:space="0" w:color="auto"/>
        <w:bottom w:val="none" w:sz="0" w:space="0" w:color="auto"/>
        <w:right w:val="none" w:sz="0" w:space="0" w:color="auto"/>
      </w:divBdr>
    </w:div>
    <w:div w:id="18027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2078</TotalTime>
  <Pages>2</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Weiner, Brad M</dc:creator>
  <cp:keywords/>
  <dc:description/>
  <cp:lastModifiedBy>Weiner, Brad M</cp:lastModifiedBy>
  <cp:revision>10</cp:revision>
  <dcterms:created xsi:type="dcterms:W3CDTF">2024-09-13T16:32:00Z</dcterms:created>
  <dcterms:modified xsi:type="dcterms:W3CDTF">2024-09-17T12:36:00Z</dcterms:modified>
</cp:coreProperties>
</file>