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FOOD SAFETY OFFICER,FOOD SAFETY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(CATEGORY NUMBER 80/2015)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1-FOOD TECHNOLOGY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Principles and methods of food preservation-Heat processing,pasteurization,canning,dehydration,freezing,freeze drying,fermentation,microwave,irradiation and chemical</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Preservatives-Aseptic preservation,hurdle technology,hydrostatic pressure technology,microwave processing,microfiltration,bactofugation,ultra high voltage electric fields,pulse electric fields,high pressure processing,irradiation,themosonication,ohmic heating,dielectric heating,infrared,induction heating,antibacterial and bacteriocins.Food fortification.Food additives.Classification,composition,manufacture, packaging,storage and defects of tomato products,other convenience foods from fruits and vegetables,beverages-tea,cocoa and coffee-pickles,chutney,sauces,spices,jam,jelley,marmalade,health drinks,restructured fruits and vegetables,preparation of fruits and vegetables,minimally processed products and individually Quick Freezed products.Milling,processing,composition,structure,product development and byproduct utilization of cereals,pulses,millets and oil seeds.Antinutritional factors.Instant ready mixes.Packaging-materials and methods.Nutritional labeling of food.Quality control-systems and tools.Food plant sanitation.Food hygiene.Environment and waste management.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Total quality management,good management practices,HACCP and codex alimentarius commission</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II-DAIRY TECHNOLOGY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Composition of milk-physico-chemical properties of milk –milk hygiene-milk</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 icrobiology-Market milk:Collection of milk-cooling and transportation-filtration/clarification-standardization-homogenization-pasterurization-UHT-sterilizationpackaging.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Tests of milk quality and detection of adulterants dairy plant and equipment hygine and sanitation.Definition,classification,composition,outline of manufacture,packaging,storage and defects of the following milk products:Cream,Malai,Dahi/Curd,Yoghurt,Channa/Paneer,Cheese,Ice Cream,Frozen desserts,Evaporated milk,Condensed milk,Milk powder,Butter,Ghee,Chakka and Shrikhand,Indigenous milk products.Foods for infant nutrition.Whey products,Edible casein products.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III-VETERINARY SCIENCES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Standards  for organization and layout of abattoirs,handling and transport of meat animals including poultry.Ante mortem and post mortem examination.Scientific slaughtering and dressing of carcasses.Evaluation,grading and fabrication of dressed carcasses including poultry .Fraudulent Substitution of meat,preservation of meat and aquatic foods.Ageing of meat.</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Packaging of meat and meat products.Physico chemical and microbiological quality of meat and aquatic food and food products.Organic meat food products.Food products of genetically modified animals and marine origin.Meat as a source of disease transmission.Physical,chemical nutritional and functional characteristics of egg.Processing of  Egg and egg products.Preservation and storage of egg.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IV-FOOD SAFETY AND ALLIED LAWS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b w:val="1"/>
          <w:bCs w:val="1"/>
          <w:sz w:val="32"/>
          <w:szCs w:val="32"/>
          <w:rtl w:val="0"/>
        </w:rPr>
        <w:t xml:space="preserve">The food safety and Standards Act,2006:Rules and Regulations:Definitions-</w:t>
      </w:r>
      <w:r w:rsidDel="00000000" w:rsidR="00000000" w:rsidRPr="00000000">
        <w:rPr>
          <w:sz w:val="32"/>
          <w:szCs w:val="32"/>
          <w:rtl w:val="0"/>
        </w:rPr>
        <w:t xml:space="preserve">Authorities and Officers-Constitution,Functions and Powers-General Provisions as to Articles of Food,Ch.IV ,SS.19 to 24-Prohibition Orders-Procedure for investigation and Launching</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Prosecutions-Analysis of Food-Offences and Penalties-Defences-Adjudication.</w:t>
      </w:r>
      <w:r w:rsidDel="00000000" w:rsidR="00000000" w:rsidRPr="00000000">
        <w:rPr>
          <w:b w:val="1"/>
          <w:bCs w:val="1"/>
          <w:sz w:val="32"/>
          <w:szCs w:val="32"/>
          <w:rtl w:val="0"/>
        </w:rPr>
        <w:t xml:space="preserve">Criminal</w:t>
      </w:r>
      <w:r w:rsidDel="00000000" w:rsidR="00000000" w:rsidRPr="00000000">
        <w:rPr>
          <w:sz w:val="32"/>
          <w:szCs w:val="32"/>
          <w:rtl w:val="0"/>
        </w:rPr>
        <w:t xml:space="preserve"> </w:t>
      </w:r>
      <w:r w:rsidDel="00000000" w:rsidR="00000000" w:rsidRPr="00000000">
        <w:rPr>
          <w:b w:val="1"/>
          <w:bCs w:val="1"/>
          <w:sz w:val="32"/>
          <w:szCs w:val="32"/>
          <w:rtl w:val="0"/>
        </w:rPr>
        <w:t xml:space="preserve">Procedure Code,1973:</w:t>
      </w:r>
      <w:r w:rsidDel="00000000" w:rsidR="00000000" w:rsidRPr="00000000">
        <w:rPr>
          <w:sz w:val="32"/>
          <w:szCs w:val="32"/>
          <w:rtl w:val="0"/>
        </w:rPr>
        <w:t xml:space="preserve">Definitions-Cognizance of offences by Magistrate,S.190-Complaints to Magistrate,SS.200 to 203- Trial of Sessions cases ,SS.225 to 237 –Trial of Warrant Cases,SS.238 to 250 –Trial of Summons Cases,SS.251 to 259-Summary Trial,SS 260-265-Appeal,SS.372 to 394-Bail and Bonds,SS 436 to 450.Indian Evidence Act,1872:</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Definitions-Expert Evidence,S.45-Documentary Evidence,SS.61 to 78</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V-NUTRITIONAL BIOCHEMISTRY AND FOOD ANALYSIS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Chemical composition of food:Carbohydrates,lipids,Proteins,fiber,vitamins,andminerals-Characteristics,sources,physiological and biochemical functions,daily requirement,digestion and absorption.Biological value of proteins(BV),Protein efficiency ratio(PER),Digestability coefficient,Net protein Utilization,Net Protein Ratio(NPR),Chemical Score,Free Radicals and Antioxidants.Energy value of foods,Respiratory Quotient(RQ),Determination of Basal Metabolic Rate(BMR),Determination of energy metabolism during work,Energy expenditure for various types of activities,Recommended Daily Allowance(RDA),Specific Dynamic Action(SDA) of foods,Balanced diet formulation.Analytical techniques used in detection of adulteration of food:Principle,procedure and detectors of chromatographic techniques(Column,paper,TLC,HPLC and GC),Spectroscopic techniques(IR,UV,MS and AAS).Food Analysis-Moisture content,ash,fat,carbohydrate,crude fibre,crude protein,sodium,potassium,calcium and phosphates.Food adulteration:common adulteration,contamination and pesticide analysis.Oils and Fats-Iodine value and saponification value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VI-MICROBIOLOGICAL,BIOTECHNOLOGICAL AND MEDICAL ASPECTS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Microscopy,staining and culture techniques,sterilization techniques,culture media,factors influencing microbial growth,growth curve,thermal death time and thermal death points,D-Value,Z-value.Sources of microorganisms in food,perishable,semi-perishable and nonperishable foods,intrinsic and extrinsic parameters influencing microbial content of food,Food spoilage-types,causes and indications.Control of spoilage-pre harvesting and post harvesting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Food processing.</w:t>
      </w:r>
      <w:r w:rsidDel="00000000" w:rsidR="00000000" w:rsidRPr="00000000">
        <w:rPr>
          <w:b w:val="1"/>
          <w:bCs w:val="1"/>
          <w:sz w:val="32"/>
          <w:szCs w:val="32"/>
          <w:rtl w:val="0"/>
        </w:rPr>
        <w:t xml:space="preserve">Food Borne Diseases:</w:t>
      </w:r>
      <w:r w:rsidDel="00000000" w:rsidR="00000000" w:rsidRPr="00000000">
        <w:rPr>
          <w:sz w:val="32"/>
          <w:szCs w:val="32"/>
          <w:rtl w:val="0"/>
        </w:rPr>
        <w:t xml:space="preserve">Definition,Classification(Food borne intoxications &amp; Food borne infections),neurolathyrism,aflatoxins,Ergotism,Epidemic dropsy,Typhoid fever,Salmonellosis,Staphylococcal intoxication,Boutism,Bacilus cereus food poisoning ,E-coil diarrhea,Cholera,Shigellosis,Brucellosis,</w:t>
      </w:r>
      <w:r w:rsidDel="00000000" w:rsidR="00000000" w:rsidRPr="00000000">
        <w:rPr>
          <w:b w:val="1"/>
          <w:bCs w:val="1"/>
          <w:sz w:val="32"/>
          <w:szCs w:val="32"/>
          <w:rtl w:val="0"/>
        </w:rPr>
        <w:t xml:space="preserve">Food Poisoning:</w:t>
      </w:r>
      <w:r w:rsidDel="00000000" w:rsidR="00000000" w:rsidRPr="00000000">
        <w:rPr>
          <w:sz w:val="32"/>
          <w:szCs w:val="32"/>
          <w:rtl w:val="0"/>
        </w:rPr>
        <w:t xml:space="preserve">Types of food poisoning,method of investigation of food poisoning,prevention and control-food sanitation,refrigeration,surveillance.</w:t>
      </w:r>
      <w:r w:rsidDel="00000000" w:rsidR="00000000" w:rsidRPr="00000000">
        <w:rPr>
          <w:b w:val="1"/>
          <w:bCs w:val="1"/>
          <w:sz w:val="32"/>
          <w:szCs w:val="32"/>
          <w:rtl w:val="0"/>
        </w:rPr>
        <w:t xml:space="preserve">Food handlers:</w:t>
      </w:r>
      <w:r w:rsidDel="00000000" w:rsidR="00000000" w:rsidRPr="00000000">
        <w:rPr>
          <w:sz w:val="32"/>
          <w:szCs w:val="32"/>
          <w:rtl w:val="0"/>
        </w:rPr>
        <w:t xml:space="preserve">Medical examination of food handlers,infections transmitted by food handlers,education of food handlers.</w:t>
      </w:r>
      <w:r w:rsidDel="00000000" w:rsidR="00000000" w:rsidRPr="00000000">
        <w:rPr>
          <w:b w:val="1"/>
          <w:bCs w:val="1"/>
          <w:sz w:val="32"/>
          <w:szCs w:val="32"/>
          <w:rtl w:val="0"/>
        </w:rPr>
        <w:t xml:space="preserve">Adulteration of foods:</w:t>
      </w:r>
      <w:r w:rsidDel="00000000" w:rsidR="00000000" w:rsidRPr="00000000">
        <w:rPr>
          <w:sz w:val="32"/>
          <w:szCs w:val="32"/>
          <w:rtl w:val="0"/>
        </w:rPr>
        <w:t xml:space="preserve">Health hazards.</w:t>
      </w:r>
      <w:r w:rsidDel="00000000" w:rsidR="00000000" w:rsidRPr="00000000">
        <w:rPr>
          <w:b w:val="1"/>
          <w:bCs w:val="1"/>
          <w:sz w:val="32"/>
          <w:szCs w:val="32"/>
          <w:rtl w:val="0"/>
        </w:rPr>
        <w:t xml:space="preserve">Sanitation of eating places:</w:t>
      </w:r>
      <w:r w:rsidDel="00000000" w:rsidR="00000000" w:rsidRPr="00000000">
        <w:rPr>
          <w:sz w:val="32"/>
          <w:szCs w:val="32"/>
          <w:rtl w:val="0"/>
        </w:rPr>
        <w:t xml:space="preserve">Minimum standards,storage of uncooked foodstuffs,waste disposal,water supply and washing facilities.Fermented foods types,production,organisms involved,advantages and disadvantages,spoilage of fermented foods.Microbilogical analysis of foods and watergualitative and quantitative,indicator organisms,coliforms,detection of pathogens,molecular techniques for detection of microbes.Microbiological standards of food and water.Water purification for domestic and municipal purposes.Sewage treatment.Application of enzymes in food industry,production of food flavor and colour.Enzyme immobilization and applications.Use of amylase,Inertase,Protease,Pectinase and cellulose in food industries.Bioreactors.Single-Cell Proteins.Molecular detection of food contamination.Generally modified food and their labeling.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VII-AGRICULTURAL SCIENCES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b w:val="1"/>
          <w:bCs w:val="1"/>
          <w:sz w:val="32"/>
          <w:szCs w:val="32"/>
          <w:rtl w:val="0"/>
        </w:rPr>
        <w:t xml:space="preserve">POST HARVEST HANDLING:</w:t>
      </w:r>
      <w:r w:rsidDel="00000000" w:rsidR="00000000" w:rsidRPr="00000000">
        <w:rPr>
          <w:sz w:val="32"/>
          <w:szCs w:val="32"/>
          <w:rtl w:val="0"/>
        </w:rPr>
        <w:t xml:space="preserve">Physiology of maturity ,ripening and senescence in cereals,pulses,fruits and vegetables.Maturity indices and harvesting of vegetables.Post harvest losses,phases of loss and measures to reduce the losses,phases of loss and measures to reduce the losses.Fruits and vegetables-cleaning and grading,methods of grading,equipment for  grading of fruits and vegetables.Storage,grain storage,types of storage structures-traditional,improved and modern storage structures.Size reduction-Principles and equipment for size reduction.Edible mushrooms.</w:t>
      </w:r>
      <w:r w:rsidDel="00000000" w:rsidR="00000000" w:rsidRPr="00000000">
        <w:rPr>
          <w:b w:val="1"/>
          <w:bCs w:val="1"/>
          <w:sz w:val="32"/>
          <w:szCs w:val="32"/>
          <w:rtl w:val="0"/>
        </w:rPr>
        <w:t xml:space="preserve">Stored product pests and their</w:t>
      </w:r>
      <w:r w:rsidDel="00000000" w:rsidR="00000000" w:rsidRPr="00000000">
        <w:rPr>
          <w:sz w:val="32"/>
          <w:szCs w:val="32"/>
          <w:rtl w:val="0"/>
        </w:rPr>
        <w:t xml:space="preserve"> </w:t>
      </w:r>
      <w:r w:rsidDel="00000000" w:rsidR="00000000" w:rsidRPr="00000000">
        <w:rPr>
          <w:b w:val="1"/>
          <w:bCs w:val="1"/>
          <w:sz w:val="32"/>
          <w:szCs w:val="32"/>
          <w:rtl w:val="0"/>
        </w:rPr>
        <w:t xml:space="preserve">management-</w:t>
      </w:r>
      <w:r w:rsidDel="00000000" w:rsidR="00000000" w:rsidRPr="00000000">
        <w:rPr>
          <w:sz w:val="32"/>
          <w:szCs w:val="32"/>
          <w:rtl w:val="0"/>
        </w:rPr>
        <w:t xml:space="preserve">preventive and curative methods.</w:t>
      </w:r>
      <w:r w:rsidDel="00000000" w:rsidR="00000000" w:rsidRPr="00000000">
        <w:rPr>
          <w:b w:val="1"/>
          <w:bCs w:val="1"/>
          <w:sz w:val="32"/>
          <w:szCs w:val="32"/>
          <w:rtl w:val="0"/>
        </w:rPr>
        <w:t xml:space="preserve">Rodent Management:</w:t>
      </w:r>
      <w:r w:rsidDel="00000000" w:rsidR="00000000" w:rsidRPr="00000000">
        <w:rPr>
          <w:sz w:val="32"/>
          <w:szCs w:val="32"/>
          <w:rtl w:val="0"/>
        </w:rPr>
        <w:t xml:space="preserve">principles and methods of control;Rodenticides-acute poisons,chronic poisons,fumigants..Fumigation,baits,baiting and rat proofing.</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VIII-INDIAN NATIONAL MOVEMENT &amp; RENAISSANCE IN KERALA</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1)INDIAN NATIONAL MOVEMENT-PERIOD FROM 1857 TO 1947</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2)RENAISSANCE IN KERALA</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Towards A new Society</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Introduction to English education-various missionary organizations and their functioning-founding of educational institutions,factories.printing press etc.</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Efforts To Reform The Society</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A.Socio- Religious reform Movements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SNDP Yogam,Nair Service Society,Yogakshema Sabha,Sadhu Jana Paripalana Sangham,Vaala Samudaya ParishkaraniSabha,SamathwaSamajam,Islam Dharma Paripalana Sangham,Prathyaksha Raksha Daiva Sabha,Sahodara Prasthanam etc.</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B.Struggles and Social Revolts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Upper cloth revolts.Channar agitation,Vaikom Sathyagraha,Guruvayoor Sathyagraha,Paliyam Sathyagraha.Kuttamkulam Sathyagraha,Temple Entry Proclamation,Temple Entry Act Malayalee Memorial,Ezhava Memorial etc.</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Malabar riots,Civil Disobedience Movement,Abstention Movement etc.</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ROLE OF PRESS IN RENAISSANCE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Malayalee,Swadeshabhimani,Vivekodayam,Mithavadi,Swaraj,Malayala Manorama,Bhashaposhini,Matnnubhoomi,Kerala Kaumudi,Samadarsi,Kesari,Al-Ameen,Prabhatham,Yukthivadi,etc</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AWAKENING THROUGH LITERATURE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Novel,Drama,Poetry,Purogamana Sahithya Prashtanam,Nataka Prashtanam,Library movement etc</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WOMEN AND SOCIAL CHANGE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Parvathi Nenmenimangalam,Arya Pallam,A V Kuttimalu Amma,Lalitha Prabhu,Akkamma Cheriyan,Anna Chandi,Lalithambika Antharjanam and others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LEADERS OF RENAISSANCE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Thycaud Ayya Vaikundar,Sree Narayana Guru,Ayyan Kali.Chattampi Swamikal,Brahmananda Sivayogi,Vagbhadanada,Poikayil Yohanan(Kumara Guru)Dr.Palpu,Palakkunnath Abraham Malpan,Mampuram Thangal,Sahodaran Ayyappan,Pandit K P Karuppan,Pampadi John Joseph,Mannathu Padmanabhan,V.T.Bhattathirippad,Vakkom Abdul Khadar Maulavi,Makthi Thangal,Blessed Elias Kuriakose Chaavara,Barrister GPPillai,TK Madhavan,Moorkoth Kumaran,C.Krishnan,KP Kesava Menon</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Dr.Ayyathan Gopalan,C.V.Kunjuraman,Kuroor K P Vellon,P K Chathan  Master,K Kelappan,P.Krishna Pillai,A K Gopalan ,T.R.Krishnaswami Iyer,C Kesavan.Swami Ananda Theerthan,M C Joseph,Kuttippuzha Krishnapillai and others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LITERARY FIGURES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Kodungallur Kunhikkuttan Thampuran,Kerala Varma Valiyakoyi Thampuran,Kandathil Varghese Mappila.Kumaran Asan,Vallathol Narayana Menon,Ulloor S ParameswaraIyer,GSankaraKurup,Changampuzha Krishna Pillai,Chandu Menon,Vaikom Muhammad Basheer.Kesav Dev,Thakazhi Sivasankara Pillai,Ponkunnam Varky,S K Pottakkad and Others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IX-MENTAL ABILITY AND TEST OF REASONING</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Calculation &amp; Logic –Coding &amp; Decoding-Classification –Synonym-Antonym-Letter &amp; Number Series-Odd Man Out-Analogy-Common Sense Test-Alphabetical Arrangement of Words-Date and Calendar-Sense of Direction-Etc</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PART X-GENERAL ENGLISH</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Grammar –Agreement of Subject and Verb –Confusing  Adjectives and Adverbs-Comparison of Adjectives-Correct usage of Articles –Prepositions-Direct and Indirect Speech-Active and Passive voice-Correction in Sentences-Etc.</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Vocabulary-Gender-Singular and Plural-Synonyms-Antonyms-One word</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Substitutes-Problem concerning words-Idioms and their meanings-Etc.</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NOTE:It may be noted that apart from the topics detailed above,questions from other topics prescribed for the educational qualification of the post may also appear in the question paper.There is no undertaking that all the topics above may be covered in the question paper.</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bCs w:val="0"/>
        <w:sz w:val="22"/>
        <w:szCs w:val="22"/>
        <w:rtl w:val="0"/>
      </w:rPr>
      <w:t xml:space="preserve">THANKS FOR YOUR SUPPORT.MORE FILES DOWNLOAD VISIT </w:t>
    </w:r>
    <w:hyperlink r:id="rId1">
      <w:r w:rsidDel="00000000" w:rsidR="00000000" w:rsidRPr="00000000">
        <w:rPr>
          <w:rFonts w:ascii="Calibri" w:cs="Calibri" w:eastAsia="Calibri" w:hAnsi="Calibri"/>
          <w:b w:val="0"/>
          <w:bCs w:val="0"/>
          <w:color w:val="1155cc"/>
          <w:sz w:val="22"/>
          <w:szCs w:val="22"/>
          <w:u w:val="single"/>
          <w:rtl w:val="0"/>
        </w:rPr>
        <w:t xml:space="preserve">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bCs w:val="0"/>
          <w:color w:val="1155cc"/>
          <w:sz w:val="22"/>
          <w:szCs w:val="22"/>
          <w:u w:val="single"/>
          <w:rtl w:val="0"/>
        </w:rPr>
        <w:t xml:space="preserve">WWW.FACEBOOK.COM/WISHYOUONLINE</w:t>
      </w:r>
    </w:hyperlink>
    <w:r w:rsidDel="00000000" w:rsidR="00000000" w:rsidRPr="00000000">
      <w:rPr>
        <w:rFonts w:ascii="Calibri" w:cs="Calibri" w:eastAsia="Calibri" w:hAnsi="Calibri"/>
        <w:b w:val="0"/>
        <w:bCs w:val="0"/>
        <w:sz w:val="22"/>
        <w:szCs w:val="22"/>
        <w:rtl w:val="0"/>
      </w:rPr>
      <w:t xml:space="preserve"> ,IF YOU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