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CLERK/CASHIER,DISTRICT COOPERATIVE BANK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DATE:19-12-2015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1.----------is the first Co-operative Societies Act in India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A.1904*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B.1901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C.1884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D.1879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2.-----------is the law relating Co-operative Societies in the State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A.KCSA 1969*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B.KCSA 1970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C.KCSA 1914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D.KCSA 1913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3.-------number of persons are required for registration in a Co-operative Society.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A.25*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4.According to Section----------the government may appoint a person to be the registrar.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A.3(1)*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B.3(2)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C.3(3)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D.3(4)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5.According to rule-------------lies down the classification of society.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B.15*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C.13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6.Rule 16 and 20 of the Societies Act lies down two procedure for getting: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A.Identity Card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B.Membership*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C.Registration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7.Section 18  of the Act,a Society can admit individual as a: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A.Nominal member*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B.Active member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C.Sleeping member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8.------------are the members of ICA 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A.National federation*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B.State federation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C.Consumer federation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9.-----------believes in the theory of “Survival of the Fittest”.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A.Capitalism*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B.Socialism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C.Mixed economy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D.Capitalism and Socialism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10--------is the essential features of Socialism.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A.Planning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B.Competition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C.Price mechanism*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D.Welfare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11.---------is the oldest form of economic system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A.Capitalism*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B.Socialism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C.Mixed economy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12.Rochdale equitable Society started  in the year of: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A.1812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B.1844*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C.1832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D.1828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13.Formation of Co-operative wholesale store was the development of Co-operation in: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A.Britain*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B.Germany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C.Italy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D.USA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14.Germany is considered to be the ------place of credit Co-operatives.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A.Birth place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B.Cradle*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C.Small place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15.Schulze Delitzsch was born in: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A.1807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B.1808*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C.1806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D.1801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16.The Schulze bank was formed on the basis of-------------liability.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A.Unlimited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B.Limited*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C.Guarantee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D.By shares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17.Raiffesisen was born in the year of: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A.1818*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B.1819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C.1814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D.1801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18.Luzzati started Society in: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A.Italy*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B.Germany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C.England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D.USA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Ans:A</w:t>
        <w:br w:type="textWrapping"/>
      </w:r>
      <w:r w:rsidDel="00000000" w:rsidR="00000000" w:rsidRPr="00000000">
        <w:rPr>
          <w:sz w:val="32"/>
          <w:szCs w:val="32"/>
          <w:rtl w:val="0"/>
        </w:rPr>
        <w:t xml:space="preserve">19.The primary objective of Luzzati to help the ---------people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A.Middle class people*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B.Upper class people </w:t>
        <w:br w:type="textWrapping"/>
        <w:t xml:space="preserve">C.Farmers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D.Low income people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20.The goods produced by the dairy corporation in Denmark are sold under the trademark: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A.Federal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B.Rural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C.Bull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D.Lurbrand*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21.The Co-operative farms in USSR are known as: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A.Kolkhoz*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B.Bull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C.Creamery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22.The members of KOLKHOZ are organized into working group are known as: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A.Mts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B.Artels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C.Brigades*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D.Dairy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23.----------is considered the supreme authority of a society.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A.Committee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B.Managing committee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C.Adhoc committee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D.General body*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24.The election of the members of a society shall be conducted according to the rule ----------of the Act.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A.35*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B.34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C.33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D.32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25.Civil procedure code came into force India on: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A.1-1-1909*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B.1-1-1908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C.1-3-1909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D.1-2-1909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26.--------organizations are managed democratically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A.Co-operative*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B.Capitalist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C.Private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 these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27.The Idea of commonwealth was first given by: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A.D.R.Gadgil*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B.R.S.Gupta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C.R.S.Patel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28.The first Moschave ovdim was established in: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A.1920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B.1919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C.1921*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D.1918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chairman of AIRCSC: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A.Sastri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B.Gadgil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C.Venkitapai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D.Gorwala*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30.ACRC was setup in the year of: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A.1986*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B.1987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C.1985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D.1984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31.Sec.65 deals with: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A.Enquiry*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B.Audit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C.Election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D.Appointment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determination of dispute by the decision of one or more persons is called: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A.Arbitration*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B.Audit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C.Surcharge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33.Rule 69 specifies the------------ procedure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A.Liquidation*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B.Arbitration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C.Registration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34.-----------means the formal expression of any decision of a Civil Court.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A.Decree*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B.Order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C.Appeal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35.Consumer Protection Act 1986,came into force on: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A.14-3-1987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B.10-3-1987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C.9-3-1987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D.15-4-1987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36.--------is the document issued by the Court directing a person to appear before a Court 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A.Decree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B.Award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C.Summons*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37.The year of payment of Bonus Act: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A.1972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B.1965*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C.1962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D.1963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38.---------is filling a petition by the aggrieved party before a higher authority.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A.Decree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B.Order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C.Appeal*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39.-------------is an economic remedy for economical adjustment.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A.Socialism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B.Capitalism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C.Mixed economy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D.Co-operation*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40.The book of original entry in Co-operative Society is: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A.Sales day book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B.Purchase day book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C.Cash book*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41.”Each For All”or”All for Each”is -------------of operation.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A.Objects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B.Motto*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C.Organization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42.The first Co-operative Society in: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A.1760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B.1761*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C.1758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D.1756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43.---------is the first Co-operative model in the world.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A.Diary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B.Raffeifen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C.Roach dale*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44.UNICOOP was established in 1961 by: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A.Japan*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B.Russia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C.Germany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D.Mexico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45.The area of Central Co-0perative Bank is: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 India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B.Kerala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C.India except J.K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Revenue district*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46.NCDC was established in: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A.1963*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B.1962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C.1975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D.1974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47.AMUL is for: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A.Anand Milk Union Limited*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B.Anand Marketing Union Limited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C.Anand Managing Union Limited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48.Create Co-operators before creating Co-operatives pointed out by-----------committee.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A.Maclegan Committee*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B.Pandit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C.Metha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D.Ramanujan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49.Co-operative Principles were formulated by----------conference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A.Chicago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B.Newyork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C.Takio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D.Manchester*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50.World food day on: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A.October 16*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B.October 15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C.October 14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D.October 13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51.Co-operation has failed but it most succeed expressed by: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A.AIRCSC*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B.AIRCAC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C.ARICS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52.Sec.43 of the IPC deals with 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A.Decree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B.Award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C.Forgery*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D.Plaint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53.Occupies an important position in the democratic setup of the society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Secretary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Chairman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Accounts Officer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President*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54.Sec-provides that a society are exempted from stamp duty.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A.36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B.38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C.40*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D.41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55.From-statement the Society prepared  the fiani accounts.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A.Receipts and disbursement*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B.Income statement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C.Sales day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56.Subjudice means: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A.Before a judge*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B.Not Judicially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C.Before government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57.means the document itself produced for the inspection of the Court.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A.Secondary evidence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B.Primary evidence*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C.Decree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D.Award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58.Is an offence under Sec.477 of IPC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A.Falsification of Account*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B.Dishonesty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C.Breach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59.The contributors of Co-operative idea in England by Robert Owen and: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A.Raiffeisen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B.William king*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C.Schulze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60.The management of joint Stock Company is: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A.Board of directorate*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B.Committee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C.Chairman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61.Registration of Partnership is: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A.Compulsory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B.Necessary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C.Optional*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62.Expand NDDS: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A.National Diary Development Board*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B.National Diary Development Business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C.National Diary Development Bench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D.National Diary Development Bench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63.The KSCU is the biggest------body of the co-operative movement in the state.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A.General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B.Managing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C.Non official*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D.Official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64.HANTEX as the apex society established in: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A.1960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B.1961*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C.1963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D.1962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65.The head quarters of house Fed: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A.Calicut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B.Thrisur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C.Malappuram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D.Cochin*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66.In Kerala there are---------member of diary co-operatives.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A.3243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B.3245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C.3246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D.3249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67.The area of urban bank: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A.Town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B.Municipality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C.Taluk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of these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Ans:--------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68.The co-operative which serve the members other than by providing credit is called: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A.Primary Society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B.Non credit Co-operatives*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C.Urban Society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69.The ‘D Form’will be given to the branch of: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A.Primary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B.State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C.District Co-operatives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Ans:----------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70.-----------Central Co-operative bank for each revenue district in Kerala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A.One*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B.Two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C.Three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D.Four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71.The Diary farm of Europe is: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A.England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B.Denmark*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C.Germany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D.Italy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72.Sufficient Stamp should be affixed if the value exceeds: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A.6000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B.4000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C.7000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D.5000*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73.----------audit is a recently developed techniques adopted by the co-operative department.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A.Team*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B.Management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C.Find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D.Interim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74.In ---------kerala Land Reforms Act was passed.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A.1968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B.1969*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C.1970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D.1971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75.Audit fee calculated by Transport society is: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A.Hire charges collected*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B.Sales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C.Total Income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D.Wakescalt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76.The secretary of a Society may be: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A.Paid or honorary*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B.Paid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C.Honorary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77.As per Sec----------every member of a society shall exercise the vote in person.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A.22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B.21*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C.23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D.24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78.The self help made effective by originates is called: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A.Co-operative Society*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B.Sole trading concern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C.Partnership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D.Company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79.The Author of”Peoples bank for Northern India”is: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A.Mr.Duperman*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B.Gillani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C.Singh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D.Vastuva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President of ICA: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A.Cameroom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B.Dane Pauline Green*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C.Smith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D.Jaitley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81.The resolution to start the Quit India movement was adopted by INC at its session held at: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A.Lucknow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B.Lahore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C.Bombay*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D.Calcutta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82.Who wrote the book”India ‘s Biggest Cover-up”discussing controversy surrounding Shbhas Chandra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Bose’s death?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A.Anuj Dhar*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B.Sugatha Bose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C.Sarath Chandra Bose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D.Vishwas Patil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83.Who of the following was the lady representive of India at the Second Round Table Conference?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A.Sucheta Kripalani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B.Sarojini Naidu*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C.Vijayalakshmi Pandit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D.Lakshmi Sahgal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84.Jinnah declared which day as”Direct Action Day”: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 August 1946*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 July 1946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 January 1946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D.16 June 1946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85.Who was the Chairman of the Partition Council?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A.M.A.Jinnah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B.Jawahar Lal Nehru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C.B.R.Ambedkar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D.Lord Mountbatten*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86.During the Civil Disobedience movement,who led the ‘Red Shirts’of North-Western India?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A.Mohammed Ali Jinnah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B.Khan Abdul Ghafar Khan*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C.Abdul Kalam Azad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D.Syed Ahmed Khan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87.In which year Sree Narayana Guru held an Ali Religious Conference at Advaitasram,Aluva?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A.1921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B.1923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C.1924*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D.1925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88.Who founded an organization called’Samatva Samajam’?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A.Brahmananda Sivayogi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B.Vagbhatananda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C.Vaikunda Swami*</w:t>
        <w:br w:type="textWrapping"/>
        <w:t xml:space="preserve">D.None of these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89.’Vedadhikaranirupanam’is written by: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A.Chattambi Swamikal*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B.Sree Narayana Guru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C.Kumaran Asan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D.Vaikunda Swami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90.Who is popularly known by the epithet”Lincoln of Kerala”?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A.Pandit Karuppan*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B.Mannath Padmanabhan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C.Ayyankali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D.Chattambi Swamikal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91.Which amendment of the constitution added the words ‘Socialist and Secular in the Preamble’?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Amendment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Amendment*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Amendment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Amendment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92.Writs can be issued for the enforcement of Fundamental Rights by: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 Courts in India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B.President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Supreme Court only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D.Both the Supreme Court and the High Courts*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93.Which one of the following rights was described by Dr.B.R.Ambedkar as ‘the heart and soul of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constitution’?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A.Right to Equality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B.Right to Freedom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C.Right to Freedom of Religion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D.Right to Constitutional Remedies*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94.The most essential feature of a federal government is: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A.Supremacy of the Parliament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B.Supremacy of Judiciary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C.Division of powers between the federal and state governments*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D.Single Citizenship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95.Which house shall not be a subject for dissolution?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A.Lok Sabha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B.Rajya Sabha*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C.State Legislatures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96.Which article of the Indian Constitution deals with amendment procedure?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A.Article 368*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B.Article 354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C.Article 356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D.Article 357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97.In the context of the budget,the term guillotine is used with reference to: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A.Appropriation bill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B.Voting of Demands*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C.Consolidated Fund charges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D.Finance bill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98.Article 315 of the Indian Constitution provides for: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A.Finance Commission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B.Election Commission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C.Parliamentary Committees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D.Public Service Commission*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99.Part IV of Indian Constitution deals with: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A.Fundamental duties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B.Citizenship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C.Directive principles of State Policy*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D.Fundamental rights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100.How many kinds of emergencies are there according to our constitution?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A.Three*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B.Four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C.Two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D.Five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IF YOU LIKE PLEASE SHARE TO YOUR FRIENDS AND SEND FACEBOOK FRIENDS INVITATION LIKE PAGE 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