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CLERK/CASHIER,DISTRICT COOPERATIVE BANK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DATE:19-12-2015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1.----------is the first Co-operative Societies Act in India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A.1904*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B.1901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C.1884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D.1879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2.-----------is the law relating Co-operative Societies in the State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A.KCSA 1969*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B.KCSA 1970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C.KCSA 1914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D.KCSA 1913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3.-------number of persons are required for registration in a Co-operative Society.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A.25*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4.According to Section----------the government may appoint a person to be the registrar.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A.3(1)*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B.3(2)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C.3(3)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D.3(4)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5.According to rule-------------lies down the classification of society.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A.14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C.13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6.Rule 16 and 20 of the Societies Act lies down two procedure for getting: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A.Identity Card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B.Membership*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C.Registration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7.Section 18  of the Act,a Society can admit individual as a: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A.Nominal member*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B.Active member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C.Sleeping member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8.------------are the members of ICA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federation*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B.State federation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C.Consumer federation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9.-----------believes in the theory of “Survival of the Fittest”.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A.Capitalism*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B.Socialism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C.Mixed economy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D.Capitalism and Socialism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10--------is the essential features of Socialism.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A.Planning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B.Competition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C.Price mechanism*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D.Welfare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11.---------is the oldest form of economic system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A.Capitalism*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B.Socialism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C.Mixed economy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12.Rochdale equitable Society started  in the year of: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A.1812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B.1844*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C.1832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D.1828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13.Formation of Co-operative wholesale store was the development of Co-operation in: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A.Britain*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B.Germany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C.Italy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D.USA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14.Germany is considered to be the ------place of credit Co-operatives.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A.Birth place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B.Cradle*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C.Small place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15.Schulze Delitzsch was born in: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A.1807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B.1808*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C.1806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D.1801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Schulze bank was formed on the basis of-------------liability.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A.Unlimited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B.Limited*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C.Guarantee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D.By shares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17.Raiffesisen was born in the year of: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A.1818*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B.1819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C.1814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D.1801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18.Luzzati started Society in: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A.Italy*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B.Germany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C.England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D.USA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Ans:A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19.The primary objective of Luzzati to help the ---------people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A.Middle class people*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B.Upper class people </w:t>
        <w:br w:type="textWrapping"/>
        <w:t xml:space="preserve">C.Farmers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D.Low income people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goods produced by the dairy corporation in Denmark are sold under the trademark: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A.Federal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B.Rural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C.Bull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D.Lurbrand*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Co-operative farms in USSR are known as: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A.Kolkhoz*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B.Bull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C.Creamery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22.The members of KOLKHOZ are organized into working group are known as: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A.Mts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B.Artels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C.Brigades*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D.Dairy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23.----------is considered the supreme authority of a society.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A.Committee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B.Managing committee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C.Adhoc committee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D.General body*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24.The election of the members of a society shall be conducted according to the rule ----------of the Act.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A.35*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B.34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C.33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D.32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25.Civil procedure code came into force India on: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A.1-1-1909*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B.1-1-1908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C.1-3-1909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D.1-2-1909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26.--------organizations are managed democratically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A.Co-operative*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B.Capitalist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C.Private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 these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27.The Idea of commonwealth was first given by: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A.D.R.Gadgil*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B.R.S.Gupta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C.R.S.Patel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first Moschave ovdim was established in: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A.1920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B.1919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C.1921*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D.1918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chairman of AIRCSC: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A.Sastri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B.Gadgil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C.Venkitapai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D.Gorwala*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30.ACRC was setup in the year of: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A.1986*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B.1987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C.1985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D.1984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31.Sec.65 deals with: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A.Enquiry*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B.Audit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C.Election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D.Appointment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determination of dispute by the decision of one or more persons is called: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A.Arbitration*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B.Audit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C.Surcharge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33.Rule 69 specifies the------------ procedure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A.Liquidation*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B.Arbitration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C.Registration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34.-----------means the formal expression of any decision of a Civil Court.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A.Decree*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B.Order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C.Appeal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35.Consumer Protection Act 1986,came into force on: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A.14-3-1987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B.10-3-1987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C.9-3-1987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D.15-4-1987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36.--------is the document issued by the Court directing a person to appear before a Court 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A.Decree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B.Award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C.Summons*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year of payment of Bonus Act: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A.1972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B.1965*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C.1962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D.1963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38.---------is filling a petition by the aggrieved party before a higher authority.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A.Decree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B.Order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C.Appeal*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39.-------------is an economic remedy for economical adjustment.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A.Socialism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B.Capitalism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C.Mixed economy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D.Co-operation*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book of original entry in Co-operative Society is: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A.Sales day book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B.Purchase day book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C.Cash book*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41.”Each For All”or”All for Each”is -------------of operation.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A.Objects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B.Motto*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C.Organization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first Co-operative Society in: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A.1760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B.1761*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C.1758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D.1756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43.---------is the first Co-operative model in the world.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A.Diary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B.Raffeifen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C.Roach dale*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44.UNICOOP was established in 1961 by: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A.Japan*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B.Russia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C.Germany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D.Mexico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area of Central Co-0perative Bank is: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 India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B.Kerala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C.India except J.K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Revenue district*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46.NCDC was established in: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A.1963*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B.1962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C.1975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D.1974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47.AMUL is for: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A.Anand Milk Union Limited*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B.Anand Marketing Union Limited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C.Anand Managing Union Limited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48.Create Co-operators before creating Co-operatives pointed out by-----------committee.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A.Maclegan Committee*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C.Metha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D.Ramanujan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49.Co-operative Principles were formulated by----------conference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A.Chicago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B.Newyork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C.Takio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D.Manchester*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50.World food day on: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A.October 16*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B.October 15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C.October 14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D.October 13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51.Co-operation has failed but it most succeed expressed by: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A.AIRCSC*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B.AIRCAC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C.ARICS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52.Sec.43 of the IPC deals with 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A.Decree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B.Award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C.Forgery*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D.Plaint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53.Occupies an important position in the democratic setup of the society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Secretary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Chairman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Accounts Officer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President*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54.Sec-provides that a society are exempted from stamp duty.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A.36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B.38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C.40*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D.41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55.From-statement the Society prepared  the fiani accounts.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A.Receipts and disbursement*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B.Income statement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C.Sales day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56.Subjudice means: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A.Before a judge*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B.Not Judicially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C.Before government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57.means the document itself produced for the inspection of the Court.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A.Secondary evidence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B.Primary evidence*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C.Decree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D.Award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58.Is an offence under Sec.477 of IPC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A.Falsification of Account*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B.Dishonesty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C.Breach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59.The contributors of Co-operative idea in England by Robert Owen and: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A.Raiffeisen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B.William king*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C.Schulze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management of joint Stock Company is: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A.Board of directorate*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B.Committee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C.Chairman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61.Registration of Partnership is: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A.Compulsory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B.Necessary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C.Optional*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62.Expand NDDS: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Diary Development Board*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B.National Diary Development Business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C.National Diary Development Bench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D.National Diary Development Bench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63.The KSCU is the biggest------body of the co-operative movement in the state.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A.General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B.Managing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C.Non official*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D.Official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64.HANTEX as the apex society established in: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A.1960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B.1961*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C.1963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D.1962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65.The head quarters of house Fed: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A.Calicut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B.Thrisur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C.Malappuram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D.Cochin*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66.In Kerala there are---------member of diary co-operatives.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A.3243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B.3245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C.3246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D.3249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area of urban bank: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A.Town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B.Municipality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C.Taluk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these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68.The co-operative which serve the members other than by providing credit is called: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A.Primary Society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 credit Co-operatives*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C.Urban Society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69.The ‘D Form’will be given to the branch of: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A.Primary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B.State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C.District Co-operatives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Ans:----------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70.-----------Central Co-operative bank for each revenue district in Kerala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A.One*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B.Two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C.Three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D.Four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Diary farm of Europe is: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A.England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B.Denmark*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C.Germany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D.Italy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72.Sufficient Stamp should be affixed if the value exceeds: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A.6000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B.4000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C.7000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D.5000*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73.----------audit is a recently developed techniques adopted by the co-operative department.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A.Team*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B.Management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C.Find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D.Interim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74.In ---------kerala Land Reforms Act was passed.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A.1968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B.1969*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C.1970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D.1971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75.Audit fee calculated by Transport society is: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A.Hire charges collected*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C.Total Income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D.Wakescalt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secretary of a Society may be: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A.Paid or honorary*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B.Paid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C.Honorary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77.As per Sec----------every member of a society shall exercise the vote in person.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A.22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B.21*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C.23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78.The self help made effective by originates is called: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A.Co-operative Society*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B.Sole trading concern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C.Partnership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D.Company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Author of”Peoples bank for Northern India”is: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A.Mr.Duperman*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B.Gillani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C.Singh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D.Vastuva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President of ICA: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A.Cameroom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B.Dane Pauline Green*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C.Smith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D.Jaitley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81.The resolution to start the Quit India movement was adopted by INC at its session held at: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A.Lucknow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B.Lahore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C.Bombay*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D.Calcutta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82.Who wrote the book”India ‘s Biggest Cover-up”discussing controversy surrounding Shbhas Chandra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Bose’s death?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A.Anuj Dhar*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B.Sugatha Bose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C.Sarath Chandra Bose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D.Vishwas Patil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83.Who of the following was the lady representive of India at the Second Round Table Conference?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A.Sucheta Kripalani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B.Sarojini Naidu*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C.Vijayalakshmi Pandit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D.Lakshmi Sahgal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84.Jinnah declared which day as”Direct Action Day”: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 August 1946*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 July 1946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 January 1946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 June 1946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85.Who was the Chairman of the Partition Council?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A.M.A.Jinnah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B.Jawahar Lal Nehru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C.B.R.Ambedkar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D.Lord Mountbatten*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86.During the Civil Disobedience movement,who led the ‘Red Shirts’of North-Western India?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A.Mohammed Ali Jinnah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B.Khan Abdul Ghafar Khan*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C.Abdul Kalam Azad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D.Syed Ahmed Khan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87.In which year Sree Narayana Guru held an Ali Religious Conference at Advaitasram,Aluva?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A.1921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B.1923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C.1924*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D.1925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88.Who founded an organization called’Samatva Samajam’?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A.Brahmananda Sivayogi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B.Vagbhatananda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C.Vaikunda Swami*</w:t>
        <w:br w:type="textWrapping"/>
        <w:t xml:space="preserve">D.None of these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89.’Vedadhikaranirupanam’is written by: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A.Chattambi Swamikal*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Narayana Guru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C.Kumaran Asan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D.Vaikunda Swami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90.Who is popularly known by the epithet”Lincoln of Kerala”?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A.Pandit Karuppan*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B.Mannath Padmanabhan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D.Chattambi Swamikal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91.Which amendment of the constitution added the words ‘Socialist and Secular in the Preamble’?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Amendment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Amendment*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Amendment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Amendment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92.Writs can be issued for the enforcement of Fundamental Rights by: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 Courts in India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B.President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Supreme Court only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D.Both the Supreme Court and the High Courts*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93.Which one of the following rights was described by Dr.B.R.Ambedkar as ‘the heart and soul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constitution’?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A.Right to Equality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B.Right to Freedom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C.Right to Freedom of Religion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D.Right to Constitutional Remedies*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94.The most essential feature of a federal government is: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A.Supremacy of the Parliament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B.Supremacy of Judiciary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C.Division of powers between the federal and state governments*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D.Single Citizenship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95.Which house shall not be a subject for dissolution?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A.Lok Sabha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B.Rajya Sabha*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C.State Legislatures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96.Which article of the Indian Constitution deals with amendment procedure?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368*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354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356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357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97.In the context of the budget,the term guillotine is used with reference to: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A.Appropriation bill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B.Voting of Demands*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C.Consolidated Fund charges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D.Finance bill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98.Article 315 of the Indian Constitution provides for: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A.Finance Commission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B.Election Commission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C.Parliamentary Committees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D.Public Service Commission*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99.Part IV of Indian Constitution deals with: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A.Fundamental duties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B.Citizenship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C.Directive principles of State Policy*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D.Fundamental rights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100.How many kinds of emergencies are there according to our constitution?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A.Three*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B.Four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C.Two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D.Five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IF YOU LIKE PLEASE SHARE TO YOUR FRIENDS AND SEND FACEBOOK FRIENDS INVITATION LIKE PAGE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PLEASE MAY HELP THEM.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