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82EFF" w14:textId="0386B3EB" w:rsidR="00D257E1" w:rsidRPr="00BB5681" w:rsidRDefault="00495129" w:rsidP="00BB5681">
      <w:pPr>
        <w:widowControl w:val="0"/>
        <w:pBdr>
          <w:top w:val="nil"/>
          <w:left w:val="nil"/>
          <w:bottom w:val="nil"/>
          <w:right w:val="nil"/>
          <w:between w:val="nil"/>
        </w:pBdr>
        <w:ind w:right="567"/>
        <w:jc w:val="both"/>
        <w:rPr>
          <w:rFonts w:eastAsia="MS Mincho" w:cs="Gungsuh"/>
          <w:color w:val="000000"/>
          <w:sz w:val="18"/>
          <w:szCs w:val="18"/>
        </w:rPr>
      </w:pPr>
      <w:r w:rsidRPr="00BB5681">
        <w:rPr>
          <w:rFonts w:eastAsia="MS Mincho" w:cs="Gungsuh"/>
          <w:color w:val="000000"/>
          <w:sz w:val="18"/>
          <w:szCs w:val="18"/>
        </w:rPr>
        <w:t>＜研究論文／</w:t>
      </w:r>
      <w:r w:rsidR="008C272C" w:rsidRPr="00710AF8">
        <w:rPr>
          <w:rFonts w:eastAsia="MS Mincho" w:cs="Gungsuh" w:hint="eastAsia"/>
          <w:sz w:val="18"/>
          <w:szCs w:val="18"/>
        </w:rPr>
        <w:t>実践事例研究</w:t>
      </w:r>
      <w:r w:rsidRPr="00710AF8">
        <w:rPr>
          <w:rFonts w:eastAsia="MS Mincho" w:cs="Gungsuh"/>
          <w:sz w:val="18"/>
          <w:szCs w:val="18"/>
        </w:rPr>
        <w:t>／</w:t>
      </w:r>
      <w:r w:rsidRPr="00BB5681">
        <w:rPr>
          <w:rFonts w:eastAsia="MS Mincho" w:cs="Gungsuh"/>
          <w:color w:val="000000"/>
          <w:sz w:val="18"/>
          <w:szCs w:val="18"/>
        </w:rPr>
        <w:t>研究ノート＞</w:t>
      </w:r>
    </w:p>
    <w:p w14:paraId="7BF91D69" w14:textId="77777777" w:rsidR="00BB5681" w:rsidRPr="00BB5681" w:rsidRDefault="00BB5681" w:rsidP="00BB5681">
      <w:pPr>
        <w:widowControl w:val="0"/>
        <w:pBdr>
          <w:top w:val="nil"/>
          <w:left w:val="nil"/>
          <w:bottom w:val="nil"/>
          <w:right w:val="nil"/>
          <w:between w:val="nil"/>
        </w:pBdr>
        <w:ind w:right="567"/>
        <w:jc w:val="both"/>
        <w:rPr>
          <w:rFonts w:eastAsia="MS Mincho" w:cs="Times New Roman"/>
          <w:color w:val="000000"/>
          <w:sz w:val="18"/>
          <w:szCs w:val="18"/>
        </w:rPr>
      </w:pPr>
    </w:p>
    <w:p w14:paraId="321FB565" w14:textId="7F6E8F70" w:rsidR="00D257E1" w:rsidRPr="00BC3E86" w:rsidRDefault="00495129">
      <w:pPr>
        <w:widowControl w:val="0"/>
        <w:pBdr>
          <w:top w:val="nil"/>
          <w:left w:val="nil"/>
          <w:bottom w:val="nil"/>
          <w:right w:val="nil"/>
          <w:between w:val="nil"/>
        </w:pBdr>
        <w:ind w:left="567" w:right="566"/>
        <w:jc w:val="center"/>
        <w:rPr>
          <w:rFonts w:eastAsia="MS Mincho" w:cs="MS Mincho"/>
          <w:color w:val="000000"/>
          <w:sz w:val="28"/>
          <w:szCs w:val="28"/>
        </w:rPr>
      </w:pPr>
      <w:r w:rsidRPr="00BB5681">
        <w:rPr>
          <w:rFonts w:eastAsia="MS Mincho" w:cs="MS Mincho"/>
          <w:sz w:val="32"/>
          <w:szCs w:val="32"/>
        </w:rPr>
        <w:t>「</w:t>
      </w:r>
      <w:r w:rsidRPr="00BB5681">
        <w:rPr>
          <w:rFonts w:eastAsia="MS Mincho" w:cs="MS Mincho"/>
          <w:color w:val="000000"/>
          <w:sz w:val="32"/>
          <w:szCs w:val="32"/>
        </w:rPr>
        <w:t>日本国際バカロレア</w:t>
      </w:r>
      <w:r w:rsidRPr="00BB5681">
        <w:rPr>
          <w:rFonts w:eastAsia="MS Mincho" w:cs="MS Mincho"/>
          <w:sz w:val="32"/>
          <w:szCs w:val="32"/>
        </w:rPr>
        <w:t>教育</w:t>
      </w:r>
      <w:r w:rsidRPr="00BB5681">
        <w:rPr>
          <w:rFonts w:eastAsia="MS Mincho" w:cs="MS Mincho"/>
          <w:color w:val="000000"/>
          <w:sz w:val="32"/>
          <w:szCs w:val="32"/>
        </w:rPr>
        <w:t>研究</w:t>
      </w:r>
      <w:r w:rsidRPr="00BB5681">
        <w:rPr>
          <w:rFonts w:eastAsia="MS Mincho" w:cs="MS Mincho"/>
          <w:sz w:val="32"/>
          <w:szCs w:val="32"/>
        </w:rPr>
        <w:t>」執筆要領</w:t>
      </w:r>
      <w:r w:rsidR="00BC3E86">
        <w:rPr>
          <w:rFonts w:eastAsia="MS Mincho" w:cs="MS Mincho"/>
          <w:sz w:val="32"/>
          <w:szCs w:val="32"/>
        </w:rPr>
        <w:br/>
      </w:r>
      <w:r w:rsidR="00BC3E86" w:rsidRPr="00BC3E86">
        <w:rPr>
          <w:rFonts w:eastAsia="MS Mincho" w:cs="MS Mincho" w:hint="eastAsia"/>
          <w:sz w:val="28"/>
          <w:szCs w:val="28"/>
        </w:rPr>
        <w:t>―副題―</w:t>
      </w:r>
    </w:p>
    <w:p w14:paraId="057EA57B" w14:textId="77777777" w:rsidR="00D257E1" w:rsidRPr="00BB5681" w:rsidRDefault="00D257E1">
      <w:pPr>
        <w:widowControl w:val="0"/>
        <w:pBdr>
          <w:top w:val="nil"/>
          <w:left w:val="nil"/>
          <w:bottom w:val="nil"/>
          <w:right w:val="nil"/>
          <w:between w:val="nil"/>
        </w:pBdr>
        <w:ind w:left="567" w:right="566"/>
        <w:jc w:val="both"/>
        <w:rPr>
          <w:rFonts w:eastAsia="MS Mincho" w:cs="Times New Roman"/>
          <w:color w:val="000000"/>
          <w:sz w:val="24"/>
          <w:szCs w:val="24"/>
        </w:rPr>
      </w:pPr>
    </w:p>
    <w:p w14:paraId="669F2597" w14:textId="77777777" w:rsidR="00D257E1" w:rsidRPr="00BB5681" w:rsidRDefault="00495129" w:rsidP="001F2131">
      <w:pPr>
        <w:widowControl w:val="0"/>
        <w:pBdr>
          <w:top w:val="nil"/>
          <w:left w:val="nil"/>
          <w:bottom w:val="nil"/>
          <w:right w:val="nil"/>
          <w:between w:val="nil"/>
        </w:pBdr>
        <w:ind w:left="546" w:right="566" w:firstLine="5353"/>
        <w:jc w:val="right"/>
        <w:rPr>
          <w:rFonts w:eastAsia="MS Mincho" w:cs="Times New Roman"/>
          <w:color w:val="000000"/>
          <w:sz w:val="24"/>
          <w:szCs w:val="24"/>
        </w:rPr>
      </w:pPr>
      <w:r w:rsidRPr="00BB5681">
        <w:rPr>
          <w:rFonts w:eastAsia="MS Mincho" w:cs="Gungsuh"/>
          <w:color w:val="000000"/>
          <w:sz w:val="24"/>
          <w:szCs w:val="24"/>
        </w:rPr>
        <w:t>国際　太郎・</w:t>
      </w:r>
      <w:r w:rsidRPr="00BB5681">
        <w:rPr>
          <w:rFonts w:ascii="MS Mincho" w:eastAsia="MS Mincho" w:hAnsi="MS Mincho" w:cs="MS Mincho" w:hint="eastAsia"/>
          <w:color w:val="000000"/>
          <w:sz w:val="24"/>
          <w:szCs w:val="24"/>
        </w:rPr>
        <w:t>△△</w:t>
      </w:r>
      <w:r w:rsidRPr="00BB5681">
        <w:rPr>
          <w:rFonts w:eastAsia="MS Mincho" w:cs="Gungsuh"/>
          <w:color w:val="000000"/>
          <w:sz w:val="24"/>
          <w:szCs w:val="24"/>
        </w:rPr>
        <w:t xml:space="preserve">　</w:t>
      </w:r>
      <w:r w:rsidRPr="00BB5681">
        <w:rPr>
          <w:rFonts w:ascii="MS Mincho" w:eastAsia="MS Mincho" w:hAnsi="MS Mincho" w:cs="MS Mincho" w:hint="eastAsia"/>
          <w:color w:val="000000"/>
          <w:sz w:val="24"/>
          <w:szCs w:val="24"/>
        </w:rPr>
        <w:t>△△</w:t>
      </w:r>
    </w:p>
    <w:p w14:paraId="0271FDC2" w14:textId="77777777" w:rsidR="00D257E1" w:rsidRPr="00203D3E" w:rsidRDefault="00495129" w:rsidP="001F2131">
      <w:pPr>
        <w:widowControl w:val="0"/>
        <w:pBdr>
          <w:top w:val="nil"/>
          <w:left w:val="nil"/>
          <w:bottom w:val="nil"/>
          <w:right w:val="nil"/>
          <w:between w:val="nil"/>
        </w:pBdr>
        <w:wordWrap w:val="0"/>
        <w:ind w:left="546" w:right="476" w:firstLineChars="50" w:firstLine="100"/>
        <w:jc w:val="right"/>
        <w:rPr>
          <w:rFonts w:eastAsia="MS Mincho"/>
          <w:color w:val="000000"/>
        </w:rPr>
      </w:pPr>
      <w:r w:rsidRPr="00203D3E">
        <w:rPr>
          <w:rFonts w:eastAsia="MS Mincho" w:cs="Gungsuh"/>
          <w:color w:val="000000"/>
        </w:rPr>
        <w:t>（</w:t>
      </w:r>
      <w:r w:rsidRPr="00203D3E">
        <w:rPr>
          <w:rFonts w:eastAsia="MS Mincho" w:cs="Gungsuh"/>
          <w:color w:val="000000"/>
        </w:rPr>
        <w:t>□□</w:t>
      </w:r>
      <w:r w:rsidRPr="00203D3E">
        <w:rPr>
          <w:rFonts w:eastAsia="MS Mincho" w:cs="Gungsuh"/>
          <w:color w:val="000000"/>
        </w:rPr>
        <w:t>大学）</w:t>
      </w:r>
      <w:r w:rsidR="001F2131" w:rsidRPr="00203D3E">
        <w:rPr>
          <w:rFonts w:eastAsia="MS Mincho" w:cs="Gungsuh"/>
        </w:rPr>
        <w:t>（</w:t>
      </w:r>
      <w:r w:rsidR="001F2131" w:rsidRPr="00203D3E">
        <w:rPr>
          <w:rFonts w:eastAsia="MS Mincho" w:cs="Gungsuh"/>
        </w:rPr>
        <w:t>□</w:t>
      </w:r>
      <w:r w:rsidR="001F2131" w:rsidRPr="00203D3E">
        <w:rPr>
          <w:rFonts w:eastAsia="MS Mincho" w:cs="MS Mincho"/>
        </w:rPr>
        <w:t>□</w:t>
      </w:r>
      <w:r w:rsidR="001F2131" w:rsidRPr="00203D3E">
        <w:rPr>
          <w:rFonts w:eastAsia="MS Mincho" w:cs="MS Mincho"/>
        </w:rPr>
        <w:t>大学院</w:t>
      </w:r>
      <w:r w:rsidR="001F2131" w:rsidRPr="00203D3E">
        <w:rPr>
          <w:rFonts w:eastAsia="MS Mincho" w:cs="Gungsuh"/>
        </w:rPr>
        <w:t xml:space="preserve">）　</w:t>
      </w:r>
    </w:p>
    <w:p w14:paraId="6A209E2B" w14:textId="77777777" w:rsidR="00D257E1" w:rsidRPr="00BB5681" w:rsidRDefault="00D257E1">
      <w:pPr>
        <w:widowControl w:val="0"/>
        <w:pBdr>
          <w:top w:val="nil"/>
          <w:left w:val="nil"/>
          <w:bottom w:val="nil"/>
          <w:right w:val="nil"/>
          <w:between w:val="nil"/>
        </w:pBdr>
        <w:jc w:val="both"/>
        <w:rPr>
          <w:rFonts w:eastAsia="MS Mincho" w:cs="Times New Roman"/>
          <w:color w:val="000000"/>
        </w:rPr>
      </w:pPr>
    </w:p>
    <w:p w14:paraId="0060B54A" w14:textId="77777777" w:rsidR="00D257E1" w:rsidRPr="00BB5681" w:rsidRDefault="00D257E1">
      <w:pPr>
        <w:widowControl w:val="0"/>
        <w:pBdr>
          <w:top w:val="nil"/>
          <w:left w:val="nil"/>
          <w:bottom w:val="nil"/>
          <w:right w:val="nil"/>
          <w:between w:val="nil"/>
        </w:pBdr>
        <w:jc w:val="both"/>
        <w:rPr>
          <w:rFonts w:eastAsia="MS Mincho" w:cs="Times New Roman"/>
          <w:color w:val="000000"/>
        </w:rPr>
        <w:sectPr w:rsidR="00D257E1" w:rsidRPr="00BB5681">
          <w:headerReference w:type="default" r:id="rId7"/>
          <w:footerReference w:type="even" r:id="rId8"/>
          <w:footerReference w:type="default" r:id="rId9"/>
          <w:headerReference w:type="first" r:id="rId10"/>
          <w:footerReference w:type="first" r:id="rId11"/>
          <w:pgSz w:w="11906" w:h="16838"/>
          <w:pgMar w:top="1077" w:right="1134" w:bottom="1361" w:left="1134" w:header="851" w:footer="1021" w:gutter="0"/>
          <w:pgNumType w:start="1"/>
          <w:cols w:space="720"/>
        </w:sectPr>
      </w:pPr>
    </w:p>
    <w:p w14:paraId="19177DF3" w14:textId="77777777" w:rsidR="00D257E1" w:rsidRPr="00BB5681" w:rsidRDefault="00495129">
      <w:pPr>
        <w:widowControl w:val="0"/>
        <w:pBdr>
          <w:top w:val="nil"/>
          <w:left w:val="nil"/>
          <w:bottom w:val="nil"/>
          <w:right w:val="nil"/>
          <w:between w:val="nil"/>
        </w:pBdr>
        <w:jc w:val="both"/>
        <w:rPr>
          <w:rFonts w:eastAsia="MS Mincho" w:cs="Times New Roman"/>
          <w:color w:val="000000"/>
        </w:rPr>
      </w:pPr>
      <w:r w:rsidRPr="00BB5681">
        <w:rPr>
          <w:rFonts w:eastAsia="MS Mincho" w:cs="MS Mincho"/>
          <w:color w:val="000000"/>
        </w:rPr>
        <w:t>〔</w:t>
      </w:r>
      <w:r w:rsidRPr="00BB5681">
        <w:rPr>
          <w:rFonts w:eastAsia="MS Mincho" w:cs="Arial Unicode MS"/>
          <w:color w:val="000000"/>
        </w:rPr>
        <w:t>キーワード</w:t>
      </w:r>
      <w:r w:rsidRPr="00BB5681">
        <w:rPr>
          <w:rFonts w:eastAsia="MS Mincho" w:cs="MS Mincho"/>
          <w:color w:val="000000"/>
        </w:rPr>
        <w:t>：国際理解教育、国際バカロレア、授業研究、指導方法、発問方法〕</w:t>
      </w:r>
    </w:p>
    <w:p w14:paraId="3547913F" w14:textId="77777777" w:rsidR="00D257E1" w:rsidRPr="00BB5681" w:rsidRDefault="00D257E1">
      <w:pPr>
        <w:widowControl w:val="0"/>
        <w:pBdr>
          <w:top w:val="nil"/>
          <w:left w:val="nil"/>
          <w:bottom w:val="nil"/>
          <w:right w:val="nil"/>
          <w:between w:val="nil"/>
        </w:pBdr>
        <w:jc w:val="both"/>
        <w:rPr>
          <w:rFonts w:eastAsia="MS Mincho" w:cs="Times New Roman"/>
          <w:color w:val="000000"/>
        </w:rPr>
      </w:pPr>
    </w:p>
    <w:p w14:paraId="1921EF53" w14:textId="7B49B3CD" w:rsidR="00D257E1" w:rsidRPr="00D91C9E" w:rsidRDefault="00495129" w:rsidP="00665F61">
      <w:pPr>
        <w:pStyle w:val="ListParagraph"/>
        <w:widowControl w:val="0"/>
        <w:numPr>
          <w:ilvl w:val="0"/>
          <w:numId w:val="1"/>
        </w:numPr>
        <w:pBdr>
          <w:top w:val="nil"/>
          <w:left w:val="nil"/>
          <w:bottom w:val="nil"/>
          <w:right w:val="nil"/>
          <w:between w:val="nil"/>
        </w:pBdr>
        <w:ind w:leftChars="0"/>
        <w:jc w:val="both"/>
        <w:rPr>
          <w:rFonts w:asciiTheme="majorEastAsia" w:eastAsiaTheme="majorEastAsia" w:hAnsiTheme="majorEastAsia" w:cs="MS Gothic"/>
          <w:b/>
          <w:color w:val="000000"/>
          <w:sz w:val="22"/>
          <w:szCs w:val="22"/>
        </w:rPr>
      </w:pPr>
      <w:r w:rsidRPr="00D91C9E">
        <w:rPr>
          <w:rFonts w:asciiTheme="majorEastAsia" w:eastAsiaTheme="majorEastAsia" w:hAnsiTheme="majorEastAsia" w:cs="MS Gothic"/>
          <w:b/>
          <w:color w:val="000000"/>
          <w:sz w:val="22"/>
          <w:szCs w:val="22"/>
        </w:rPr>
        <w:t>タイトルページ</w:t>
      </w:r>
    </w:p>
    <w:p w14:paraId="45E70A42" w14:textId="77777777" w:rsidR="00D257E1" w:rsidRPr="00252CF5" w:rsidRDefault="00495129">
      <w:pPr>
        <w:widowControl w:val="0"/>
        <w:pBdr>
          <w:top w:val="nil"/>
          <w:left w:val="nil"/>
          <w:bottom w:val="nil"/>
          <w:right w:val="nil"/>
          <w:between w:val="nil"/>
        </w:pBdr>
        <w:jc w:val="both"/>
        <w:rPr>
          <w:rFonts w:asciiTheme="majorEastAsia" w:eastAsiaTheme="majorEastAsia" w:hAnsiTheme="majorEastAsia" w:cs="MS Gothic"/>
          <w:b/>
          <w:bCs/>
          <w:color w:val="000000"/>
          <w:sz w:val="22"/>
          <w:szCs w:val="22"/>
        </w:rPr>
      </w:pPr>
      <w:r w:rsidRPr="00252CF5">
        <w:rPr>
          <w:rFonts w:asciiTheme="majorEastAsia" w:eastAsiaTheme="majorEastAsia" w:hAnsiTheme="majorEastAsia" w:cs="MS Gothic"/>
          <w:b/>
          <w:bCs/>
          <w:color w:val="000000"/>
          <w:sz w:val="22"/>
          <w:szCs w:val="22"/>
        </w:rPr>
        <w:t>(1) タイトル部分</w:t>
      </w:r>
    </w:p>
    <w:p w14:paraId="4B816E47" w14:textId="0CD56CF8" w:rsidR="00D257E1" w:rsidRPr="00BC3E86" w:rsidRDefault="00495129" w:rsidP="00BC3E86">
      <w:pPr>
        <w:widowControl w:val="0"/>
        <w:pBdr>
          <w:top w:val="nil"/>
          <w:left w:val="nil"/>
          <w:bottom w:val="nil"/>
          <w:right w:val="nil"/>
          <w:between w:val="nil"/>
        </w:pBdr>
        <w:ind w:firstLine="227"/>
        <w:jc w:val="both"/>
        <w:rPr>
          <w:rFonts w:eastAsia="MS Mincho"/>
          <w:color w:val="000000"/>
          <w:u w:val="single"/>
        </w:rPr>
      </w:pPr>
      <w:r w:rsidRPr="00BB5681">
        <w:rPr>
          <w:rFonts w:eastAsia="MS Mincho"/>
          <w:color w:val="000000"/>
        </w:rPr>
        <w:t>タイトル部分は、題目、著者、所属</w:t>
      </w:r>
      <w:r w:rsidR="00665F61">
        <w:rPr>
          <w:rFonts w:eastAsia="MS Mincho" w:hint="eastAsia"/>
          <w:color w:val="000000"/>
        </w:rPr>
        <w:t>を記載します</w:t>
      </w:r>
      <w:r w:rsidRPr="00BB5681">
        <w:rPr>
          <w:rFonts w:eastAsia="MS Mincho"/>
          <w:color w:val="000000"/>
        </w:rPr>
        <w:t>。</w:t>
      </w:r>
      <w:r w:rsidR="00BC3E86">
        <w:rPr>
          <w:rFonts w:eastAsia="MS Mincho" w:hint="eastAsia"/>
          <w:color w:val="000000"/>
        </w:rPr>
        <w:t>副題は</w:t>
      </w:r>
      <w:r w:rsidR="00BC3E86">
        <w:rPr>
          <w:rFonts w:eastAsia="MS Mincho"/>
          <w:color w:val="000000"/>
        </w:rPr>
        <w:t>14</w:t>
      </w:r>
      <w:r w:rsidR="00BC3E86">
        <w:rPr>
          <w:rFonts w:eastAsia="MS Mincho" w:hint="eastAsia"/>
          <w:color w:val="000000"/>
        </w:rPr>
        <w:t>ポイントを基本とし、</w:t>
      </w:r>
      <w:r w:rsidR="00BC3E86">
        <w:rPr>
          <w:rFonts w:eastAsia="MS Mincho" w:hint="eastAsia"/>
          <w:color w:val="000000"/>
        </w:rPr>
        <w:t>1</w:t>
      </w:r>
      <w:r w:rsidR="00BC3E86">
        <w:rPr>
          <w:rFonts w:eastAsia="MS Mincho" w:hint="eastAsia"/>
          <w:color w:val="000000"/>
        </w:rPr>
        <w:t>行に収まるように適宜小さくして記載をします。</w:t>
      </w:r>
      <w:r w:rsidR="00BC3E86" w:rsidRPr="00925FBB">
        <w:rPr>
          <w:rFonts w:eastAsia="MS Mincho" w:hint="eastAsia"/>
          <w:color w:val="000000"/>
        </w:rPr>
        <w:t>最初の投稿の際には名前と所属を消して送信お願いします。</w:t>
      </w:r>
    </w:p>
    <w:p w14:paraId="3F706DA3" w14:textId="77777777" w:rsidR="00D257E1" w:rsidRPr="00252CF5" w:rsidRDefault="00495129">
      <w:pPr>
        <w:widowControl w:val="0"/>
        <w:pBdr>
          <w:top w:val="nil"/>
          <w:left w:val="nil"/>
          <w:bottom w:val="nil"/>
          <w:right w:val="nil"/>
          <w:between w:val="nil"/>
        </w:pBdr>
        <w:jc w:val="both"/>
        <w:rPr>
          <w:rFonts w:asciiTheme="majorEastAsia" w:eastAsiaTheme="majorEastAsia" w:hAnsiTheme="majorEastAsia" w:cs="MS Gothic"/>
          <w:b/>
          <w:bCs/>
          <w:color w:val="000000"/>
          <w:sz w:val="22"/>
          <w:szCs w:val="22"/>
        </w:rPr>
      </w:pPr>
      <w:r w:rsidRPr="00252CF5">
        <w:rPr>
          <w:rFonts w:asciiTheme="majorEastAsia" w:eastAsiaTheme="majorEastAsia" w:hAnsiTheme="majorEastAsia" w:cs="MS Gothic"/>
          <w:b/>
          <w:bCs/>
          <w:color w:val="000000"/>
          <w:sz w:val="22"/>
          <w:szCs w:val="22"/>
        </w:rPr>
        <w:t>(2) 本文部分</w:t>
      </w:r>
    </w:p>
    <w:p w14:paraId="572AE9DE" w14:textId="3C1D5A46"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本文部分</w:t>
      </w:r>
      <w:r w:rsidR="00665F61">
        <w:rPr>
          <w:rFonts w:eastAsia="MS Mincho" w:hint="eastAsia"/>
          <w:color w:val="000000"/>
        </w:rPr>
        <w:t>では、</w:t>
      </w:r>
      <w:r w:rsidRPr="00BB5681">
        <w:rPr>
          <w:rFonts w:eastAsia="MS Mincho"/>
          <w:color w:val="000000"/>
        </w:rPr>
        <w:t>冒頭にキーワード</w:t>
      </w:r>
      <w:r w:rsidRPr="00BB5681">
        <w:rPr>
          <w:rFonts w:eastAsia="MS Mincho"/>
          <w:color w:val="000000"/>
        </w:rPr>
        <w:t>5</w:t>
      </w:r>
      <w:r w:rsidRPr="00BB5681">
        <w:rPr>
          <w:rFonts w:eastAsia="MS Mincho"/>
          <w:color w:val="000000"/>
        </w:rPr>
        <w:t>語をつけます。上記例参照。</w:t>
      </w:r>
    </w:p>
    <w:p w14:paraId="4C62FD8B" w14:textId="4D1D139C"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フォントは、日本語は</w:t>
      </w:r>
      <w:r w:rsidRPr="00BB5681">
        <w:rPr>
          <w:rFonts w:eastAsia="MS Mincho"/>
          <w:color w:val="000000"/>
        </w:rPr>
        <w:t>MS</w:t>
      </w:r>
      <w:r w:rsidRPr="00BB5681">
        <w:rPr>
          <w:rFonts w:eastAsia="MS Mincho"/>
          <w:color w:val="000000"/>
        </w:rPr>
        <w:t>明朝、英数字は</w:t>
      </w:r>
      <w:r w:rsidRPr="00BB5681">
        <w:rPr>
          <w:rFonts w:eastAsia="MS Mincho"/>
          <w:color w:val="000000"/>
        </w:rPr>
        <w:t>Century</w:t>
      </w:r>
      <w:r w:rsidRPr="00BB5681">
        <w:rPr>
          <w:rFonts w:eastAsia="MS Mincho"/>
          <w:color w:val="000000"/>
        </w:rPr>
        <w:t>（半角）を使用します。文字サイズは、</w:t>
      </w:r>
      <w:r w:rsidRPr="00BB5681">
        <w:rPr>
          <w:rFonts w:eastAsia="MS Mincho" w:hint="eastAsia"/>
          <w:color w:val="000000"/>
        </w:rPr>
        <w:t>1</w:t>
      </w:r>
      <w:r w:rsidRPr="00BB5681">
        <w:rPr>
          <w:rFonts w:eastAsia="MS Mincho"/>
          <w:color w:val="000000"/>
        </w:rPr>
        <w:t>0</w:t>
      </w:r>
      <w:r w:rsidRPr="00BB5681">
        <w:rPr>
          <w:rFonts w:eastAsia="MS Mincho"/>
          <w:color w:val="000000"/>
        </w:rPr>
        <w:t>ポイントを使用します。</w:t>
      </w:r>
    </w:p>
    <w:p w14:paraId="0CA59670" w14:textId="77777777" w:rsidR="00D257E1" w:rsidRPr="00BB5681" w:rsidRDefault="00D257E1">
      <w:pPr>
        <w:widowControl w:val="0"/>
        <w:pBdr>
          <w:top w:val="nil"/>
          <w:left w:val="nil"/>
          <w:bottom w:val="nil"/>
          <w:right w:val="nil"/>
          <w:between w:val="nil"/>
        </w:pBdr>
        <w:jc w:val="both"/>
        <w:rPr>
          <w:rFonts w:eastAsia="MS Mincho" w:cs="Arial"/>
          <w:color w:val="000000"/>
        </w:rPr>
      </w:pPr>
    </w:p>
    <w:p w14:paraId="47891177" w14:textId="1EC134E8" w:rsidR="00D257E1" w:rsidRPr="00D91C9E" w:rsidRDefault="00495129" w:rsidP="00AE2C5B">
      <w:pPr>
        <w:pStyle w:val="ListParagraph"/>
        <w:widowControl w:val="0"/>
        <w:numPr>
          <w:ilvl w:val="0"/>
          <w:numId w:val="1"/>
        </w:numPr>
        <w:pBdr>
          <w:top w:val="nil"/>
          <w:left w:val="nil"/>
          <w:bottom w:val="nil"/>
          <w:right w:val="nil"/>
          <w:between w:val="nil"/>
        </w:pBdr>
        <w:ind w:leftChars="0"/>
        <w:jc w:val="both"/>
        <w:rPr>
          <w:rFonts w:asciiTheme="majorEastAsia" w:eastAsiaTheme="majorEastAsia" w:hAnsiTheme="majorEastAsia" w:cs="Times New Roman"/>
          <w:b/>
          <w:color w:val="000000"/>
          <w:sz w:val="22"/>
          <w:szCs w:val="22"/>
        </w:rPr>
      </w:pPr>
      <w:r w:rsidRPr="00D91C9E">
        <w:rPr>
          <w:rFonts w:asciiTheme="majorEastAsia" w:eastAsiaTheme="majorEastAsia" w:hAnsiTheme="majorEastAsia" w:cs="Arial Unicode MS"/>
          <w:b/>
          <w:color w:val="000000"/>
          <w:sz w:val="22"/>
          <w:szCs w:val="22"/>
        </w:rPr>
        <w:t>見出しの書式</w:t>
      </w:r>
    </w:p>
    <w:p w14:paraId="706FE6B5" w14:textId="6F861BE4"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見出しは、章、節、項の</w:t>
      </w:r>
      <w:r w:rsidRPr="00BB5681">
        <w:rPr>
          <w:rFonts w:eastAsia="MS Mincho"/>
          <w:color w:val="000000"/>
        </w:rPr>
        <w:t>3</w:t>
      </w:r>
      <w:r w:rsidRPr="00BB5681">
        <w:rPr>
          <w:rFonts w:eastAsia="MS Mincho"/>
          <w:color w:val="000000"/>
        </w:rPr>
        <w:t>段階までとします。見出しはすべて</w:t>
      </w:r>
      <w:r w:rsidR="00F34E53" w:rsidRPr="00F34E53">
        <w:rPr>
          <w:rFonts w:eastAsia="MS Mincho" w:hint="eastAsia"/>
          <w:color w:val="000000"/>
        </w:rPr>
        <w:t>文字サイズ</w:t>
      </w:r>
      <w:r w:rsidR="00F34E53" w:rsidRPr="00F34E53">
        <w:rPr>
          <w:rFonts w:eastAsia="MS Mincho" w:hint="eastAsia"/>
          <w:color w:val="000000"/>
        </w:rPr>
        <w:t>11</w:t>
      </w:r>
      <w:r w:rsidR="00F34E53" w:rsidRPr="00F34E53">
        <w:rPr>
          <w:rFonts w:eastAsia="MS Mincho" w:hint="eastAsia"/>
          <w:color w:val="000000"/>
        </w:rPr>
        <w:t>ポイント、ゴシック体、太字</w:t>
      </w:r>
      <w:r w:rsidRPr="00BB5681">
        <w:rPr>
          <w:rFonts w:eastAsia="MS Mincho"/>
          <w:color w:val="000000"/>
        </w:rPr>
        <w:t>を用います。</w:t>
      </w:r>
    </w:p>
    <w:p w14:paraId="0FF29DDA" w14:textId="77777777" w:rsidR="00D257E1" w:rsidRPr="00252CF5" w:rsidRDefault="00495129">
      <w:pPr>
        <w:widowControl w:val="0"/>
        <w:pBdr>
          <w:top w:val="nil"/>
          <w:left w:val="nil"/>
          <w:bottom w:val="nil"/>
          <w:right w:val="nil"/>
          <w:between w:val="nil"/>
        </w:pBdr>
        <w:jc w:val="both"/>
        <w:rPr>
          <w:rFonts w:asciiTheme="majorEastAsia" w:eastAsiaTheme="majorEastAsia" w:hAnsiTheme="majorEastAsia" w:cs="MS Gothic"/>
          <w:b/>
          <w:bCs/>
          <w:color w:val="000000"/>
          <w:sz w:val="22"/>
          <w:szCs w:val="22"/>
        </w:rPr>
      </w:pPr>
      <w:r w:rsidRPr="00252CF5">
        <w:rPr>
          <w:rFonts w:asciiTheme="majorEastAsia" w:eastAsiaTheme="majorEastAsia" w:hAnsiTheme="majorEastAsia" w:cs="MS Gothic"/>
          <w:b/>
          <w:bCs/>
          <w:color w:val="000000"/>
          <w:sz w:val="22"/>
          <w:szCs w:val="22"/>
        </w:rPr>
        <w:t>(1) 章の見出し</w:t>
      </w:r>
    </w:p>
    <w:p w14:paraId="699E5D7B" w14:textId="06E8D9F7"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章の見出しは、「文献」のみセンタリング、他はすべて左寄せとします。「はじめに」と「おわりに」以外の見出しには、アラビア数字（半角）</w:t>
      </w:r>
      <w:r w:rsidR="00EB7640">
        <w:rPr>
          <w:rFonts w:eastAsia="MS Mincho" w:hint="eastAsia"/>
          <w:color w:val="000000"/>
        </w:rPr>
        <w:t>、</w:t>
      </w:r>
      <w:r w:rsidR="00EB7640" w:rsidRPr="00710AF8">
        <w:rPr>
          <w:rFonts w:eastAsia="MS Mincho" w:hint="eastAsia"/>
        </w:rPr>
        <w:t>太字として</w:t>
      </w:r>
      <w:r w:rsidRPr="00BB5681">
        <w:rPr>
          <w:rFonts w:eastAsia="MS Mincho"/>
          <w:color w:val="000000"/>
        </w:rPr>
        <w:t>番号を付けます。</w:t>
      </w:r>
    </w:p>
    <w:p w14:paraId="7B7514BE" w14:textId="77777777" w:rsidR="00D257E1" w:rsidRPr="00252CF5" w:rsidRDefault="00495129">
      <w:pPr>
        <w:widowControl w:val="0"/>
        <w:pBdr>
          <w:top w:val="nil"/>
          <w:left w:val="nil"/>
          <w:bottom w:val="nil"/>
          <w:right w:val="nil"/>
          <w:between w:val="nil"/>
        </w:pBdr>
        <w:jc w:val="both"/>
        <w:rPr>
          <w:rFonts w:asciiTheme="majorEastAsia" w:eastAsiaTheme="majorEastAsia" w:hAnsiTheme="majorEastAsia" w:cs="MS Gothic"/>
          <w:b/>
          <w:bCs/>
          <w:color w:val="000000"/>
          <w:sz w:val="22"/>
          <w:szCs w:val="22"/>
        </w:rPr>
      </w:pPr>
      <w:r w:rsidRPr="00252CF5">
        <w:rPr>
          <w:rFonts w:asciiTheme="majorEastAsia" w:eastAsiaTheme="majorEastAsia" w:hAnsiTheme="majorEastAsia" w:cs="MS Gothic"/>
          <w:b/>
          <w:bCs/>
          <w:color w:val="000000"/>
          <w:sz w:val="22"/>
          <w:szCs w:val="22"/>
        </w:rPr>
        <w:t>(2) 節の見出し</w:t>
      </w:r>
    </w:p>
    <w:p w14:paraId="55A9ADCA" w14:textId="2DFE8E02"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節の見出しには、半角の両括弧にアラビア数字（半角）で番号を付けます。</w:t>
      </w:r>
    </w:p>
    <w:p w14:paraId="697D0675" w14:textId="77777777" w:rsidR="00D257E1" w:rsidRPr="00252CF5" w:rsidRDefault="00495129">
      <w:pPr>
        <w:widowControl w:val="0"/>
        <w:pBdr>
          <w:top w:val="nil"/>
          <w:left w:val="nil"/>
          <w:bottom w:val="nil"/>
          <w:right w:val="nil"/>
          <w:between w:val="nil"/>
        </w:pBdr>
        <w:jc w:val="both"/>
        <w:rPr>
          <w:rFonts w:asciiTheme="majorEastAsia" w:eastAsiaTheme="majorEastAsia" w:hAnsiTheme="majorEastAsia" w:cs="MS Gothic"/>
          <w:b/>
          <w:bCs/>
          <w:color w:val="000000"/>
          <w:sz w:val="22"/>
          <w:szCs w:val="22"/>
        </w:rPr>
      </w:pPr>
      <w:r w:rsidRPr="00252CF5">
        <w:rPr>
          <w:rFonts w:asciiTheme="majorEastAsia" w:eastAsiaTheme="majorEastAsia" w:hAnsiTheme="majorEastAsia" w:cs="MS Gothic"/>
          <w:b/>
          <w:bCs/>
          <w:color w:val="000000"/>
          <w:sz w:val="22"/>
          <w:szCs w:val="22"/>
        </w:rPr>
        <w:t>(3) 項の見出し</w:t>
      </w:r>
    </w:p>
    <w:p w14:paraId="7C6D9BCE" w14:textId="199A9BD3" w:rsidR="00D257E1" w:rsidRPr="00BB5681" w:rsidRDefault="00495129" w:rsidP="00BC3E86">
      <w:pPr>
        <w:widowControl w:val="0"/>
        <w:pBdr>
          <w:top w:val="nil"/>
          <w:left w:val="nil"/>
          <w:bottom w:val="nil"/>
          <w:right w:val="nil"/>
          <w:between w:val="nil"/>
        </w:pBdr>
        <w:ind w:firstLine="227"/>
        <w:jc w:val="both"/>
        <w:rPr>
          <w:rFonts w:eastAsia="MS Mincho" w:cs="Times New Roman"/>
          <w:color w:val="000000"/>
        </w:rPr>
      </w:pPr>
      <w:r w:rsidRPr="00BB5681">
        <w:rPr>
          <w:rFonts w:eastAsia="MS Mincho"/>
          <w:color w:val="000000"/>
        </w:rPr>
        <w:t>できるだけ見出しは、章と節の</w:t>
      </w:r>
      <w:r w:rsidRPr="00BB5681">
        <w:rPr>
          <w:rFonts w:eastAsia="MS Mincho"/>
          <w:color w:val="000000"/>
        </w:rPr>
        <w:t>2</w:t>
      </w:r>
      <w:r w:rsidRPr="00BB5681">
        <w:rPr>
          <w:rFonts w:eastAsia="MS Mincho"/>
          <w:color w:val="000000"/>
        </w:rPr>
        <w:t>段階にしますが、必要な場合は、項の見出しとして</w:t>
      </w:r>
      <w:r w:rsidRPr="00BB5681">
        <w:rPr>
          <w:rFonts w:eastAsia="MS Mincho" w:cs="Gungsuh"/>
          <w:color w:val="000000"/>
        </w:rPr>
        <w:t>、</w:t>
      </w:r>
      <w:r w:rsidRPr="00BB5681">
        <w:rPr>
          <w:rFonts w:eastAsia="MS Mincho" w:cs="MS Gothic"/>
          <w:color w:val="000000"/>
        </w:rPr>
        <w:t>1)</w:t>
      </w:r>
      <w:r w:rsidRPr="00BB5681">
        <w:rPr>
          <w:rFonts w:eastAsia="MS Mincho" w:cs="Gungsuh"/>
          <w:color w:val="000000"/>
        </w:rPr>
        <w:t>など半括弧にアラビア数字（半角）で番号を付けます。</w:t>
      </w:r>
    </w:p>
    <w:p w14:paraId="13FF1DDB" w14:textId="77777777" w:rsidR="00D257E1" w:rsidRPr="00BB5681" w:rsidRDefault="00D257E1">
      <w:pPr>
        <w:widowControl w:val="0"/>
        <w:pBdr>
          <w:top w:val="nil"/>
          <w:left w:val="nil"/>
          <w:bottom w:val="nil"/>
          <w:right w:val="nil"/>
          <w:between w:val="nil"/>
        </w:pBdr>
        <w:jc w:val="both"/>
        <w:rPr>
          <w:rFonts w:eastAsia="MS Mincho" w:cs="Times New Roman"/>
          <w:color w:val="000000"/>
        </w:rPr>
      </w:pPr>
    </w:p>
    <w:p w14:paraId="3D292351" w14:textId="131CBE40" w:rsidR="00D257E1" w:rsidRPr="00D91C9E" w:rsidRDefault="00495129" w:rsidP="00AE2C5B">
      <w:pPr>
        <w:pStyle w:val="ListParagraph"/>
        <w:widowControl w:val="0"/>
        <w:numPr>
          <w:ilvl w:val="0"/>
          <w:numId w:val="1"/>
        </w:numPr>
        <w:pBdr>
          <w:top w:val="nil"/>
          <w:left w:val="nil"/>
          <w:bottom w:val="nil"/>
          <w:right w:val="nil"/>
          <w:between w:val="nil"/>
        </w:pBdr>
        <w:ind w:leftChars="0"/>
        <w:jc w:val="both"/>
        <w:rPr>
          <w:rFonts w:asciiTheme="majorEastAsia" w:eastAsiaTheme="majorEastAsia" w:hAnsiTheme="majorEastAsia" w:cs="Times New Roman"/>
          <w:b/>
          <w:color w:val="000000"/>
          <w:sz w:val="22"/>
          <w:szCs w:val="22"/>
        </w:rPr>
      </w:pPr>
      <w:r w:rsidRPr="00D91C9E">
        <w:rPr>
          <w:rFonts w:asciiTheme="majorEastAsia" w:eastAsiaTheme="majorEastAsia" w:hAnsiTheme="majorEastAsia" w:cs="MS Gothic"/>
          <w:b/>
          <w:color w:val="000000"/>
          <w:sz w:val="22"/>
          <w:szCs w:val="22"/>
        </w:rPr>
        <w:t>注、文献および謝辞</w:t>
      </w:r>
    </w:p>
    <w:p w14:paraId="6E3C9C36" w14:textId="5B58B0DD"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注、文献および謝辞は、本文の後に一括します。</w:t>
      </w:r>
    </w:p>
    <w:p w14:paraId="2641AFE4" w14:textId="7485E580"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本文中での文献の指示は、著者名・刊行年次を小括弧に入れて示します。たとえば、「</w:t>
      </w:r>
      <w:r w:rsidRPr="00BC3E86">
        <w:rPr>
          <w:rFonts w:eastAsia="MS Mincho"/>
          <w:color w:val="000000"/>
        </w:rPr>
        <w:t>…</w:t>
      </w:r>
      <w:r w:rsidRPr="00BB5681">
        <w:rPr>
          <w:rFonts w:eastAsia="MS Mincho"/>
          <w:color w:val="000000"/>
        </w:rPr>
        <w:t>（江里口</w:t>
      </w:r>
      <w:r w:rsidRPr="00BB5681">
        <w:rPr>
          <w:rFonts w:eastAsia="MS Mincho"/>
          <w:color w:val="000000"/>
        </w:rPr>
        <w:t xml:space="preserve"> 2014</w:t>
      </w:r>
      <w:r w:rsidRPr="00BB5681">
        <w:rPr>
          <w:rFonts w:eastAsia="MS Mincho"/>
          <w:color w:val="000000"/>
        </w:rPr>
        <w:t>；福田</w:t>
      </w:r>
      <w:r w:rsidRPr="00BB5681">
        <w:rPr>
          <w:rFonts w:eastAsia="MS Mincho"/>
          <w:color w:val="000000"/>
        </w:rPr>
        <w:t xml:space="preserve"> 2015</w:t>
      </w:r>
      <w:r w:rsidRPr="00BB5681">
        <w:rPr>
          <w:rFonts w:eastAsia="MS Mincho"/>
          <w:color w:val="000000"/>
        </w:rPr>
        <w:t>）」，「相良・岩崎（</w:t>
      </w:r>
      <w:r w:rsidRPr="00BB5681">
        <w:rPr>
          <w:rFonts w:eastAsia="MS Mincho"/>
          <w:color w:val="000000"/>
        </w:rPr>
        <w:t>2007</w:t>
      </w:r>
      <w:r w:rsidRPr="00BB5681">
        <w:rPr>
          <w:rFonts w:eastAsia="MS Mincho"/>
          <w:color w:val="000000"/>
        </w:rPr>
        <w:t>）は</w:t>
      </w:r>
      <w:r w:rsidRPr="00BB5681">
        <w:rPr>
          <w:rFonts w:eastAsia="MS Mincho"/>
          <w:color w:val="000000"/>
        </w:rPr>
        <w:t>…</w:t>
      </w:r>
      <w:r w:rsidRPr="00BB5681">
        <w:rPr>
          <w:rFonts w:eastAsia="MS Mincho"/>
          <w:color w:val="000000"/>
        </w:rPr>
        <w:t>」</w:t>
      </w:r>
      <w:r w:rsidRPr="00BC3E86">
        <w:rPr>
          <w:rFonts w:eastAsia="MS Mincho"/>
          <w:color w:val="000000"/>
        </w:rPr>
        <w:t>のように表記します。</w:t>
      </w:r>
      <w:r w:rsidRPr="00BB5681">
        <w:rPr>
          <w:rFonts w:eastAsia="MS Mincho"/>
          <w:color w:val="000000"/>
        </w:rPr>
        <w:t>外国人名は原語で表記します。</w:t>
      </w:r>
    </w:p>
    <w:p w14:paraId="41058370" w14:textId="77777777" w:rsidR="00D257E1" w:rsidRPr="00252CF5" w:rsidRDefault="00495129">
      <w:pPr>
        <w:widowControl w:val="0"/>
        <w:pBdr>
          <w:top w:val="nil"/>
          <w:left w:val="nil"/>
          <w:bottom w:val="nil"/>
          <w:right w:val="nil"/>
          <w:between w:val="nil"/>
        </w:pBdr>
        <w:jc w:val="both"/>
        <w:rPr>
          <w:rFonts w:asciiTheme="majorEastAsia" w:eastAsiaTheme="majorEastAsia" w:hAnsiTheme="majorEastAsia" w:cs="MS Gothic"/>
          <w:b/>
          <w:bCs/>
          <w:color w:val="000000"/>
          <w:sz w:val="22"/>
          <w:szCs w:val="22"/>
        </w:rPr>
      </w:pPr>
      <w:r w:rsidRPr="00252CF5">
        <w:rPr>
          <w:rFonts w:asciiTheme="majorEastAsia" w:eastAsiaTheme="majorEastAsia" w:hAnsiTheme="majorEastAsia" w:cs="MS Gothic"/>
          <w:b/>
          <w:bCs/>
          <w:color w:val="000000"/>
          <w:sz w:val="22"/>
          <w:szCs w:val="22"/>
        </w:rPr>
        <w:t>(1) 注</w:t>
      </w:r>
    </w:p>
    <w:p w14:paraId="0B902FB7" w14:textId="4FC249D3"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注は必要最小限にとどめるものとしますが、注を付す場合、本文の該当箇所に上付きで番号を付け、文献の前にまとめて記載します。</w:t>
      </w:r>
    </w:p>
    <w:p w14:paraId="358332A8" w14:textId="77777777" w:rsidR="00D257E1" w:rsidRPr="00252CF5" w:rsidRDefault="00495129">
      <w:pPr>
        <w:widowControl w:val="0"/>
        <w:pBdr>
          <w:top w:val="nil"/>
          <w:left w:val="nil"/>
          <w:bottom w:val="nil"/>
          <w:right w:val="nil"/>
          <w:between w:val="nil"/>
        </w:pBdr>
        <w:jc w:val="both"/>
        <w:rPr>
          <w:rFonts w:asciiTheme="majorEastAsia" w:eastAsiaTheme="majorEastAsia" w:hAnsiTheme="majorEastAsia" w:cs="MS Gothic"/>
          <w:b/>
          <w:bCs/>
          <w:color w:val="000000"/>
          <w:sz w:val="22"/>
          <w:szCs w:val="22"/>
        </w:rPr>
      </w:pPr>
      <w:r w:rsidRPr="00252CF5">
        <w:rPr>
          <w:rFonts w:asciiTheme="majorEastAsia" w:eastAsiaTheme="majorEastAsia" w:hAnsiTheme="majorEastAsia" w:cs="MS Gothic"/>
          <w:b/>
          <w:bCs/>
          <w:color w:val="000000"/>
          <w:sz w:val="22"/>
          <w:szCs w:val="22"/>
        </w:rPr>
        <w:t>(2) 文献</w:t>
      </w:r>
    </w:p>
    <w:p w14:paraId="053B3332" w14:textId="7637FA10"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lastRenderedPageBreak/>
        <w:t>文献は</w:t>
      </w:r>
      <w:r w:rsidR="00BE52B6">
        <w:rPr>
          <w:rFonts w:eastAsia="MS Mincho" w:hint="eastAsia"/>
          <w:color w:val="000000"/>
        </w:rPr>
        <w:t>和文・英文の順に配置し、それぞれ</w:t>
      </w:r>
      <w:r w:rsidRPr="00BB5681">
        <w:rPr>
          <w:rFonts w:eastAsia="MS Mincho" w:hint="eastAsia"/>
          <w:color w:val="000000"/>
        </w:rPr>
        <w:t>著</w:t>
      </w:r>
      <w:r w:rsidRPr="00BB5681">
        <w:rPr>
          <w:rFonts w:eastAsia="MS Mincho"/>
          <w:color w:val="000000"/>
        </w:rPr>
        <w:t>者名の</w:t>
      </w:r>
      <w:r w:rsidR="00BE52B6">
        <w:rPr>
          <w:rFonts w:eastAsia="MS Mincho" w:hint="eastAsia"/>
          <w:color w:val="000000"/>
        </w:rPr>
        <w:t>五十音順・</w:t>
      </w:r>
      <w:r w:rsidRPr="00BB5681">
        <w:rPr>
          <w:rFonts w:eastAsia="MS Mincho" w:hint="eastAsia"/>
          <w:color w:val="000000"/>
        </w:rPr>
        <w:t>ア</w:t>
      </w:r>
      <w:r w:rsidRPr="00BB5681">
        <w:rPr>
          <w:rFonts w:eastAsia="MS Mincho"/>
          <w:color w:val="000000"/>
        </w:rPr>
        <w:t>ルファベット順とし、番号は付けません。記載方法は、本テンプレートの「文献」の箇所を参照してください。</w:t>
      </w:r>
    </w:p>
    <w:p w14:paraId="4B27C8AD" w14:textId="77777777" w:rsidR="00D257E1" w:rsidRPr="00252CF5" w:rsidRDefault="00495129">
      <w:pPr>
        <w:widowControl w:val="0"/>
        <w:pBdr>
          <w:top w:val="nil"/>
          <w:left w:val="nil"/>
          <w:bottom w:val="nil"/>
          <w:right w:val="nil"/>
          <w:between w:val="nil"/>
        </w:pBdr>
        <w:jc w:val="both"/>
        <w:rPr>
          <w:rFonts w:asciiTheme="majorEastAsia" w:eastAsiaTheme="majorEastAsia" w:hAnsiTheme="majorEastAsia" w:cs="MS Gothic"/>
          <w:b/>
          <w:bCs/>
          <w:color w:val="000000"/>
          <w:sz w:val="22"/>
          <w:szCs w:val="22"/>
        </w:rPr>
      </w:pPr>
      <w:r w:rsidRPr="00252CF5">
        <w:rPr>
          <w:rFonts w:asciiTheme="majorEastAsia" w:eastAsiaTheme="majorEastAsia" w:hAnsiTheme="majorEastAsia" w:cs="MS Gothic"/>
          <w:b/>
          <w:bCs/>
          <w:color w:val="000000"/>
          <w:sz w:val="22"/>
          <w:szCs w:val="22"/>
        </w:rPr>
        <w:t>(3) 謝辞</w:t>
      </w:r>
    </w:p>
    <w:p w14:paraId="504A6193" w14:textId="1917AD00"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謝辞は論文の最後に記載します。ただし、投稿時には謝辞は付さず、採録決定後に挿入してください。</w:t>
      </w:r>
    </w:p>
    <w:p w14:paraId="508E1E3E" w14:textId="77777777" w:rsidR="00D257E1" w:rsidRPr="00BB5681" w:rsidRDefault="00D257E1">
      <w:pPr>
        <w:widowControl w:val="0"/>
        <w:pBdr>
          <w:top w:val="nil"/>
          <w:left w:val="nil"/>
          <w:bottom w:val="nil"/>
          <w:right w:val="nil"/>
          <w:between w:val="nil"/>
        </w:pBdr>
        <w:ind w:firstLine="186"/>
        <w:jc w:val="both"/>
        <w:rPr>
          <w:rFonts w:eastAsia="MS Mincho" w:cs="Times New Roman"/>
          <w:color w:val="000000"/>
        </w:rPr>
      </w:pPr>
    </w:p>
    <w:p w14:paraId="772B0231" w14:textId="6A641B9A" w:rsidR="00D257E1" w:rsidRPr="00D91C9E" w:rsidRDefault="00495129" w:rsidP="00AE2C5B">
      <w:pPr>
        <w:pStyle w:val="ListParagraph"/>
        <w:widowControl w:val="0"/>
        <w:numPr>
          <w:ilvl w:val="0"/>
          <w:numId w:val="1"/>
        </w:numPr>
        <w:pBdr>
          <w:top w:val="nil"/>
          <w:left w:val="nil"/>
          <w:bottom w:val="nil"/>
          <w:right w:val="nil"/>
          <w:between w:val="nil"/>
        </w:pBdr>
        <w:ind w:leftChars="0"/>
        <w:jc w:val="both"/>
        <w:rPr>
          <w:rFonts w:asciiTheme="majorEastAsia" w:eastAsiaTheme="majorEastAsia" w:hAnsiTheme="majorEastAsia" w:cs="Times New Roman"/>
          <w:b/>
          <w:color w:val="000000"/>
          <w:sz w:val="22"/>
          <w:szCs w:val="22"/>
        </w:rPr>
      </w:pPr>
      <w:r w:rsidRPr="00D91C9E">
        <w:rPr>
          <w:rFonts w:asciiTheme="majorEastAsia" w:eastAsiaTheme="majorEastAsia" w:hAnsiTheme="majorEastAsia" w:cs="MS Gothic"/>
          <w:b/>
          <w:color w:val="000000"/>
          <w:sz w:val="22"/>
          <w:szCs w:val="22"/>
        </w:rPr>
        <w:t>図および表</w:t>
      </w:r>
    </w:p>
    <w:p w14:paraId="4800118E" w14:textId="3C54A8CD"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図表はそれらを最初に引用する文章と同じページに置くことを原則とします。原稿末尾にまとめたりしてはいけません。本文とは別に鮮明な原稿を作成し、本文中にその挿入箇所を指示しておきます。</w:t>
      </w:r>
    </w:p>
    <w:p w14:paraId="45AE42E3" w14:textId="16DC851C"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図表の幅は、両脇に余白が生じても文字を入れないようにします。</w:t>
      </w:r>
    </w:p>
    <w:p w14:paraId="4948D12F" w14:textId="24EB4556"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なお本文中に、図表を縮小表示して挿入してもかまいません。その際にも、図表だけの原稿とファイルは提出してください。</w:t>
      </w:r>
    </w:p>
    <w:p w14:paraId="098DE64C" w14:textId="70CFB6A0"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図および表には、通し番号を付し、表の表題は表の上部に、図の表題は図の下部に記します。なお、図および表が一つの場合にも、図</w:t>
      </w:r>
      <w:r w:rsidRPr="00BB5681">
        <w:rPr>
          <w:rFonts w:eastAsia="MS Mincho"/>
          <w:color w:val="000000"/>
        </w:rPr>
        <w:t>1</w:t>
      </w:r>
      <w:r w:rsidRPr="00BB5681">
        <w:rPr>
          <w:rFonts w:eastAsia="MS Mincho"/>
          <w:color w:val="000000"/>
        </w:rPr>
        <w:t>または表</w:t>
      </w:r>
      <w:r w:rsidRPr="00BB5681">
        <w:rPr>
          <w:rFonts w:eastAsia="MS Mincho"/>
          <w:color w:val="000000"/>
        </w:rPr>
        <w:t>1</w:t>
      </w:r>
      <w:r w:rsidRPr="00BB5681">
        <w:rPr>
          <w:rFonts w:eastAsia="MS Mincho"/>
          <w:color w:val="000000"/>
        </w:rPr>
        <w:t>と記します。図表と文章本体との間には</w:t>
      </w:r>
      <w:r w:rsidRPr="00BB5681">
        <w:rPr>
          <w:rFonts w:eastAsia="MS Mincho"/>
          <w:color w:val="000000"/>
        </w:rPr>
        <w:t>1</w:t>
      </w:r>
      <w:r w:rsidRPr="00BB5681">
        <w:rPr>
          <w:rFonts w:eastAsia="MS Mincho"/>
          <w:color w:val="000000"/>
        </w:rPr>
        <w:t>行の空白を設けて区別を明確にします。</w:t>
      </w:r>
      <w:r w:rsidRPr="00BC3E86">
        <w:rPr>
          <w:rFonts w:eastAsia="MS Mincho"/>
          <w:color w:val="000000"/>
        </w:rPr>
        <w:t>図および表の下部には、必ず出所を明記してください。「出所：筆者作成</w:t>
      </w:r>
      <w:r w:rsidRPr="00BB5681">
        <w:rPr>
          <w:rFonts w:eastAsia="MS Mincho"/>
        </w:rPr>
        <w:t>」のように表記します。</w:t>
      </w:r>
    </w:p>
    <w:p w14:paraId="23C8AC81" w14:textId="77777777" w:rsidR="00D257E1" w:rsidRPr="00BB5681" w:rsidRDefault="00D257E1">
      <w:pPr>
        <w:widowControl w:val="0"/>
        <w:pBdr>
          <w:top w:val="nil"/>
          <w:left w:val="nil"/>
          <w:bottom w:val="nil"/>
          <w:right w:val="nil"/>
          <w:between w:val="nil"/>
        </w:pBdr>
        <w:ind w:firstLine="186"/>
        <w:jc w:val="both"/>
        <w:rPr>
          <w:rFonts w:eastAsia="MS Mincho" w:cs="Times New Roman"/>
          <w:color w:val="000000"/>
        </w:rPr>
      </w:pPr>
    </w:p>
    <w:p w14:paraId="648EA1DC" w14:textId="2EB7E0A4" w:rsidR="00D257E1" w:rsidRPr="00D91C9E" w:rsidRDefault="00495129" w:rsidP="00AE2C5B">
      <w:pPr>
        <w:pStyle w:val="ListParagraph"/>
        <w:widowControl w:val="0"/>
        <w:numPr>
          <w:ilvl w:val="0"/>
          <w:numId w:val="1"/>
        </w:numPr>
        <w:pBdr>
          <w:top w:val="nil"/>
          <w:left w:val="nil"/>
          <w:bottom w:val="nil"/>
          <w:right w:val="nil"/>
          <w:between w:val="nil"/>
        </w:pBdr>
        <w:ind w:leftChars="0"/>
        <w:jc w:val="both"/>
        <w:rPr>
          <w:rFonts w:asciiTheme="majorEastAsia" w:eastAsiaTheme="majorEastAsia" w:hAnsiTheme="majorEastAsia" w:cs="MS Gothic"/>
          <w:b/>
          <w:color w:val="000000"/>
          <w:sz w:val="22"/>
          <w:szCs w:val="22"/>
        </w:rPr>
      </w:pPr>
      <w:r w:rsidRPr="00D91C9E">
        <w:rPr>
          <w:rFonts w:asciiTheme="majorEastAsia" w:eastAsiaTheme="majorEastAsia" w:hAnsiTheme="majorEastAsia" w:cs="MS Gothic"/>
          <w:b/>
          <w:color w:val="000000"/>
          <w:sz w:val="22"/>
          <w:szCs w:val="22"/>
        </w:rPr>
        <w:t>文章表現</w:t>
      </w:r>
    </w:p>
    <w:p w14:paraId="4EE45C53" w14:textId="6B9E15C7"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和文は、常用漢字、現代仮名遣いを用います。</w:t>
      </w:r>
    </w:p>
    <w:p w14:paraId="29B6A91B" w14:textId="2AB664A9"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数字は、熟語・成語に含まれるもの以外は、アラビア数字（半角）を用います。</w:t>
      </w:r>
    </w:p>
    <w:p w14:paraId="5F823930" w14:textId="32407A7E" w:rsidR="00D257E1" w:rsidRPr="00BB5681" w:rsidRDefault="00495129" w:rsidP="00BC3E86">
      <w:pPr>
        <w:widowControl w:val="0"/>
        <w:pBdr>
          <w:top w:val="nil"/>
          <w:left w:val="nil"/>
          <w:bottom w:val="nil"/>
          <w:right w:val="nil"/>
          <w:between w:val="nil"/>
        </w:pBdr>
        <w:ind w:firstLine="227"/>
        <w:jc w:val="both"/>
        <w:rPr>
          <w:rFonts w:eastAsia="MS Mincho"/>
          <w:color w:val="000000"/>
        </w:rPr>
      </w:pPr>
      <w:r w:rsidRPr="00BB5681">
        <w:rPr>
          <w:rFonts w:eastAsia="MS Mincho"/>
          <w:color w:val="000000"/>
        </w:rPr>
        <w:t>略語は、一般的に用いられているものに限ります。まぎらわしい略語には、初出の際に原語と日本語の訳語を小括弧で示してください。</w:t>
      </w:r>
    </w:p>
    <w:p w14:paraId="21D8D21D" w14:textId="6EA7F81B" w:rsidR="00D257E1" w:rsidRPr="00BC3E86" w:rsidRDefault="00495129" w:rsidP="00BC3E86">
      <w:pPr>
        <w:widowControl w:val="0"/>
        <w:pBdr>
          <w:top w:val="nil"/>
          <w:left w:val="nil"/>
          <w:bottom w:val="nil"/>
          <w:right w:val="nil"/>
          <w:between w:val="nil"/>
        </w:pBdr>
        <w:ind w:firstLine="227"/>
        <w:jc w:val="both"/>
        <w:rPr>
          <w:rFonts w:eastAsia="MS Mincho"/>
          <w:color w:val="000000"/>
        </w:rPr>
      </w:pPr>
      <w:r w:rsidRPr="00BC3E86">
        <w:rPr>
          <w:rFonts w:eastAsia="MS Mincho"/>
          <w:color w:val="000000"/>
        </w:rPr>
        <w:t>外国人名は、通常カタカナ書きとし、初出の際に原語を小括弧で付してください。</w:t>
      </w:r>
    </w:p>
    <w:p w14:paraId="7262B096" w14:textId="3CE616D3" w:rsidR="00012D12" w:rsidRPr="00BC3E86" w:rsidRDefault="00012D12" w:rsidP="00BC3E86">
      <w:pPr>
        <w:widowControl w:val="0"/>
        <w:pBdr>
          <w:top w:val="nil"/>
          <w:left w:val="nil"/>
          <w:bottom w:val="nil"/>
          <w:right w:val="nil"/>
          <w:between w:val="nil"/>
        </w:pBdr>
        <w:ind w:firstLine="227"/>
        <w:jc w:val="both"/>
        <w:rPr>
          <w:rFonts w:eastAsia="MS Mincho"/>
          <w:color w:val="000000"/>
        </w:rPr>
      </w:pPr>
      <w:r w:rsidRPr="00BC3E86">
        <w:rPr>
          <w:rFonts w:eastAsia="MS Mincho" w:hint="eastAsia"/>
          <w:color w:val="000000"/>
        </w:rPr>
        <w:t>句点はマル（。）、読点は点（、）をご使用ください。</w:t>
      </w:r>
    </w:p>
    <w:p w14:paraId="160156B0" w14:textId="77777777" w:rsidR="00D257E1" w:rsidRPr="00BC3E86" w:rsidRDefault="00D257E1" w:rsidP="00BC3E86">
      <w:pPr>
        <w:widowControl w:val="0"/>
        <w:pBdr>
          <w:top w:val="nil"/>
          <w:left w:val="nil"/>
          <w:bottom w:val="nil"/>
          <w:right w:val="nil"/>
          <w:between w:val="nil"/>
        </w:pBdr>
        <w:ind w:firstLine="227"/>
        <w:jc w:val="both"/>
        <w:rPr>
          <w:rFonts w:eastAsia="MS Mincho"/>
          <w:color w:val="000000"/>
        </w:rPr>
      </w:pPr>
    </w:p>
    <w:p w14:paraId="4C676199" w14:textId="77777777" w:rsidR="00D257E1" w:rsidRPr="00D91C9E" w:rsidRDefault="00495129">
      <w:pPr>
        <w:widowControl w:val="0"/>
        <w:pBdr>
          <w:top w:val="nil"/>
          <w:left w:val="nil"/>
          <w:bottom w:val="nil"/>
          <w:right w:val="nil"/>
          <w:between w:val="nil"/>
        </w:pBdr>
        <w:ind w:firstLine="186"/>
        <w:jc w:val="center"/>
        <w:rPr>
          <w:rFonts w:asciiTheme="majorEastAsia" w:eastAsiaTheme="majorEastAsia" w:hAnsiTheme="majorEastAsia" w:cs="MS Gothic"/>
          <w:b/>
          <w:color w:val="000000"/>
          <w:sz w:val="22"/>
          <w:szCs w:val="22"/>
        </w:rPr>
      </w:pPr>
      <w:r w:rsidRPr="00D91C9E">
        <w:rPr>
          <w:rFonts w:asciiTheme="majorEastAsia" w:eastAsiaTheme="majorEastAsia" w:hAnsiTheme="majorEastAsia" w:cs="MS Gothic"/>
          <w:b/>
          <w:color w:val="000000"/>
          <w:sz w:val="22"/>
          <w:szCs w:val="22"/>
        </w:rPr>
        <w:t>文献</w:t>
      </w:r>
    </w:p>
    <w:p w14:paraId="3518053F" w14:textId="77777777" w:rsidR="00D257E1" w:rsidRPr="00BB5681" w:rsidRDefault="00495129">
      <w:pPr>
        <w:widowControl w:val="0"/>
        <w:pBdr>
          <w:top w:val="nil"/>
          <w:left w:val="nil"/>
          <w:bottom w:val="nil"/>
          <w:right w:val="nil"/>
          <w:between w:val="nil"/>
        </w:pBdr>
        <w:jc w:val="both"/>
        <w:rPr>
          <w:rFonts w:eastAsia="MS Mincho" w:cs="Times New Roman"/>
          <w:color w:val="000000"/>
        </w:rPr>
      </w:pPr>
      <w:r w:rsidRPr="00BB5681">
        <w:rPr>
          <w:rFonts w:eastAsia="MS Mincho" w:cs="Gungsuh"/>
          <w:color w:val="000000"/>
        </w:rPr>
        <w:t>（例）</w:t>
      </w:r>
    </w:p>
    <w:p w14:paraId="758E137B" w14:textId="77777777" w:rsidR="00D257E1" w:rsidRPr="00BB5681" w:rsidRDefault="00495129">
      <w:pPr>
        <w:widowControl w:val="0"/>
        <w:pBdr>
          <w:top w:val="nil"/>
          <w:left w:val="nil"/>
          <w:bottom w:val="nil"/>
          <w:right w:val="nil"/>
          <w:between w:val="nil"/>
        </w:pBdr>
        <w:jc w:val="both"/>
        <w:rPr>
          <w:rFonts w:eastAsia="MS Mincho" w:cs="Times New Roman"/>
          <w:color w:val="000000"/>
        </w:rPr>
      </w:pPr>
      <w:r w:rsidRPr="00BB5681">
        <w:rPr>
          <w:rFonts w:eastAsia="MS Mincho" w:cs="Gungsuh"/>
          <w:color w:val="000000"/>
        </w:rPr>
        <w:t>＜単行本の場合＞</w:t>
      </w:r>
    </w:p>
    <w:p w14:paraId="668E4E77" w14:textId="77777777" w:rsidR="00D257E1" w:rsidRPr="00BB5681" w:rsidRDefault="00495129">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t>福田誠治</w:t>
      </w:r>
      <w:r w:rsidRPr="00BB5681">
        <w:rPr>
          <w:rFonts w:eastAsia="MS Mincho"/>
          <w:color w:val="000000"/>
        </w:rPr>
        <w:t>(2015)</w:t>
      </w:r>
      <w:r w:rsidRPr="00BB5681">
        <w:rPr>
          <w:rFonts w:eastAsia="MS Mincho"/>
          <w:color w:val="000000"/>
        </w:rPr>
        <w:t>『国際バカロレアの大学入試改革</w:t>
      </w:r>
      <w:r w:rsidRPr="00BB5681">
        <w:rPr>
          <w:rFonts w:eastAsia="MS Mincho"/>
          <w:color w:val="000000"/>
        </w:rPr>
        <w:t>——</w:t>
      </w:r>
      <w:r w:rsidRPr="00BB5681">
        <w:rPr>
          <w:rFonts w:eastAsia="MS Mincho"/>
          <w:color w:val="000000"/>
        </w:rPr>
        <w:t>知を創造するアクティブ・ラーニング』亜紀書房</w:t>
      </w:r>
      <w:r w:rsidRPr="00BB5681">
        <w:rPr>
          <w:rFonts w:eastAsia="MS Mincho"/>
          <w:color w:val="000000"/>
        </w:rPr>
        <w:t>.</w:t>
      </w:r>
    </w:p>
    <w:p w14:paraId="7C6523F0" w14:textId="77777777" w:rsidR="00D257E1" w:rsidRPr="00BB5681" w:rsidRDefault="00495129">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t>（順番に、著者名、発行年、書名</w:t>
      </w:r>
      <w:r w:rsidRPr="00BB5681">
        <w:rPr>
          <w:rFonts w:eastAsia="MS Mincho"/>
          <w:color w:val="000000"/>
        </w:rPr>
        <w:t>(</w:t>
      </w:r>
      <w:r w:rsidRPr="00BB5681">
        <w:rPr>
          <w:rFonts w:eastAsia="MS Mincho"/>
          <w:color w:val="000000"/>
        </w:rPr>
        <w:t>二重カギ括弧</w:t>
      </w:r>
      <w:r w:rsidRPr="00BB5681">
        <w:rPr>
          <w:rFonts w:eastAsia="MS Mincho"/>
          <w:color w:val="000000"/>
        </w:rPr>
        <w:t>)</w:t>
      </w:r>
      <w:r w:rsidRPr="00BB5681">
        <w:rPr>
          <w:rFonts w:eastAsia="MS Mincho"/>
          <w:color w:val="000000"/>
        </w:rPr>
        <w:t>、発行所）</w:t>
      </w:r>
    </w:p>
    <w:p w14:paraId="4F209FEE" w14:textId="77777777" w:rsidR="00D257E1" w:rsidRPr="00BB5681" w:rsidRDefault="00495129">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t xml:space="preserve">Barkley, E. F. (2010). </w:t>
      </w:r>
      <w:r w:rsidRPr="00BB5681">
        <w:rPr>
          <w:rFonts w:eastAsia="MS Mincho"/>
          <w:i/>
          <w:color w:val="000000"/>
        </w:rPr>
        <w:t>Student engagement techniques: A handbook for college professors</w:t>
      </w:r>
      <w:r w:rsidRPr="00BB5681">
        <w:rPr>
          <w:rFonts w:eastAsia="MS Mincho"/>
          <w:color w:val="000000"/>
        </w:rPr>
        <w:t>. San Francisco, CA: Jossey-Bass.</w:t>
      </w:r>
    </w:p>
    <w:p w14:paraId="31A43D1C" w14:textId="77777777" w:rsidR="00D257E1" w:rsidRPr="00BB5681" w:rsidRDefault="00495129">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t>（順番に、著者名、発行年、書名</w:t>
      </w:r>
      <w:r w:rsidRPr="00BB5681">
        <w:rPr>
          <w:rFonts w:eastAsia="MS Mincho"/>
          <w:color w:val="000000"/>
        </w:rPr>
        <w:t>(</w:t>
      </w:r>
      <w:r w:rsidRPr="00BB5681">
        <w:rPr>
          <w:rFonts w:eastAsia="MS Mincho"/>
          <w:color w:val="000000"/>
        </w:rPr>
        <w:t>イタリック体</w:t>
      </w:r>
      <w:r w:rsidRPr="00BB5681">
        <w:rPr>
          <w:rFonts w:eastAsia="MS Mincho"/>
          <w:color w:val="000000"/>
        </w:rPr>
        <w:t>)</w:t>
      </w:r>
      <w:r w:rsidRPr="00BB5681">
        <w:rPr>
          <w:rFonts w:eastAsia="MS Mincho"/>
          <w:color w:val="000000"/>
        </w:rPr>
        <w:t>、発行所</w:t>
      </w:r>
      <w:r w:rsidRPr="00BB5681">
        <w:rPr>
          <w:rFonts w:eastAsia="MS Mincho"/>
          <w:color w:val="000000"/>
        </w:rPr>
        <w:t>(</w:t>
      </w:r>
      <w:r w:rsidRPr="00BB5681">
        <w:rPr>
          <w:rFonts w:eastAsia="MS Mincho"/>
          <w:color w:val="000000"/>
        </w:rPr>
        <w:t>発行地</w:t>
      </w:r>
      <w:r w:rsidRPr="00BB5681">
        <w:rPr>
          <w:rFonts w:eastAsia="MS Mincho"/>
          <w:color w:val="000000"/>
        </w:rPr>
        <w:t>)</w:t>
      </w:r>
      <w:r w:rsidRPr="00BB5681">
        <w:rPr>
          <w:rFonts w:eastAsia="MS Mincho"/>
          <w:color w:val="000000"/>
        </w:rPr>
        <w:t>）</w:t>
      </w:r>
    </w:p>
    <w:p w14:paraId="04C9383D" w14:textId="77777777" w:rsidR="00D257E1" w:rsidRPr="00BB5681" w:rsidRDefault="00D257E1">
      <w:pPr>
        <w:widowControl w:val="0"/>
        <w:pBdr>
          <w:top w:val="nil"/>
          <w:left w:val="nil"/>
          <w:bottom w:val="nil"/>
          <w:right w:val="nil"/>
          <w:between w:val="nil"/>
        </w:pBdr>
        <w:jc w:val="both"/>
        <w:rPr>
          <w:rFonts w:eastAsia="MS Mincho"/>
          <w:color w:val="000000"/>
        </w:rPr>
      </w:pPr>
    </w:p>
    <w:p w14:paraId="367F2034" w14:textId="77777777" w:rsidR="00D257E1" w:rsidRPr="00BB5681" w:rsidRDefault="00495129">
      <w:pPr>
        <w:widowControl w:val="0"/>
        <w:pBdr>
          <w:top w:val="nil"/>
          <w:left w:val="nil"/>
          <w:bottom w:val="nil"/>
          <w:right w:val="nil"/>
          <w:between w:val="nil"/>
        </w:pBdr>
        <w:jc w:val="both"/>
        <w:rPr>
          <w:rFonts w:eastAsia="MS Mincho" w:cs="MS Mincho"/>
          <w:color w:val="000000"/>
        </w:rPr>
      </w:pPr>
      <w:r w:rsidRPr="00BB5681">
        <w:rPr>
          <w:rFonts w:eastAsia="MS Mincho" w:cs="MS Mincho"/>
          <w:color w:val="000000"/>
        </w:rPr>
        <w:t>＜単行本の特定の章の場合＞</w:t>
      </w:r>
    </w:p>
    <w:p w14:paraId="46032C87" w14:textId="77777777" w:rsidR="00D257E1" w:rsidRPr="00BB5681" w:rsidRDefault="00495129">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t>石村清則</w:t>
      </w:r>
      <w:r w:rsidRPr="00BB5681">
        <w:rPr>
          <w:rFonts w:eastAsia="MS Mincho"/>
          <w:color w:val="000000"/>
        </w:rPr>
        <w:t xml:space="preserve"> (2007)</w:t>
      </w:r>
      <w:r w:rsidRPr="00BB5681">
        <w:rPr>
          <w:rFonts w:eastAsia="MS Mincho"/>
          <w:color w:val="000000"/>
        </w:rPr>
        <w:t>「日本語</w:t>
      </w:r>
      <w:r w:rsidRPr="00BB5681">
        <w:rPr>
          <w:rFonts w:eastAsia="MS Mincho"/>
          <w:color w:val="000000"/>
        </w:rPr>
        <w:t>A1</w:t>
      </w:r>
      <w:r w:rsidRPr="00BB5681">
        <w:rPr>
          <w:rFonts w:eastAsia="MS Mincho"/>
          <w:color w:val="000000"/>
        </w:rPr>
        <w:t>の実践とキャリア意識」　相良憲昭・岩崎久美子編著『国際バカロレア－世界が認める卓越した教育プログラム』明石書店，</w:t>
      </w:r>
      <w:r w:rsidRPr="00BB5681">
        <w:rPr>
          <w:rFonts w:eastAsia="MS Mincho"/>
          <w:color w:val="000000"/>
        </w:rPr>
        <w:t>pp.166-177.</w:t>
      </w:r>
    </w:p>
    <w:p w14:paraId="02D01562" w14:textId="77777777" w:rsidR="00D257E1" w:rsidRPr="00BB5681" w:rsidRDefault="00495129">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lastRenderedPageBreak/>
        <w:t>（順番に、章の著者名、発行年、章の題目</w:t>
      </w:r>
      <w:r w:rsidRPr="00BB5681">
        <w:rPr>
          <w:rFonts w:eastAsia="MS Mincho"/>
          <w:color w:val="000000"/>
        </w:rPr>
        <w:t>(</w:t>
      </w:r>
      <w:r w:rsidRPr="00BB5681">
        <w:rPr>
          <w:rFonts w:eastAsia="MS Mincho"/>
          <w:color w:val="000000"/>
        </w:rPr>
        <w:t>一重カギ括弧</w:t>
      </w:r>
      <w:r w:rsidRPr="00BB5681">
        <w:rPr>
          <w:rFonts w:eastAsia="MS Mincho"/>
          <w:color w:val="000000"/>
        </w:rPr>
        <w:t>)</w:t>
      </w:r>
      <w:r w:rsidRPr="00BB5681">
        <w:rPr>
          <w:rFonts w:eastAsia="MS Mincho"/>
          <w:color w:val="000000"/>
        </w:rPr>
        <w:t>、収録されている単行本の編者名、書名</w:t>
      </w:r>
      <w:r w:rsidRPr="00BB5681">
        <w:rPr>
          <w:rFonts w:eastAsia="MS Mincho"/>
          <w:color w:val="000000"/>
        </w:rPr>
        <w:t>(</w:t>
      </w:r>
      <w:r w:rsidRPr="00BB5681">
        <w:rPr>
          <w:rFonts w:eastAsia="MS Mincho"/>
          <w:color w:val="000000"/>
        </w:rPr>
        <w:t>二重カギ括弧</w:t>
      </w:r>
      <w:r w:rsidRPr="00BB5681">
        <w:rPr>
          <w:rFonts w:eastAsia="MS Mincho"/>
          <w:color w:val="000000"/>
        </w:rPr>
        <w:t>)</w:t>
      </w:r>
      <w:r w:rsidRPr="00BB5681">
        <w:rPr>
          <w:rFonts w:eastAsia="MS Mincho"/>
          <w:color w:val="000000"/>
        </w:rPr>
        <w:t>、発行所、掲載ページ）</w:t>
      </w:r>
    </w:p>
    <w:p w14:paraId="03D0F805" w14:textId="77777777" w:rsidR="00D257E1" w:rsidRPr="00BB5681" w:rsidRDefault="00495129">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t xml:space="preserve">Entwistle, N., McCune, V., &amp; Walker, P. (2010). Conceptions, styles, and approaches within higher education: Analytic abstractions and everyday experience. In R. J. Sternberg, &amp; L. F. Zhang (Eds.), </w:t>
      </w:r>
      <w:r w:rsidRPr="00BB5681">
        <w:rPr>
          <w:rFonts w:eastAsia="MS Mincho"/>
          <w:i/>
          <w:color w:val="000000"/>
        </w:rPr>
        <w:t>Perspectives on thinking, learning, and cognitive styles</w:t>
      </w:r>
      <w:r w:rsidRPr="00BB5681">
        <w:rPr>
          <w:rFonts w:eastAsia="MS Mincho"/>
          <w:color w:val="000000"/>
        </w:rPr>
        <w:t xml:space="preserve"> (pp.103-136). New York: Routledge.</w:t>
      </w:r>
    </w:p>
    <w:p w14:paraId="02C779C4" w14:textId="77777777" w:rsidR="00D257E1" w:rsidRPr="00BB5681" w:rsidRDefault="00495129">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t>（順番に、章の著者名、発行年、章の題目、収録されている単行本の編者名、書名</w:t>
      </w:r>
      <w:r w:rsidRPr="00BB5681">
        <w:rPr>
          <w:rFonts w:eastAsia="MS Mincho"/>
          <w:color w:val="000000"/>
        </w:rPr>
        <w:t>(</w:t>
      </w:r>
      <w:r w:rsidRPr="00BB5681">
        <w:rPr>
          <w:rFonts w:eastAsia="MS Mincho"/>
          <w:color w:val="000000"/>
        </w:rPr>
        <w:t>イタリック体</w:t>
      </w:r>
      <w:r w:rsidRPr="00BB5681">
        <w:rPr>
          <w:rFonts w:eastAsia="MS Mincho"/>
          <w:color w:val="000000"/>
        </w:rPr>
        <w:t>)</w:t>
      </w:r>
      <w:r w:rsidRPr="00BB5681">
        <w:rPr>
          <w:rFonts w:eastAsia="MS Mincho"/>
          <w:color w:val="000000"/>
        </w:rPr>
        <w:t>、掲載ページ、発行所</w:t>
      </w:r>
      <w:r w:rsidRPr="00BB5681">
        <w:rPr>
          <w:rFonts w:eastAsia="MS Mincho"/>
          <w:color w:val="000000"/>
        </w:rPr>
        <w:t>(</w:t>
      </w:r>
      <w:r w:rsidRPr="00BB5681">
        <w:rPr>
          <w:rFonts w:eastAsia="MS Mincho"/>
          <w:color w:val="000000"/>
        </w:rPr>
        <w:t>発行地</w:t>
      </w:r>
      <w:r w:rsidRPr="00BB5681">
        <w:rPr>
          <w:rFonts w:eastAsia="MS Mincho"/>
          <w:color w:val="000000"/>
        </w:rPr>
        <w:t>)</w:t>
      </w:r>
      <w:r w:rsidRPr="00BB5681">
        <w:rPr>
          <w:rFonts w:eastAsia="MS Mincho"/>
          <w:color w:val="000000"/>
        </w:rPr>
        <w:t>）</w:t>
      </w:r>
    </w:p>
    <w:p w14:paraId="3997032D" w14:textId="77777777" w:rsidR="00D257E1" w:rsidRPr="00BB5681" w:rsidRDefault="00D257E1">
      <w:pPr>
        <w:widowControl w:val="0"/>
        <w:pBdr>
          <w:top w:val="nil"/>
          <w:left w:val="nil"/>
          <w:bottom w:val="nil"/>
          <w:right w:val="nil"/>
          <w:between w:val="nil"/>
        </w:pBdr>
        <w:jc w:val="both"/>
        <w:rPr>
          <w:rFonts w:eastAsia="MS Mincho"/>
          <w:color w:val="000000"/>
        </w:rPr>
      </w:pPr>
    </w:p>
    <w:p w14:paraId="71619BA8" w14:textId="08E9E7E8" w:rsidR="00D257E1" w:rsidRPr="00BB5681" w:rsidRDefault="00495129">
      <w:pPr>
        <w:widowControl w:val="0"/>
        <w:pBdr>
          <w:top w:val="nil"/>
          <w:left w:val="nil"/>
          <w:bottom w:val="nil"/>
          <w:right w:val="nil"/>
          <w:between w:val="nil"/>
        </w:pBdr>
        <w:jc w:val="both"/>
        <w:rPr>
          <w:rFonts w:eastAsia="MS Mincho"/>
          <w:color w:val="000000"/>
        </w:rPr>
      </w:pPr>
      <w:r w:rsidRPr="00BB5681">
        <w:rPr>
          <w:rFonts w:eastAsia="MS Mincho"/>
          <w:color w:val="000000"/>
        </w:rPr>
        <w:t>＜雑誌論文の場合＞</w:t>
      </w:r>
    </w:p>
    <w:p w14:paraId="5DB0D029" w14:textId="6D1CB9F0" w:rsidR="00D257E1" w:rsidRPr="00BB5681" w:rsidRDefault="00495129" w:rsidP="002770CA">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t>花井渉</w:t>
      </w:r>
      <w:r w:rsidRPr="00BB5681">
        <w:rPr>
          <w:rFonts w:eastAsia="MS Mincho"/>
          <w:color w:val="000000"/>
        </w:rPr>
        <w:t xml:space="preserve"> (2016)</w:t>
      </w:r>
      <w:r w:rsidRPr="00BB5681">
        <w:rPr>
          <w:rFonts w:eastAsia="MS Mincho"/>
          <w:color w:val="000000"/>
        </w:rPr>
        <w:t>「イギリスにおける国際バカロレア認証に伴う資格試験制度に関する研究」『比較教育学研究』</w:t>
      </w:r>
      <w:r w:rsidRPr="00BB5681">
        <w:rPr>
          <w:rFonts w:eastAsia="MS Mincho"/>
          <w:color w:val="000000"/>
        </w:rPr>
        <w:t>52</w:t>
      </w:r>
      <w:r w:rsidRPr="00BB5681">
        <w:rPr>
          <w:rFonts w:eastAsia="MS Mincho"/>
          <w:color w:val="000000"/>
        </w:rPr>
        <w:t>，</w:t>
      </w:r>
      <w:r w:rsidRPr="00BB5681">
        <w:rPr>
          <w:rFonts w:eastAsia="MS Mincho"/>
          <w:color w:val="000000"/>
        </w:rPr>
        <w:t>90-112.</w:t>
      </w:r>
    </w:p>
    <w:p w14:paraId="632EAA3B" w14:textId="77777777" w:rsidR="00D257E1" w:rsidRPr="00BB5681" w:rsidRDefault="00495129">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t>（順番に、著者名、発行年、論文題目</w:t>
      </w:r>
      <w:r w:rsidRPr="00BB5681">
        <w:rPr>
          <w:rFonts w:eastAsia="MS Mincho"/>
          <w:color w:val="000000"/>
        </w:rPr>
        <w:t>(</w:t>
      </w:r>
      <w:r w:rsidRPr="00BB5681">
        <w:rPr>
          <w:rFonts w:eastAsia="MS Mincho"/>
          <w:color w:val="000000"/>
        </w:rPr>
        <w:t>一重カギ括弧</w:t>
      </w:r>
      <w:r w:rsidRPr="00BB5681">
        <w:rPr>
          <w:rFonts w:eastAsia="MS Mincho"/>
          <w:color w:val="000000"/>
        </w:rPr>
        <w:t>)</w:t>
      </w:r>
      <w:r w:rsidRPr="00BB5681">
        <w:rPr>
          <w:rFonts w:eastAsia="MS Mincho"/>
          <w:color w:val="000000"/>
        </w:rPr>
        <w:t>、雑誌名</w:t>
      </w:r>
      <w:r w:rsidRPr="00BB5681">
        <w:rPr>
          <w:rFonts w:eastAsia="MS Mincho"/>
          <w:color w:val="000000"/>
        </w:rPr>
        <w:t>(</w:t>
      </w:r>
      <w:r w:rsidRPr="00BB5681">
        <w:rPr>
          <w:rFonts w:eastAsia="MS Mincho"/>
          <w:color w:val="000000"/>
        </w:rPr>
        <w:t>二重カギ括弧</w:t>
      </w:r>
      <w:r w:rsidRPr="00BB5681">
        <w:rPr>
          <w:rFonts w:eastAsia="MS Mincho"/>
          <w:color w:val="000000"/>
        </w:rPr>
        <w:t>)</w:t>
      </w:r>
      <w:r w:rsidRPr="00BB5681">
        <w:rPr>
          <w:rFonts w:eastAsia="MS Mincho"/>
          <w:color w:val="000000"/>
        </w:rPr>
        <w:t>、巻</w:t>
      </w:r>
      <w:r w:rsidRPr="00BB5681">
        <w:rPr>
          <w:rFonts w:eastAsia="MS Mincho"/>
          <w:color w:val="000000"/>
        </w:rPr>
        <w:t>(</w:t>
      </w:r>
      <w:r w:rsidRPr="00BB5681">
        <w:rPr>
          <w:rFonts w:eastAsia="MS Mincho"/>
          <w:color w:val="000000"/>
        </w:rPr>
        <w:t>号</w:t>
      </w:r>
      <w:r w:rsidRPr="00BB5681">
        <w:rPr>
          <w:rFonts w:eastAsia="MS Mincho"/>
          <w:color w:val="000000"/>
        </w:rPr>
        <w:t>)</w:t>
      </w:r>
      <w:r w:rsidRPr="00BB5681">
        <w:rPr>
          <w:rFonts w:eastAsia="MS Mincho"/>
          <w:color w:val="000000"/>
        </w:rPr>
        <w:t>数、掲載ページ</w:t>
      </w:r>
      <w:r w:rsidRPr="00BB5681">
        <w:rPr>
          <w:rFonts w:eastAsia="MS Mincho"/>
          <w:color w:val="000000"/>
        </w:rPr>
        <w:t>(pp</w:t>
      </w:r>
      <w:r w:rsidRPr="00BB5681">
        <w:rPr>
          <w:rFonts w:eastAsia="MS Mincho"/>
          <w:color w:val="000000"/>
        </w:rPr>
        <w:t>は不要</w:t>
      </w:r>
      <w:r w:rsidRPr="00BB5681">
        <w:rPr>
          <w:rFonts w:eastAsia="MS Mincho"/>
          <w:color w:val="000000"/>
        </w:rPr>
        <w:t>)</w:t>
      </w:r>
      <w:r w:rsidRPr="00BB5681">
        <w:rPr>
          <w:rFonts w:eastAsia="MS Mincho"/>
          <w:color w:val="000000"/>
        </w:rPr>
        <w:t>。なお、複数の和文著者名は「・」でつなぐ）</w:t>
      </w:r>
    </w:p>
    <w:p w14:paraId="10458482" w14:textId="77777777" w:rsidR="00D257E1" w:rsidRPr="00BB5681" w:rsidRDefault="00495129">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t xml:space="preserve">Barr, R. B., &amp; Tagg, J. (1995). From teaching to learning: A new paradigm for undergraduate education. </w:t>
      </w:r>
      <w:r w:rsidRPr="00BB5681">
        <w:rPr>
          <w:rFonts w:eastAsia="MS Mincho"/>
          <w:i/>
          <w:color w:val="000000"/>
        </w:rPr>
        <w:t>Change</w:t>
      </w:r>
      <w:r w:rsidRPr="00BB5681">
        <w:rPr>
          <w:rFonts w:eastAsia="MS Mincho"/>
          <w:color w:val="000000"/>
        </w:rPr>
        <w:t xml:space="preserve">, </w:t>
      </w:r>
      <w:r w:rsidRPr="00BB5681">
        <w:rPr>
          <w:rFonts w:eastAsia="MS Mincho"/>
          <w:i/>
          <w:color w:val="000000"/>
        </w:rPr>
        <w:t>27(</w:t>
      </w:r>
      <w:r w:rsidRPr="00BB5681">
        <w:rPr>
          <w:rFonts w:eastAsia="MS Mincho"/>
          <w:color w:val="000000"/>
        </w:rPr>
        <w:t>6), 12-25.</w:t>
      </w:r>
    </w:p>
    <w:p w14:paraId="55F9385B" w14:textId="77777777" w:rsidR="00D257E1" w:rsidRPr="00BB5681" w:rsidRDefault="00495129">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t>（順番に、著者名、発行年、論文題目、雑誌名</w:t>
      </w:r>
      <w:r w:rsidRPr="00BB5681">
        <w:rPr>
          <w:rFonts w:eastAsia="MS Mincho"/>
          <w:color w:val="000000"/>
        </w:rPr>
        <w:t>(</w:t>
      </w:r>
      <w:r w:rsidRPr="00BB5681">
        <w:rPr>
          <w:rFonts w:eastAsia="MS Mincho"/>
          <w:color w:val="000000"/>
        </w:rPr>
        <w:t>イタリック体</w:t>
      </w:r>
      <w:r w:rsidRPr="00BB5681">
        <w:rPr>
          <w:rFonts w:eastAsia="MS Mincho"/>
          <w:color w:val="000000"/>
        </w:rPr>
        <w:t>)</w:t>
      </w:r>
      <w:r w:rsidRPr="00BB5681">
        <w:rPr>
          <w:rFonts w:eastAsia="MS Mincho"/>
          <w:color w:val="000000"/>
        </w:rPr>
        <w:t>、巻</w:t>
      </w:r>
      <w:r w:rsidRPr="00BB5681">
        <w:rPr>
          <w:rFonts w:eastAsia="MS Mincho"/>
          <w:color w:val="000000"/>
        </w:rPr>
        <w:t>(</w:t>
      </w:r>
      <w:r w:rsidRPr="00BB5681">
        <w:rPr>
          <w:rFonts w:eastAsia="MS Mincho"/>
          <w:color w:val="000000"/>
        </w:rPr>
        <w:t>号</w:t>
      </w:r>
      <w:r w:rsidRPr="00BB5681">
        <w:rPr>
          <w:rFonts w:eastAsia="MS Mincho"/>
          <w:color w:val="000000"/>
        </w:rPr>
        <w:t>)</w:t>
      </w:r>
      <w:r w:rsidRPr="00BB5681">
        <w:rPr>
          <w:rFonts w:eastAsia="MS Mincho"/>
          <w:color w:val="000000"/>
        </w:rPr>
        <w:t>数</w:t>
      </w:r>
      <w:r w:rsidRPr="00BB5681">
        <w:rPr>
          <w:rFonts w:eastAsia="MS Mincho"/>
          <w:color w:val="000000"/>
        </w:rPr>
        <w:t>(</w:t>
      </w:r>
      <w:r w:rsidRPr="00BB5681">
        <w:rPr>
          <w:rFonts w:eastAsia="MS Mincho"/>
          <w:color w:val="000000"/>
        </w:rPr>
        <w:t>巻数はイタリック体</w:t>
      </w:r>
      <w:r w:rsidRPr="00BB5681">
        <w:rPr>
          <w:rFonts w:eastAsia="MS Mincho"/>
          <w:color w:val="000000"/>
        </w:rPr>
        <w:t>)</w:t>
      </w:r>
      <w:r w:rsidRPr="00BB5681">
        <w:rPr>
          <w:rFonts w:eastAsia="MS Mincho"/>
          <w:color w:val="000000"/>
        </w:rPr>
        <w:t>、掲載ページ</w:t>
      </w:r>
      <w:r w:rsidRPr="00BB5681">
        <w:rPr>
          <w:rFonts w:eastAsia="MS Mincho"/>
          <w:color w:val="000000"/>
        </w:rPr>
        <w:t>(pp</w:t>
      </w:r>
      <w:r w:rsidRPr="00BB5681">
        <w:rPr>
          <w:rFonts w:eastAsia="MS Mincho"/>
          <w:color w:val="000000"/>
        </w:rPr>
        <w:t>は不要</w:t>
      </w:r>
      <w:r w:rsidRPr="00BB5681">
        <w:rPr>
          <w:rFonts w:eastAsia="MS Mincho"/>
          <w:color w:val="000000"/>
        </w:rPr>
        <w:t>)</w:t>
      </w:r>
      <w:r w:rsidRPr="00BB5681">
        <w:rPr>
          <w:rFonts w:eastAsia="MS Mincho"/>
          <w:color w:val="000000"/>
        </w:rPr>
        <w:t>）</w:t>
      </w:r>
    </w:p>
    <w:p w14:paraId="54F3DFB0" w14:textId="77777777" w:rsidR="00D257E1" w:rsidRPr="00BB5681" w:rsidRDefault="00D257E1">
      <w:pPr>
        <w:widowControl w:val="0"/>
        <w:pBdr>
          <w:top w:val="nil"/>
          <w:left w:val="nil"/>
          <w:bottom w:val="nil"/>
          <w:right w:val="nil"/>
          <w:between w:val="nil"/>
        </w:pBdr>
        <w:jc w:val="both"/>
        <w:rPr>
          <w:rFonts w:eastAsia="MS Mincho"/>
          <w:color w:val="000000"/>
        </w:rPr>
      </w:pPr>
    </w:p>
    <w:p w14:paraId="2AD93A9B" w14:textId="77777777" w:rsidR="00D257E1" w:rsidRPr="00BB5681" w:rsidRDefault="00495129">
      <w:pPr>
        <w:widowControl w:val="0"/>
        <w:pBdr>
          <w:top w:val="nil"/>
          <w:left w:val="nil"/>
          <w:bottom w:val="nil"/>
          <w:right w:val="nil"/>
          <w:between w:val="nil"/>
        </w:pBdr>
        <w:jc w:val="both"/>
        <w:rPr>
          <w:rFonts w:eastAsia="MS Mincho"/>
          <w:color w:val="000000"/>
        </w:rPr>
      </w:pPr>
      <w:r w:rsidRPr="00BB5681">
        <w:rPr>
          <w:rFonts w:eastAsia="MS Mincho"/>
          <w:color w:val="000000"/>
        </w:rPr>
        <w:t>＜翻訳書の場合＞</w:t>
      </w:r>
    </w:p>
    <w:p w14:paraId="6AAA13B7" w14:textId="77777777" w:rsidR="00D257E1" w:rsidRPr="00BB5681" w:rsidRDefault="00495129">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t xml:space="preserve">Wiggins, G., &amp; McTighe, J. (2005). </w:t>
      </w:r>
      <w:r w:rsidRPr="00BB5681">
        <w:rPr>
          <w:rFonts w:eastAsia="MS Mincho"/>
          <w:i/>
          <w:color w:val="000000"/>
        </w:rPr>
        <w:t>Understanding by design (Expanded 2</w:t>
      </w:r>
      <w:r w:rsidRPr="00BB5681">
        <w:rPr>
          <w:rFonts w:eastAsia="MS Mincho"/>
          <w:i/>
          <w:color w:val="000000"/>
          <w:vertAlign w:val="superscript"/>
        </w:rPr>
        <w:t>nd</w:t>
      </w:r>
      <w:r w:rsidRPr="00BB5681">
        <w:rPr>
          <w:rFonts w:eastAsia="MS Mincho"/>
          <w:i/>
          <w:color w:val="000000"/>
        </w:rPr>
        <w:t xml:space="preserve"> ed.)</w:t>
      </w:r>
      <w:r w:rsidRPr="00BB5681">
        <w:rPr>
          <w:rFonts w:eastAsia="MS Mincho"/>
          <w:color w:val="000000"/>
        </w:rPr>
        <w:t>. Alexandria, VA: Association for Supervision and Curriculum Development. G</w:t>
      </w:r>
      <w:r w:rsidRPr="00BB5681">
        <w:rPr>
          <w:rFonts w:eastAsia="MS Mincho"/>
          <w:color w:val="000000"/>
        </w:rPr>
        <w:t>・ウィギンズ，</w:t>
      </w:r>
      <w:r w:rsidRPr="00BB5681">
        <w:rPr>
          <w:rFonts w:eastAsia="MS Mincho"/>
          <w:color w:val="000000"/>
        </w:rPr>
        <w:t>J</w:t>
      </w:r>
      <w:r w:rsidRPr="00BB5681">
        <w:rPr>
          <w:rFonts w:eastAsia="MS Mincho"/>
          <w:color w:val="000000"/>
        </w:rPr>
        <w:t>・マクタイ</w:t>
      </w:r>
      <w:r w:rsidRPr="00BB5681">
        <w:rPr>
          <w:rFonts w:eastAsia="MS Mincho"/>
          <w:color w:val="000000"/>
        </w:rPr>
        <w:t xml:space="preserve"> (</w:t>
      </w:r>
      <w:r w:rsidRPr="00BB5681">
        <w:rPr>
          <w:rFonts w:eastAsia="MS Mincho"/>
          <w:color w:val="000000"/>
        </w:rPr>
        <w:t>西岡加名恵訳</w:t>
      </w:r>
      <w:r w:rsidRPr="00BB5681">
        <w:rPr>
          <w:rFonts w:eastAsia="MS Mincho"/>
          <w:color w:val="000000"/>
        </w:rPr>
        <w:t>) (2012)</w:t>
      </w:r>
      <w:r w:rsidRPr="00BB5681">
        <w:rPr>
          <w:rFonts w:eastAsia="MS Mincho"/>
          <w:color w:val="000000"/>
        </w:rPr>
        <w:t>『理解をもたらすカリキュラム設計－「逆向き設計」の理論と方法－』日本標準</w:t>
      </w:r>
      <w:r w:rsidRPr="00BB5681">
        <w:rPr>
          <w:rFonts w:eastAsia="MS Mincho"/>
          <w:color w:val="000000"/>
        </w:rPr>
        <w:t>.</w:t>
      </w:r>
    </w:p>
    <w:p w14:paraId="19C3314B" w14:textId="77777777" w:rsidR="00D257E1" w:rsidRPr="00BB5681" w:rsidRDefault="00495129">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t>（順番に、原著者名、発行年、書名</w:t>
      </w:r>
      <w:r w:rsidRPr="00BB5681">
        <w:rPr>
          <w:rFonts w:eastAsia="MS Mincho"/>
          <w:color w:val="000000"/>
        </w:rPr>
        <w:t>(</w:t>
      </w:r>
      <w:r w:rsidRPr="00BB5681">
        <w:rPr>
          <w:rFonts w:eastAsia="MS Mincho"/>
          <w:color w:val="000000"/>
        </w:rPr>
        <w:t>イタリック体</w:t>
      </w:r>
      <w:r w:rsidRPr="00BB5681">
        <w:rPr>
          <w:rFonts w:eastAsia="MS Mincho"/>
          <w:color w:val="000000"/>
        </w:rPr>
        <w:t>)</w:t>
      </w:r>
      <w:r w:rsidRPr="00BB5681">
        <w:rPr>
          <w:rFonts w:eastAsia="MS Mincho"/>
          <w:color w:val="000000"/>
        </w:rPr>
        <w:t>、発行所</w:t>
      </w:r>
      <w:r w:rsidRPr="00BB5681">
        <w:rPr>
          <w:rFonts w:eastAsia="MS Mincho"/>
          <w:color w:val="000000"/>
        </w:rPr>
        <w:t>(</w:t>
      </w:r>
      <w:r w:rsidRPr="00BB5681">
        <w:rPr>
          <w:rFonts w:eastAsia="MS Mincho"/>
          <w:color w:val="000000"/>
        </w:rPr>
        <w:t>発行地</w:t>
      </w:r>
      <w:r w:rsidRPr="00BB5681">
        <w:rPr>
          <w:rFonts w:eastAsia="MS Mincho"/>
          <w:color w:val="000000"/>
        </w:rPr>
        <w:t>)</w:t>
      </w:r>
      <w:r w:rsidRPr="00BB5681">
        <w:rPr>
          <w:rFonts w:eastAsia="MS Mincho"/>
          <w:color w:val="000000"/>
        </w:rPr>
        <w:t>、原著者名</w:t>
      </w:r>
      <w:r w:rsidRPr="00BB5681">
        <w:rPr>
          <w:rFonts w:eastAsia="MS Mincho"/>
          <w:color w:val="000000"/>
        </w:rPr>
        <w:t>(</w:t>
      </w:r>
      <w:r w:rsidRPr="00BB5681">
        <w:rPr>
          <w:rFonts w:eastAsia="MS Mincho"/>
          <w:color w:val="000000"/>
        </w:rPr>
        <w:t>カナ名</w:t>
      </w:r>
      <w:r w:rsidRPr="00BB5681">
        <w:rPr>
          <w:rFonts w:eastAsia="MS Mincho"/>
          <w:color w:val="000000"/>
        </w:rPr>
        <w:t>)</w:t>
      </w:r>
      <w:r w:rsidRPr="00BB5681">
        <w:rPr>
          <w:rFonts w:eastAsia="MS Mincho"/>
          <w:color w:val="000000"/>
        </w:rPr>
        <w:t>、訳者名、翻訳書発行年、翻訳書名、翻訳書の発行所）</w:t>
      </w:r>
    </w:p>
    <w:p w14:paraId="7046CD9B" w14:textId="77777777" w:rsidR="00D257E1" w:rsidRPr="00BB5681" w:rsidRDefault="00D257E1">
      <w:pPr>
        <w:widowControl w:val="0"/>
        <w:pBdr>
          <w:top w:val="nil"/>
          <w:left w:val="nil"/>
          <w:bottom w:val="nil"/>
          <w:right w:val="nil"/>
          <w:between w:val="nil"/>
        </w:pBdr>
        <w:jc w:val="both"/>
        <w:rPr>
          <w:rFonts w:eastAsia="MS Mincho"/>
          <w:color w:val="000000"/>
        </w:rPr>
      </w:pPr>
    </w:p>
    <w:p w14:paraId="674A9876" w14:textId="77777777" w:rsidR="00D257E1" w:rsidRPr="00BB5681" w:rsidRDefault="00495129">
      <w:pPr>
        <w:widowControl w:val="0"/>
        <w:pBdr>
          <w:top w:val="nil"/>
          <w:left w:val="nil"/>
          <w:bottom w:val="nil"/>
          <w:right w:val="nil"/>
          <w:between w:val="nil"/>
        </w:pBdr>
        <w:jc w:val="both"/>
        <w:rPr>
          <w:rFonts w:eastAsia="MS Mincho"/>
          <w:color w:val="000000"/>
        </w:rPr>
      </w:pPr>
      <w:r w:rsidRPr="00BB5681">
        <w:rPr>
          <w:rFonts w:eastAsia="MS Mincho"/>
          <w:color w:val="000000"/>
        </w:rPr>
        <w:t>＜インターネットからの引用の場合＞</w:t>
      </w:r>
    </w:p>
    <w:p w14:paraId="33C7C919" w14:textId="77777777" w:rsidR="00D257E1" w:rsidRPr="00BB5681" w:rsidRDefault="00495129">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t>中央教育審議会</w:t>
      </w:r>
      <w:r w:rsidRPr="00BB5681">
        <w:rPr>
          <w:rFonts w:eastAsia="MS Mincho"/>
          <w:color w:val="000000"/>
        </w:rPr>
        <w:t xml:space="preserve"> (2012)</w:t>
      </w:r>
      <w:r w:rsidRPr="00BB5681">
        <w:rPr>
          <w:rFonts w:eastAsia="MS Mincho"/>
          <w:color w:val="000000"/>
        </w:rPr>
        <w:t>『新たな未来を築くための大学教育の質的転換に向けて－生涯学び続け，主体的に考える力を育成する大学へ－</w:t>
      </w:r>
      <w:r w:rsidRPr="00BB5681">
        <w:rPr>
          <w:rFonts w:eastAsia="MS Mincho"/>
          <w:color w:val="000000"/>
        </w:rPr>
        <w:t>(</w:t>
      </w:r>
      <w:r w:rsidRPr="00BB5681">
        <w:rPr>
          <w:rFonts w:eastAsia="MS Mincho"/>
          <w:color w:val="000000"/>
        </w:rPr>
        <w:t>答申</w:t>
      </w:r>
      <w:r w:rsidRPr="00BB5681">
        <w:rPr>
          <w:rFonts w:eastAsia="MS Mincho"/>
          <w:color w:val="000000"/>
        </w:rPr>
        <w:t>)</w:t>
      </w:r>
      <w:r w:rsidRPr="00BB5681">
        <w:rPr>
          <w:rFonts w:eastAsia="MS Mincho"/>
          <w:color w:val="000000"/>
        </w:rPr>
        <w:t>』</w:t>
      </w:r>
      <w:r w:rsidRPr="00BB5681">
        <w:rPr>
          <w:rFonts w:eastAsia="MS Mincho"/>
          <w:color w:val="000000"/>
        </w:rPr>
        <w:t>(http://www.mext.go.jp/b_menu/shingi/chukyo/chukyo0/toushin/1325047.htm) (2016</w:t>
      </w:r>
      <w:r w:rsidRPr="00BB5681">
        <w:rPr>
          <w:rFonts w:eastAsia="MS Mincho"/>
          <w:color w:val="000000"/>
        </w:rPr>
        <w:t>年</w:t>
      </w:r>
      <w:r w:rsidRPr="00BB5681">
        <w:rPr>
          <w:rFonts w:eastAsia="MS Mincho"/>
          <w:color w:val="000000"/>
        </w:rPr>
        <w:t>3</w:t>
      </w:r>
      <w:r w:rsidRPr="00BB5681">
        <w:rPr>
          <w:rFonts w:eastAsia="MS Mincho"/>
          <w:color w:val="000000"/>
        </w:rPr>
        <w:t>月</w:t>
      </w:r>
      <w:r w:rsidRPr="00BB5681">
        <w:rPr>
          <w:rFonts w:eastAsia="MS Mincho"/>
          <w:color w:val="000000"/>
        </w:rPr>
        <w:t>30</w:t>
      </w:r>
      <w:r w:rsidRPr="00BB5681">
        <w:rPr>
          <w:rFonts w:eastAsia="MS Mincho"/>
          <w:color w:val="000000"/>
        </w:rPr>
        <w:t>日</w:t>
      </w:r>
      <w:r w:rsidRPr="00BB5681">
        <w:rPr>
          <w:rFonts w:eastAsia="MS Mincho"/>
          <w:color w:val="000000"/>
        </w:rPr>
        <w:t>)</w:t>
      </w:r>
    </w:p>
    <w:p w14:paraId="127AA2F2" w14:textId="77777777" w:rsidR="00D257E1" w:rsidRPr="00BB5681" w:rsidRDefault="00495129">
      <w:pPr>
        <w:widowControl w:val="0"/>
        <w:pBdr>
          <w:top w:val="nil"/>
          <w:left w:val="nil"/>
          <w:bottom w:val="nil"/>
          <w:right w:val="nil"/>
          <w:between w:val="nil"/>
        </w:pBdr>
        <w:ind w:left="186" w:hanging="186"/>
        <w:jc w:val="both"/>
        <w:rPr>
          <w:rFonts w:eastAsia="MS Mincho"/>
          <w:color w:val="000000"/>
        </w:rPr>
      </w:pPr>
      <w:r w:rsidRPr="00BB5681">
        <w:rPr>
          <w:rFonts w:eastAsia="MS Mincho"/>
          <w:color w:val="000000"/>
        </w:rPr>
        <w:t>（順番に、著者名、ページのタイトル、</w:t>
      </w:r>
      <w:r w:rsidRPr="00BB5681">
        <w:rPr>
          <w:rFonts w:eastAsia="MS Mincho"/>
          <w:color w:val="000000"/>
        </w:rPr>
        <w:t>URL</w:t>
      </w:r>
      <w:r w:rsidRPr="00BB5681">
        <w:rPr>
          <w:rFonts w:eastAsia="MS Mincho"/>
          <w:color w:val="000000"/>
        </w:rPr>
        <w:t>、引用者の最新アクセス日）</w:t>
      </w:r>
    </w:p>
    <w:p w14:paraId="297C1CD4" w14:textId="77777777" w:rsidR="00AE2F1B" w:rsidRDefault="00495129" w:rsidP="00AE2F1B">
      <w:pPr>
        <w:widowControl w:val="0"/>
        <w:pBdr>
          <w:top w:val="nil"/>
          <w:left w:val="nil"/>
          <w:bottom w:val="nil"/>
          <w:right w:val="nil"/>
          <w:between w:val="nil"/>
        </w:pBdr>
        <w:ind w:left="186" w:hanging="186"/>
        <w:jc w:val="both"/>
        <w:rPr>
          <w:rFonts w:eastAsia="MS Mincho"/>
        </w:rPr>
      </w:pPr>
      <w:r w:rsidRPr="00BB5681">
        <w:rPr>
          <w:rFonts w:eastAsia="MS Mincho"/>
        </w:rPr>
        <w:t>英語文献の引用方法は</w:t>
      </w:r>
      <w:r w:rsidRPr="00BB5681">
        <w:rPr>
          <w:rFonts w:eastAsia="MS Mincho"/>
        </w:rPr>
        <w:t>American</w:t>
      </w:r>
      <w:r w:rsidRPr="00BB5681">
        <w:rPr>
          <w:rFonts w:eastAsia="MS Mincho"/>
        </w:rPr>
        <w:t xml:space="preserve">　</w:t>
      </w:r>
      <w:r w:rsidRPr="00BB5681">
        <w:rPr>
          <w:rFonts w:eastAsia="MS Mincho"/>
        </w:rPr>
        <w:t>Psychological</w:t>
      </w:r>
      <w:r w:rsidRPr="00BB5681">
        <w:rPr>
          <w:rFonts w:eastAsia="MS Mincho"/>
        </w:rPr>
        <w:t xml:space="preserve">　</w:t>
      </w:r>
      <w:r w:rsidRPr="00BB5681">
        <w:rPr>
          <w:rFonts w:eastAsia="MS Mincho"/>
        </w:rPr>
        <w:t xml:space="preserve">Association’s Manual of Styles, </w:t>
      </w:r>
      <w:r w:rsidR="00F3185D">
        <w:rPr>
          <w:rFonts w:eastAsia="MS Mincho"/>
        </w:rPr>
        <w:t>7</w:t>
      </w:r>
      <w:r w:rsidRPr="00BB5681">
        <w:rPr>
          <w:rFonts w:eastAsia="MS Mincho"/>
        </w:rPr>
        <w:t>th Edition</w:t>
      </w:r>
      <w:r w:rsidRPr="00BB5681">
        <w:rPr>
          <w:rFonts w:eastAsia="MS Mincho"/>
        </w:rPr>
        <w:t>に準拠します。</w:t>
      </w:r>
    </w:p>
    <w:tbl>
      <w:tblPr>
        <w:tblStyle w:val="TableGrid"/>
        <w:tblW w:w="0" w:type="auto"/>
        <w:tblInd w:w="186" w:type="dxa"/>
        <w:tblLook w:val="04A0" w:firstRow="1" w:lastRow="0" w:firstColumn="1" w:lastColumn="0" w:noHBand="0" w:noVBand="1"/>
      </w:tblPr>
      <w:tblGrid>
        <w:gridCol w:w="9442"/>
      </w:tblGrid>
      <w:tr w:rsidR="00AE2F1B" w:rsidRPr="00AE2F1B" w14:paraId="1A66D464" w14:textId="77777777" w:rsidTr="00BC3E86">
        <w:tc>
          <w:tcPr>
            <w:tcW w:w="9442" w:type="dxa"/>
          </w:tcPr>
          <w:p w14:paraId="6C290E7F" w14:textId="77777777" w:rsidR="00AE2F1B" w:rsidRPr="00AE2F1B" w:rsidRDefault="00AE2F1B" w:rsidP="00AE2F1B">
            <w:pPr>
              <w:widowControl w:val="0"/>
              <w:jc w:val="both"/>
              <w:rPr>
                <w:rFonts w:eastAsia="MS Mincho"/>
                <w:color w:val="FF0000"/>
                <w:sz w:val="16"/>
                <w:szCs w:val="16"/>
              </w:rPr>
            </w:pPr>
            <w:r w:rsidRPr="00AE2F1B">
              <w:rPr>
                <w:rFonts w:eastAsia="MS Mincho" w:hint="eastAsia"/>
                <w:color w:val="FF0000"/>
                <w:sz w:val="16"/>
                <w:szCs w:val="16"/>
              </w:rPr>
              <w:t>【注意事項】</w:t>
            </w:r>
          </w:p>
          <w:p w14:paraId="0F69D8F5" w14:textId="7F4B5DCE" w:rsidR="00AE2F1B" w:rsidRPr="00AE2F1B" w:rsidRDefault="00AE2F1B" w:rsidP="00AE2F1B">
            <w:pPr>
              <w:widowControl w:val="0"/>
              <w:jc w:val="both"/>
              <w:rPr>
                <w:rFonts w:eastAsia="MS Mincho"/>
                <w:sz w:val="16"/>
                <w:szCs w:val="16"/>
                <w:lang w:val="en-JP"/>
              </w:rPr>
            </w:pPr>
            <w:r w:rsidRPr="00AE2F1B">
              <w:rPr>
                <w:rFonts w:eastAsia="MS Mincho"/>
                <w:sz w:val="16"/>
                <w:szCs w:val="16"/>
              </w:rPr>
              <w:t>雑誌</w:t>
            </w:r>
            <w:r>
              <w:rPr>
                <w:rFonts w:eastAsia="MS Mincho" w:hint="eastAsia"/>
                <w:sz w:val="16"/>
                <w:szCs w:val="16"/>
              </w:rPr>
              <w:t>論文</w:t>
            </w:r>
            <w:r w:rsidRPr="00AE2F1B">
              <w:rPr>
                <w:rFonts w:eastAsia="MS Mincho"/>
                <w:sz w:val="16"/>
                <w:szCs w:val="16"/>
              </w:rPr>
              <w:t>の書き方については、「論文題目」と「雑誌題目」の間</w:t>
            </w:r>
            <w:r w:rsidRPr="00AE2F1B">
              <w:rPr>
                <w:rFonts w:eastAsia="MS Mincho"/>
                <w:sz w:val="16"/>
                <w:szCs w:val="16"/>
              </w:rPr>
              <w:t>(</w:t>
            </w:r>
            <w:r w:rsidRPr="00AE2F1B">
              <w:rPr>
                <w:rFonts w:eastAsia="MS Mincho"/>
                <w:sz w:val="16"/>
                <w:szCs w:val="16"/>
              </w:rPr>
              <w:t>および後</w:t>
            </w:r>
            <w:r w:rsidRPr="00AE2F1B">
              <w:rPr>
                <w:rFonts w:eastAsia="MS Mincho"/>
                <w:sz w:val="16"/>
                <w:szCs w:val="16"/>
              </w:rPr>
              <w:t>)</w:t>
            </w:r>
            <w:r w:rsidRPr="00AE2F1B">
              <w:rPr>
                <w:rFonts w:eastAsia="MS Mincho"/>
                <w:sz w:val="16"/>
                <w:szCs w:val="16"/>
              </w:rPr>
              <w:t>にコンマを打つかどうかなど</w:t>
            </w:r>
            <w:r>
              <w:rPr>
                <w:rFonts w:eastAsia="MS Mincho" w:hint="eastAsia"/>
                <w:sz w:val="16"/>
                <w:szCs w:val="16"/>
              </w:rPr>
              <w:t>、以下のように様々な記載が散見されます</w:t>
            </w:r>
          </w:p>
          <w:p w14:paraId="15F99173" w14:textId="083FB75B" w:rsidR="00AE2F1B" w:rsidRPr="00AE2F1B" w:rsidRDefault="00AE2F1B" w:rsidP="00AE2F1B">
            <w:pPr>
              <w:widowControl w:val="0"/>
              <w:jc w:val="both"/>
              <w:rPr>
                <w:rFonts w:eastAsia="MS Mincho"/>
                <w:sz w:val="16"/>
                <w:szCs w:val="16"/>
                <w:lang w:val="en-JP"/>
              </w:rPr>
            </w:pPr>
            <w:r w:rsidRPr="00AE2F1B">
              <w:rPr>
                <w:rFonts w:eastAsia="MS Mincho" w:hint="eastAsia"/>
                <w:sz w:val="16"/>
                <w:szCs w:val="16"/>
                <w:lang w:val="en-JP"/>
              </w:rPr>
              <w:t>①山田太郎</w:t>
            </w:r>
            <w:r w:rsidRPr="00AE2F1B">
              <w:rPr>
                <w:rFonts w:eastAsia="MS Mincho" w:hint="eastAsia"/>
                <w:sz w:val="16"/>
                <w:szCs w:val="16"/>
                <w:lang w:val="en-JP"/>
              </w:rPr>
              <w:t xml:space="preserve"> (2024) </w:t>
            </w:r>
            <w:r w:rsidRPr="00AE2F1B">
              <w:rPr>
                <w:rFonts w:eastAsia="MS Mincho" w:hint="eastAsia"/>
                <w:sz w:val="16"/>
                <w:szCs w:val="16"/>
                <w:lang w:val="en-JP"/>
              </w:rPr>
              <w:t>「国際バカロレアの批判的思考」『国際バカロレア教育研究』</w:t>
            </w:r>
            <w:r w:rsidRPr="00AE2F1B">
              <w:rPr>
                <w:rFonts w:eastAsia="MS Mincho" w:hint="eastAsia"/>
                <w:sz w:val="16"/>
                <w:szCs w:val="16"/>
                <w:lang w:val="en-JP"/>
              </w:rPr>
              <w:t>7, 112-130.</w:t>
            </w:r>
          </w:p>
          <w:p w14:paraId="224D9B35" w14:textId="549B3961" w:rsidR="00AE2F1B" w:rsidRPr="00AE2F1B" w:rsidRDefault="00AE2F1B" w:rsidP="00AE2F1B">
            <w:pPr>
              <w:widowControl w:val="0"/>
              <w:jc w:val="both"/>
              <w:rPr>
                <w:rFonts w:eastAsia="MS Mincho"/>
                <w:sz w:val="16"/>
                <w:szCs w:val="16"/>
                <w:lang w:val="en-JP"/>
              </w:rPr>
            </w:pPr>
            <w:r w:rsidRPr="00AE2F1B">
              <w:rPr>
                <w:rFonts w:eastAsia="MS Mincho" w:hint="eastAsia"/>
                <w:sz w:val="16"/>
                <w:szCs w:val="16"/>
                <w:lang w:val="en-JP"/>
              </w:rPr>
              <w:t>②山田太郎</w:t>
            </w:r>
            <w:r w:rsidRPr="00AE2F1B">
              <w:rPr>
                <w:rFonts w:eastAsia="MS Mincho" w:hint="eastAsia"/>
                <w:sz w:val="16"/>
                <w:szCs w:val="16"/>
                <w:lang w:val="en-JP"/>
              </w:rPr>
              <w:t xml:space="preserve"> (2024). </w:t>
            </w:r>
            <w:r w:rsidRPr="00AE2F1B">
              <w:rPr>
                <w:rFonts w:eastAsia="MS Mincho" w:hint="eastAsia"/>
                <w:sz w:val="16"/>
                <w:szCs w:val="16"/>
                <w:lang w:val="en-JP"/>
              </w:rPr>
              <w:t>「国際バカロレアの批判的思考」</w:t>
            </w:r>
            <w:r w:rsidRPr="00AE2F1B">
              <w:rPr>
                <w:rFonts w:eastAsia="MS Mincho" w:hint="eastAsia"/>
                <w:sz w:val="16"/>
                <w:szCs w:val="16"/>
                <w:lang w:val="en-JP"/>
              </w:rPr>
              <w:t>.</w:t>
            </w:r>
            <w:r w:rsidRPr="00AE2F1B">
              <w:rPr>
                <w:rFonts w:eastAsia="MS Mincho" w:hint="eastAsia"/>
                <w:sz w:val="16"/>
                <w:szCs w:val="16"/>
                <w:lang w:val="en-JP"/>
              </w:rPr>
              <w:t>『国際バカロレア教育研究』</w:t>
            </w:r>
            <w:r w:rsidRPr="00AE2F1B">
              <w:rPr>
                <w:rFonts w:eastAsia="MS Mincho" w:hint="eastAsia"/>
                <w:sz w:val="16"/>
                <w:szCs w:val="16"/>
                <w:lang w:val="en-JP"/>
              </w:rPr>
              <w:t>, 7, 112-130.</w:t>
            </w:r>
          </w:p>
          <w:p w14:paraId="21463D9C" w14:textId="77777777" w:rsidR="00AE2F1B" w:rsidRDefault="00AE2F1B" w:rsidP="00AE2F1B">
            <w:pPr>
              <w:widowControl w:val="0"/>
              <w:jc w:val="both"/>
              <w:rPr>
                <w:rFonts w:eastAsia="MS Mincho"/>
                <w:sz w:val="16"/>
                <w:szCs w:val="16"/>
                <w:lang w:val="en-JP"/>
              </w:rPr>
            </w:pPr>
            <w:r w:rsidRPr="00AE2F1B">
              <w:rPr>
                <w:rFonts w:eastAsia="MS Mincho" w:hint="eastAsia"/>
                <w:sz w:val="16"/>
                <w:szCs w:val="16"/>
                <w:lang w:val="en-JP"/>
              </w:rPr>
              <w:t>③山田太郎</w:t>
            </w:r>
            <w:r w:rsidRPr="00AE2F1B">
              <w:rPr>
                <w:rFonts w:eastAsia="MS Mincho" w:hint="eastAsia"/>
                <w:sz w:val="16"/>
                <w:szCs w:val="16"/>
                <w:lang w:val="en-JP"/>
              </w:rPr>
              <w:t xml:space="preserve"> (2024) </w:t>
            </w:r>
            <w:r w:rsidRPr="00AE2F1B">
              <w:rPr>
                <w:rFonts w:eastAsia="MS Mincho" w:hint="eastAsia"/>
                <w:sz w:val="16"/>
                <w:szCs w:val="16"/>
                <w:lang w:val="en-JP"/>
              </w:rPr>
              <w:t>「国際バカロレアの批判的思考」</w:t>
            </w:r>
            <w:r w:rsidRPr="00AE2F1B">
              <w:rPr>
                <w:rFonts w:eastAsia="MS Mincho" w:hint="eastAsia"/>
                <w:sz w:val="16"/>
                <w:szCs w:val="16"/>
                <w:lang w:val="en-JP"/>
              </w:rPr>
              <w:t>.</w:t>
            </w:r>
            <w:r w:rsidRPr="00AE2F1B">
              <w:rPr>
                <w:rFonts w:eastAsia="MS Mincho" w:hint="eastAsia"/>
                <w:sz w:val="16"/>
                <w:szCs w:val="16"/>
                <w:lang w:val="en-JP"/>
              </w:rPr>
              <w:t>『国際バカロレア教育研究』</w:t>
            </w:r>
            <w:r w:rsidRPr="00AE2F1B">
              <w:rPr>
                <w:rFonts w:eastAsia="MS Mincho" w:hint="eastAsia"/>
                <w:sz w:val="16"/>
                <w:szCs w:val="16"/>
                <w:lang w:val="en-JP"/>
              </w:rPr>
              <w:t>, 7, 112-130.</w:t>
            </w:r>
          </w:p>
          <w:p w14:paraId="6EF3CF5B" w14:textId="13267677" w:rsidR="00AE2F1B" w:rsidRPr="00AE2F1B" w:rsidRDefault="00AE2F1B" w:rsidP="00AE2F1B">
            <w:pPr>
              <w:widowControl w:val="0"/>
              <w:jc w:val="both"/>
              <w:rPr>
                <w:rFonts w:eastAsia="MS Mincho"/>
                <w:sz w:val="16"/>
                <w:szCs w:val="16"/>
                <w:lang w:val="en-JP"/>
              </w:rPr>
            </w:pPr>
            <w:r>
              <w:rPr>
                <w:rFonts w:ascii="Cambria Math" w:eastAsia="MS Mincho" w:hAnsi="Cambria Math" w:cs="Cambria Math" w:hint="eastAsia"/>
                <w:sz w:val="16"/>
                <w:szCs w:val="16"/>
              </w:rPr>
              <w:t>当学会では①</w:t>
            </w:r>
            <w:r w:rsidRPr="00AE2F1B">
              <w:rPr>
                <w:rFonts w:eastAsia="MS Mincho"/>
                <w:sz w:val="16"/>
                <w:szCs w:val="16"/>
              </w:rPr>
              <w:t>の書き方で統一</w:t>
            </w:r>
            <w:r>
              <w:rPr>
                <w:rFonts w:eastAsia="MS Mincho" w:hint="eastAsia"/>
                <w:sz w:val="16"/>
                <w:szCs w:val="16"/>
              </w:rPr>
              <w:t>していますので、投稿前にご確認いただきますようお願いします。</w:t>
            </w:r>
          </w:p>
        </w:tc>
      </w:tr>
    </w:tbl>
    <w:p w14:paraId="0CF078EC" w14:textId="77777777" w:rsidR="00AE2F1B" w:rsidRPr="00BB5681" w:rsidRDefault="00AE2F1B" w:rsidP="00BC3E86">
      <w:pPr>
        <w:widowControl w:val="0"/>
        <w:pBdr>
          <w:top w:val="nil"/>
          <w:left w:val="nil"/>
          <w:bottom w:val="nil"/>
          <w:right w:val="nil"/>
          <w:between w:val="nil"/>
        </w:pBdr>
        <w:jc w:val="both"/>
        <w:rPr>
          <w:rFonts w:eastAsia="MS Mincho"/>
        </w:rPr>
      </w:pPr>
    </w:p>
    <w:sectPr w:rsidR="00AE2F1B" w:rsidRPr="00BB5681" w:rsidSect="00BB5681">
      <w:type w:val="continuous"/>
      <w:pgSz w:w="11906" w:h="16838" w:code="9"/>
      <w:pgMar w:top="1077" w:right="1134" w:bottom="1361" w:left="1134" w:header="851" w:footer="1021" w:gutter="0"/>
      <w:cols w:space="340"/>
      <w:docGrid w:type="linesAndChars" w:linePitch="360" w:charSpace="60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C130" w14:textId="77777777" w:rsidR="00777C6A" w:rsidRDefault="00777C6A">
      <w:r>
        <w:separator/>
      </w:r>
    </w:p>
  </w:endnote>
  <w:endnote w:type="continuationSeparator" w:id="0">
    <w:p w14:paraId="3900388D" w14:textId="77777777" w:rsidR="00777C6A" w:rsidRDefault="0077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C2EC" w14:textId="77777777" w:rsidR="00D257E1" w:rsidRDefault="00495129">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14:paraId="2E389D32" w14:textId="77777777" w:rsidR="00D257E1" w:rsidRDefault="00D257E1">
    <w:pPr>
      <w:widowControl w:val="0"/>
      <w:pBdr>
        <w:top w:val="nil"/>
        <w:left w:val="nil"/>
        <w:bottom w:val="nil"/>
        <w:right w:val="nil"/>
        <w:between w:val="nil"/>
      </w:pBdr>
      <w:jc w:val="both"/>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FE08" w14:textId="77777777" w:rsidR="00D257E1" w:rsidRDefault="00495129">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61A05">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47175452" w14:textId="77777777" w:rsidR="00D257E1" w:rsidRDefault="00D257E1">
    <w:pPr>
      <w:widowControl w:val="0"/>
      <w:pBdr>
        <w:top w:val="nil"/>
        <w:left w:val="nil"/>
        <w:bottom w:val="nil"/>
        <w:right w:val="nil"/>
        <w:between w:val="nil"/>
      </w:pBdr>
      <w:jc w:val="both"/>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50DC" w14:textId="77777777" w:rsidR="00D257E1" w:rsidRDefault="00495129">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5A441024" w14:textId="77777777" w:rsidR="00D257E1" w:rsidRDefault="00495129">
    <w:pPr>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68CA" w14:textId="77777777" w:rsidR="00777C6A" w:rsidRDefault="00777C6A">
      <w:r>
        <w:separator/>
      </w:r>
    </w:p>
  </w:footnote>
  <w:footnote w:type="continuationSeparator" w:id="0">
    <w:p w14:paraId="46391FF3" w14:textId="77777777" w:rsidR="00777C6A" w:rsidRDefault="00777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B28D" w14:textId="50AFE01C" w:rsidR="00B922D8" w:rsidRDefault="00B922D8">
    <w:pPr>
      <w:pStyle w:val="Header"/>
    </w:pPr>
    <w:r>
      <w:rPr>
        <w:rFonts w:hint="eastAsia"/>
      </w:rPr>
      <w:t xml:space="preserve">　　　　　　　　　　　　　　　　　　　　　　　　　　　　　　　　　　　　　</w:t>
    </w:r>
    <w:r>
      <w:rPr>
        <w:rFonts w:hint="eastAsia"/>
      </w:rPr>
      <w:t>[</w:t>
    </w:r>
    <w:r>
      <w:t>202</w:t>
    </w:r>
    <w:r w:rsidR="00AE2F1B">
      <w:t>4</w:t>
    </w:r>
    <w:r>
      <w:t>.11.</w:t>
    </w:r>
    <w:r w:rsidR="00AE2F1B">
      <w:t>14</w:t>
    </w:r>
    <w:r>
      <w:rPr>
        <w:rFonts w:hint="eastAsia"/>
      </w:rPr>
      <w:t>一部改定</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378A" w14:textId="77777777" w:rsidR="00D257E1" w:rsidRDefault="00D257E1">
    <w:pPr>
      <w:widowControl w:val="0"/>
      <w:pBdr>
        <w:top w:val="nil"/>
        <w:left w:val="nil"/>
        <w:bottom w:val="nil"/>
        <w:right w:val="nil"/>
        <w:between w:val="nil"/>
      </w:pBdr>
      <w:jc w:val="right"/>
      <w:rPr>
        <w:rFonts w:ascii="Times New Roman" w:eastAsia="Times New Roman" w:hAnsi="Times New Roman" w:cs="Times New Roman"/>
        <w:color w:val="000000"/>
      </w:rPr>
    </w:pPr>
  </w:p>
  <w:p w14:paraId="5EF6A596" w14:textId="77777777" w:rsidR="00D257E1" w:rsidRDefault="00D257E1">
    <w:pPr>
      <w:widowControl w:val="0"/>
      <w:pBdr>
        <w:top w:val="nil"/>
        <w:left w:val="nil"/>
        <w:bottom w:val="nil"/>
        <w:right w:val="nil"/>
        <w:between w:val="nil"/>
      </w:pBdr>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F672F"/>
    <w:multiLevelType w:val="hybridMultilevel"/>
    <w:tmpl w:val="B44ECB52"/>
    <w:lvl w:ilvl="0" w:tplc="AFDC0074">
      <w:start w:val="1"/>
      <w:numFmt w:val="decimal"/>
      <w:lvlText w:val="%1."/>
      <w:lvlJc w:val="left"/>
      <w:pPr>
        <w:ind w:left="420" w:hanging="420"/>
      </w:pPr>
      <w:rPr>
        <w:rFonts w:asciiTheme="majorEastAsia" w:eastAsiaTheme="majorEastAsia" w:hAnsiTheme="maj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98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bordersDoNotSurroundHeader/>
  <w:bordersDoNotSurroundFooter/>
  <w:proofState w:spelling="clean" w:grammar="clean"/>
  <w:defaultTabStop w:val="720"/>
  <w:drawingGridHorizontalSpacing w:val="229"/>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E1"/>
    <w:rsid w:val="00012D12"/>
    <w:rsid w:val="00121B25"/>
    <w:rsid w:val="001F2131"/>
    <w:rsid w:val="00203D3E"/>
    <w:rsid w:val="00252CF5"/>
    <w:rsid w:val="002770CA"/>
    <w:rsid w:val="002C3EC2"/>
    <w:rsid w:val="0032304B"/>
    <w:rsid w:val="003641AC"/>
    <w:rsid w:val="00365FED"/>
    <w:rsid w:val="003A7AC8"/>
    <w:rsid w:val="003E18D4"/>
    <w:rsid w:val="003F100E"/>
    <w:rsid w:val="00495129"/>
    <w:rsid w:val="004F1754"/>
    <w:rsid w:val="00504687"/>
    <w:rsid w:val="005462D7"/>
    <w:rsid w:val="00561A05"/>
    <w:rsid w:val="006048C5"/>
    <w:rsid w:val="00652C41"/>
    <w:rsid w:val="006560C2"/>
    <w:rsid w:val="00665F61"/>
    <w:rsid w:val="00696205"/>
    <w:rsid w:val="006A73B7"/>
    <w:rsid w:val="00710AF8"/>
    <w:rsid w:val="00777C6A"/>
    <w:rsid w:val="007D2B2B"/>
    <w:rsid w:val="00817610"/>
    <w:rsid w:val="00826DF2"/>
    <w:rsid w:val="00882F6B"/>
    <w:rsid w:val="008B5D72"/>
    <w:rsid w:val="008C081D"/>
    <w:rsid w:val="008C272C"/>
    <w:rsid w:val="00925FBB"/>
    <w:rsid w:val="00932169"/>
    <w:rsid w:val="009943A2"/>
    <w:rsid w:val="009A3FDC"/>
    <w:rsid w:val="009B783B"/>
    <w:rsid w:val="009E6D9C"/>
    <w:rsid w:val="00A822D6"/>
    <w:rsid w:val="00AE2C5B"/>
    <w:rsid w:val="00AE2F1B"/>
    <w:rsid w:val="00B922D8"/>
    <w:rsid w:val="00B9283B"/>
    <w:rsid w:val="00BB5681"/>
    <w:rsid w:val="00BC3E86"/>
    <w:rsid w:val="00BE52B6"/>
    <w:rsid w:val="00C23CF4"/>
    <w:rsid w:val="00D257E1"/>
    <w:rsid w:val="00D50B32"/>
    <w:rsid w:val="00D52A1F"/>
    <w:rsid w:val="00D91C9E"/>
    <w:rsid w:val="00E5586A"/>
    <w:rsid w:val="00EB7640"/>
    <w:rsid w:val="00F3185D"/>
    <w:rsid w:val="00F34E53"/>
    <w:rsid w:val="00FA3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F6841A"/>
  <w15:docId w15:val="{B640F8EA-EC51-4EEB-8EBE-90C96C57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26DF2"/>
    <w:pPr>
      <w:tabs>
        <w:tab w:val="center" w:pos="4252"/>
        <w:tab w:val="right" w:pos="8504"/>
      </w:tabs>
      <w:snapToGrid w:val="0"/>
    </w:pPr>
  </w:style>
  <w:style w:type="character" w:customStyle="1" w:styleId="HeaderChar">
    <w:name w:val="Header Char"/>
    <w:basedOn w:val="DefaultParagraphFont"/>
    <w:link w:val="Header"/>
    <w:uiPriority w:val="99"/>
    <w:rsid w:val="00826DF2"/>
  </w:style>
  <w:style w:type="paragraph" w:styleId="ListParagraph">
    <w:name w:val="List Paragraph"/>
    <w:basedOn w:val="Normal"/>
    <w:uiPriority w:val="34"/>
    <w:qFormat/>
    <w:rsid w:val="00AE2C5B"/>
    <w:pPr>
      <w:ind w:leftChars="400" w:left="840"/>
    </w:pPr>
  </w:style>
  <w:style w:type="table" w:styleId="TableGrid">
    <w:name w:val="Table Grid"/>
    <w:basedOn w:val="TableNormal"/>
    <w:uiPriority w:val="39"/>
    <w:rsid w:val="00AE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968149">
      <w:bodyDiv w:val="1"/>
      <w:marLeft w:val="0"/>
      <w:marRight w:val="0"/>
      <w:marTop w:val="0"/>
      <w:marBottom w:val="0"/>
      <w:divBdr>
        <w:top w:val="none" w:sz="0" w:space="0" w:color="auto"/>
        <w:left w:val="none" w:sz="0" w:space="0" w:color="auto"/>
        <w:bottom w:val="none" w:sz="0" w:space="0" w:color="auto"/>
        <w:right w:val="none" w:sz="0" w:space="0" w:color="auto"/>
      </w:divBdr>
      <w:divsChild>
        <w:div w:id="588852228">
          <w:marLeft w:val="0"/>
          <w:marRight w:val="0"/>
          <w:marTop w:val="0"/>
          <w:marBottom w:val="0"/>
          <w:divBdr>
            <w:top w:val="none" w:sz="0" w:space="0" w:color="auto"/>
            <w:left w:val="none" w:sz="0" w:space="0" w:color="auto"/>
            <w:bottom w:val="none" w:sz="0" w:space="0" w:color="auto"/>
            <w:right w:val="none" w:sz="0" w:space="0" w:color="auto"/>
          </w:divBdr>
        </w:div>
        <w:div w:id="470102383">
          <w:marLeft w:val="0"/>
          <w:marRight w:val="0"/>
          <w:marTop w:val="0"/>
          <w:marBottom w:val="0"/>
          <w:divBdr>
            <w:top w:val="none" w:sz="0" w:space="0" w:color="auto"/>
            <w:left w:val="none" w:sz="0" w:space="0" w:color="auto"/>
            <w:bottom w:val="none" w:sz="0" w:space="0" w:color="auto"/>
            <w:right w:val="none" w:sz="0" w:space="0" w:color="auto"/>
          </w:divBdr>
        </w:div>
        <w:div w:id="564389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514</Words>
  <Characters>2934</Characters>
  <Application>Microsoft Office Word</Application>
  <DocSecurity>0</DocSecurity>
  <Lines>24</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
  <Company/>
  <LinksUpToDate>false</LinksUpToDate>
  <CharactersWithSpaces>3442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m-kimura</dc:creator>
  <cp:keywords/>
  <dc:description/>
  <cp:lastModifiedBy>m-kimura</cp:lastModifiedBy>
  <cp:revision>2</cp:revision>
  <dcterms:created xsi:type="dcterms:W3CDTF">2025-06-09T00:30:00Z</dcterms:created>
  <dcterms:modified xsi:type="dcterms:W3CDTF">2025-06-09T00:30:00Z</dcterms:modified>
  <cp:category/>
</cp:coreProperties>
</file>