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Mẫu số 03- Sổ tiếp công dân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SỔ TIẾP CÔNG DÂN</w:t>
      </w:r>
      <w:r w:rsidDel="00000000" w:rsidR="00000000" w:rsidRPr="00000000">
        <w:rPr>
          <w:rtl w:val="0"/>
        </w:rPr>
      </w:r>
    </w:p>
    <w:tbl>
      <w:tblPr>
        <w:tblStyle w:val="Table1"/>
        <w:tblW w:w="10725.0" w:type="dxa"/>
        <w:jc w:val="left"/>
        <w:tblInd w:w="-585.0" w:type="dxa"/>
        <w:tblLayout w:type="fixed"/>
        <w:tblLook w:val="0000"/>
      </w:tblPr>
      <w:tblGrid>
        <w:gridCol w:w="1155"/>
        <w:gridCol w:w="660"/>
        <w:gridCol w:w="1380"/>
        <w:gridCol w:w="1155"/>
        <w:gridCol w:w="675"/>
        <w:gridCol w:w="870"/>
        <w:gridCol w:w="750"/>
        <w:gridCol w:w="765"/>
        <w:gridCol w:w="840"/>
        <w:gridCol w:w="1035"/>
        <w:gridCol w:w="720"/>
        <w:gridCol w:w="720"/>
        <w:tblGridChange w:id="0">
          <w:tblGrid>
            <w:gridCol w:w="1155"/>
            <w:gridCol w:w="660"/>
            <w:gridCol w:w="1380"/>
            <w:gridCol w:w="1155"/>
            <w:gridCol w:w="675"/>
            <w:gridCol w:w="870"/>
            <w:gridCol w:w="750"/>
            <w:gridCol w:w="765"/>
            <w:gridCol w:w="840"/>
            <w:gridCol w:w="1035"/>
            <w:gridCol w:w="720"/>
            <w:gridCol w:w="720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Ngày tiếp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Họ tên - Địa chỉ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CMND/Hộ chiếu của công dân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Nội dung vụ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Phân loại đơn/Số người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Cơ quan đã giải quyết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Hướng xử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Theo dõi kết quả giải quyết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Thụ lý để giải quyết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Trả lại đơn và hướng dẫn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Chuyển đơn đến cơ quan, tổ chức đơn vị có thẩm quyền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(1) Số thứ tự.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(2) Ngày tiếp.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(3) Họ tên, địa chỉ.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(4) CMND/Hộ chiếu của công dân (nếu công dân không có CMND/CCCD/Hộ chiếu thì ghi các thông tin theo giấy tờ tùy thân)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(5) Tóm tắt nội dung vụ việc.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(6) Phân loại đơn của công dân (khiếu nại, tố cáo, kiến nghị, phản ánh), số công dân có đơn cùng một nội dung.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(7) Ghi rõ cơ quan, tổ chức, đơn vị đã giải quyết hết thẩm quyền.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(8) Đánh dấu (x) nếu thuộc thẩm quyền giải quyết.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(9) Ghi rõ hướng dẫn công dân đến cơ quan, tổ chức, đơn vị nào, số văn bản hướng dẫn.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(10) Ghi rõ tên cơ quan, tổ chức, đơn vị có thẩm quyền thụ lý giải quyết, số văn bản chuyển đơn.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(11) Người tiếp dân ghi chép, theo dõi quá trình, kết quả giải quyết đơn của công dân.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tIFj6XWnuLN7hC6Iucu12sJCsQ==">CgMxLjA4AHIhMWNxNEJVM1ZzR0MwZnJmNzVLNXhBZ0oxcFhPQWRuQlVx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