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left" w:leader="none" w:pos="3952"/>
        </w:tabs>
        <w:ind w:firstLine="1877"/>
        <w:rPr/>
      </w:pPr>
      <w:r w:rsidDel="00000000" w:rsidR="00000000" w:rsidRPr="00000000">
        <w:rPr>
          <w:rtl w:val="0"/>
        </w:rPr>
        <w:t xml:space="preserve">Form D5</w:t>
        <w:tab/>
        <w:t xml:space="preserve">List of Publications Based on Ph. D. Research Work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7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77"/>
        <w:gridCol w:w="7735"/>
        <w:tblGridChange w:id="0">
          <w:tblGrid>
            <w:gridCol w:w="1477"/>
            <w:gridCol w:w="7735"/>
          </w:tblGrid>
        </w:tblGridChange>
      </w:tblGrid>
      <w:tr>
        <w:trPr>
          <w:cantSplit w:val="0"/>
          <w:trHeight w:val="63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36679" cy="597979"/>
                  <wp:effectExtent b="0" l="0" r="0" t="0"/>
                  <wp:docPr descr="Description: MONO" id="8" name="image1.jpg"/>
                  <a:graphic>
                    <a:graphicData uri="http://schemas.openxmlformats.org/drawingml/2006/picture">
                      <pic:pic>
                        <pic:nvPicPr>
                          <pic:cNvPr descr="Description: MONO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679" cy="5979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89" w:lineRule="auto"/>
              <w:ind w:left="358" w:right="1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NATIONAL INSTITUTE OF TECHNOLOGY PATNA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358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Ashok Raj Path, PATNA 800 005 (Bihar), India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4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Phone No.: 0612 – 2372715, 2370419, 2370843, 2371929, 2371930, 2371715 Fax – 0612- 2670631 Website: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www.nitp.ac.in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4.0" w:type="dxa"/>
        <w:jc w:val="left"/>
        <w:tblInd w:w="10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65"/>
        <w:gridCol w:w="269"/>
        <w:gridCol w:w="7030"/>
        <w:tblGridChange w:id="0">
          <w:tblGrid>
            <w:gridCol w:w="2065"/>
            <w:gridCol w:w="269"/>
            <w:gridCol w:w="7030"/>
          </w:tblGrid>
        </w:tblGridChange>
      </w:tblGrid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05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the Student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4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Anukul Kapoor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05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Roll Number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4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225CS021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05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Department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4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Computer Science &amp; Engineering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3.0" w:type="dxa"/>
        <w:jc w:val="left"/>
        <w:tblInd w:w="10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9"/>
        <w:gridCol w:w="2290"/>
        <w:gridCol w:w="1613"/>
        <w:gridCol w:w="1599"/>
        <w:gridCol w:w="1700"/>
        <w:gridCol w:w="1402"/>
        <w:tblGridChange w:id="0">
          <w:tblGrid>
            <w:gridCol w:w="749"/>
            <w:gridCol w:w="2290"/>
            <w:gridCol w:w="1613"/>
            <w:gridCol w:w="1599"/>
            <w:gridCol w:w="1700"/>
            <w:gridCol w:w="1402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6"/>
            <w:shd w:fill="f3f3f3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6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Publications in Journals (enclose first page/acceptance mail of published/accepted paper)</w:t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Sl.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No.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40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Title of the paper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25" w:right="117" w:firstLine="14.000000000000004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Authors (in the order it appears on the paper)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60" w:right="249" w:firstLine="13.999999999999986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the Journal with Volume No,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3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Pages etc.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361" w:right="119" w:hanging="236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Month &amp; year of publication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45" w:right="245" w:hanging="3.000000000000007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 of Journal (SCI/SCIE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1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etc.)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8.0" w:type="dxa"/>
        <w:jc w:val="left"/>
        <w:tblInd w:w="10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1"/>
        <w:gridCol w:w="2799"/>
        <w:gridCol w:w="1820"/>
        <w:gridCol w:w="1834"/>
        <w:gridCol w:w="2084"/>
        <w:tblGridChange w:id="0">
          <w:tblGrid>
            <w:gridCol w:w="821"/>
            <w:gridCol w:w="2799"/>
            <w:gridCol w:w="1820"/>
            <w:gridCol w:w="1834"/>
            <w:gridCol w:w="2084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5"/>
            <w:shd w:fill="f3f3f3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Publications in International Conferences (enclose first page/acceptance mail of published/accepted paper)</w:t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2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Sl. No.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65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Title of the paper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30" w:right="218" w:firstLine="13.999999999999986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Authors (in the order it appears on the paper)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02" w:right="192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the Conference and venue with main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553" w:right="311" w:hanging="236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Month &amp; year of Conference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ab/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Machine Learning and Graph-Based Models for Citation Network Analysis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Anukul Kapoor, Akshay Deepak, Saumya Dwivedi, Anand Bihari, Sugandha Kumari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2025 2nd Global AI Summit-International Conference on Artificial Intelligence and Emerging Technology (AI Summit)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November, 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10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2490"/>
        <w:gridCol w:w="1515"/>
        <w:gridCol w:w="1605"/>
        <w:gridCol w:w="1695"/>
        <w:gridCol w:w="1395"/>
        <w:tblGridChange w:id="0">
          <w:tblGrid>
            <w:gridCol w:w="660"/>
            <w:gridCol w:w="2490"/>
            <w:gridCol w:w="1515"/>
            <w:gridCol w:w="1605"/>
            <w:gridCol w:w="1695"/>
            <w:gridCol w:w="1395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6"/>
            <w:shd w:fill="f3f3f3" w:val="clear"/>
          </w:tcPr>
          <w:p w:rsidR="00000000" w:rsidDel="00000000" w:rsidP="00000000" w:rsidRDefault="00000000" w:rsidRPr="00000000" w14:paraId="00000035">
            <w:pPr>
              <w:spacing w:line="205" w:lineRule="auto"/>
              <w:ind w:left="86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Publications in Patent</w:t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3B">
            <w:pPr>
              <w:spacing w:line="224" w:lineRule="auto"/>
              <w:ind w:left="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Sl.</w:t>
            </w:r>
          </w:p>
          <w:p w:rsidR="00000000" w:rsidDel="00000000" w:rsidP="00000000" w:rsidRDefault="00000000" w:rsidRPr="00000000" w14:paraId="0000003C">
            <w:pPr>
              <w:spacing w:line="237" w:lineRule="auto"/>
              <w:ind w:left="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3D">
            <w:pPr>
              <w:spacing w:line="231" w:lineRule="auto"/>
              <w:ind w:left="403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Title of the patent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3E">
            <w:pPr>
              <w:spacing w:line="225" w:lineRule="auto"/>
              <w:ind w:left="125" w:right="117" w:firstLine="14.000000000000004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Authors in the patent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3F">
            <w:pPr>
              <w:spacing w:line="214" w:lineRule="auto"/>
              <w:ind w:left="384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patent application number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40">
            <w:pPr>
              <w:spacing w:line="225" w:lineRule="auto"/>
              <w:ind w:left="361" w:right="119" w:hanging="236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Date of filing&amp; Date of grant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41">
            <w:pPr>
              <w:spacing w:line="214" w:lineRule="auto"/>
              <w:ind w:left="1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Patent Grant number</w:t>
            </w:r>
          </w:p>
        </w:tc>
      </w:tr>
      <w:tr>
        <w:trPr>
          <w:cantSplit w:val="0"/>
          <w:trHeight w:val="456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GRAPH CONVOLUTIONAL NEURAL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NETWORK-BASED SYSTEM FOR DETERMINING THE POLARITY OF ARTICLES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AKSHAY DEEPAK, ANUKUL KAPOOR, VIKASH KUMAR, ANAND BIHARI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202331056874 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24/08/2023-filing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03/05/2024-grant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536852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before="1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28" w:lineRule="auto"/>
        <w:ind w:left="1157" w:right="88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 confirmed that the aforementioned publications are within the scope and objective(s) of the PhD thesis and have been published in acceptable journals after confirming its aim &amp; scope, quality.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43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46.0" w:type="dxa"/>
        <w:jc w:val="left"/>
        <w:tblInd w:w="106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44"/>
        <w:gridCol w:w="4602"/>
        <w:tblGridChange w:id="0">
          <w:tblGrid>
            <w:gridCol w:w="4644"/>
            <w:gridCol w:w="4602"/>
          </w:tblGrid>
        </w:tblGridChange>
      </w:tblGrid>
      <w:tr>
        <w:trPr>
          <w:cantSplit w:val="0"/>
          <w:trHeight w:val="42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5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Scholar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93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&amp; Signature, with Date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281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Supervisor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2143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&amp; Signature, with Date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70" w:w="11920" w:orient="portrait"/>
      <w:pgMar w:bottom="1480" w:top="880" w:left="283" w:right="1133" w:header="0" w:footer="129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9702800</wp:posOffset>
              </wp:positionV>
              <wp:extent cx="6350" cy="1270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999550" y="3776825"/>
                        <a:ext cx="6692900" cy="6350"/>
                      </a:xfrm>
                      <a:custGeom>
                        <a:rect b="b" l="l" r="r" t="t"/>
                        <a:pathLst>
                          <a:path extrusionOk="0" h="6350" w="6692900">
                            <a:moveTo>
                              <a:pt x="66927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692773" y="6095"/>
                            </a:lnTo>
                            <a:lnTo>
                              <a:pt x="6692773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9702800</wp:posOffset>
              </wp:positionV>
              <wp:extent cx="6350" cy="12700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6362700</wp:posOffset>
              </wp:positionH>
              <wp:positionV relativeFrom="paragraph">
                <wp:posOffset>9702800</wp:posOffset>
              </wp:positionV>
              <wp:extent cx="551815" cy="17716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074855" y="3696180"/>
                        <a:ext cx="5422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6 |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7e7e7e"/>
                              <w:sz w:val="20"/>
                              <w:vertAlign w:val="baseline"/>
                            </w:rPr>
                            <w:t xml:space="preserve">P a g 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6362700</wp:posOffset>
              </wp:positionH>
              <wp:positionV relativeFrom="paragraph">
                <wp:posOffset>9702800</wp:posOffset>
              </wp:positionV>
              <wp:extent cx="551815" cy="177165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815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1600200</wp:posOffset>
              </wp:positionH>
              <wp:positionV relativeFrom="paragraph">
                <wp:posOffset>9893300</wp:posOffset>
              </wp:positionV>
              <wp:extent cx="3996054" cy="39433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52736" y="3587595"/>
                        <a:ext cx="3986529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6.00000381469727"/>
                            <w:ind w:left="5" w:right="5" w:firstLine="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Regulation for Ph.D Programme effective from session 2018-19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22.99999237060547"/>
                            <w:ind w:left="5" w:right="0" w:firstLine="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National Institute of Technology Patna.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1600200</wp:posOffset>
              </wp:positionH>
              <wp:positionV relativeFrom="paragraph">
                <wp:posOffset>9893300</wp:posOffset>
              </wp:positionV>
              <wp:extent cx="3996054" cy="394335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96054" cy="3943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5" w:lineRule="auto"/>
      <w:ind w:left="1877"/>
    </w:pPr>
    <w:rPr>
      <w:rFonts w:ascii="Times New Roman" w:cs="Times New Roman" w:eastAsia="Times New Roman" w:hAnsi="Times New Roman"/>
      <w:b w:val="1"/>
      <w:bCs w:val="1"/>
      <w:i w:val="1"/>
      <w:i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b w:val="1"/>
      <w:bCs w:val="1"/>
      <w:sz w:val="20"/>
      <w:szCs w:val="20"/>
      <w:lang w:bidi="ar-SA" w:eastAsia="en-US" w:val="en-US"/>
    </w:rPr>
  </w:style>
  <w:style w:type="paragraph" w:styleId="Title">
    <w:name w:val="Title"/>
    <w:basedOn w:val="Normal"/>
    <w:uiPriority w:val="1"/>
    <w:qFormat w:val="1"/>
    <w:pPr>
      <w:spacing w:before="75"/>
      <w:ind w:left="1877"/>
    </w:pPr>
    <w:rPr>
      <w:rFonts w:ascii="Times New Roman" w:cs="Times New Roman" w:eastAsia="Times New Roman" w:hAnsi="Times New Roman"/>
      <w:b w:val="1"/>
      <w:bCs w:val="1"/>
      <w:i w:val="1"/>
      <w:iCs w:val="1"/>
      <w:sz w:val="28"/>
      <w:szCs w:val="28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nitp.ac.in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OEvFfFxwbTDHVro28Xb8k2LU1w==">CgMxLjA4AHIhMWNISXItMHJmRlZNV0tHOGxMdU04akRJVy1VLV9wZ1pa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2025-02-18T18:42:53Z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</vt:lpwstr>
  </property>
</Properties>
</file>