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640" w:type="dxa"/>
        <w:tblInd w:w="-72" w:type="dxa"/>
        <w:tblLook w:val="04A0" w:firstRow="1" w:lastRow="0" w:firstColumn="1" w:lastColumn="0" w:noHBand="0" w:noVBand="1"/>
      </w:tblPr>
      <w:tblGrid>
        <w:gridCol w:w="4511"/>
        <w:gridCol w:w="2523"/>
        <w:gridCol w:w="5550"/>
        <w:gridCol w:w="1996"/>
        <w:gridCol w:w="3060"/>
      </w:tblGrid>
      <w:tr w:rsidR="006444B4" w:rsidTr="00D50DFB">
        <w:trPr>
          <w:trHeight w:val="260"/>
        </w:trPr>
        <w:tc>
          <w:tcPr>
            <w:tcW w:w="4511" w:type="dxa"/>
            <w:vMerge w:val="restart"/>
          </w:tcPr>
          <w:p w:rsidR="006444B4" w:rsidRPr="00A40F81" w:rsidRDefault="006444B4" w:rsidP="00744B3F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D50DFB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D50DFB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D50DFB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F7296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D50DFB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D50DFB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3060" w:type="dxa"/>
            <w:vAlign w:val="bottom"/>
          </w:tcPr>
          <w:p w:rsidR="006444B4" w:rsidRPr="003F52DD" w:rsidRDefault="00787655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627426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C4037F"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</w:tr>
      <w:tr w:rsidR="006444B4" w:rsidTr="00D50DFB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D50DFB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D50DFB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3F52DD" w:rsidRDefault="008E4FB1" w:rsidP="00401C2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File Created by</w:t>
            </w:r>
            <w:r w:rsidR="00787655"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Sir</w:t>
            </w:r>
            <w:r w:rsidR="00717216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 w:rsidRPr="00401C25">
              <w:rPr>
                <w:rFonts w:asciiTheme="majorHAnsi" w:hAnsiTheme="majorHAnsi"/>
                <w:b/>
                <w:sz w:val="20"/>
                <w:szCs w:val="20"/>
              </w:rPr>
              <w:t>LIONELL G. DE SAGUN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D50DFB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D50DFB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3060" w:type="dxa"/>
            <w:vAlign w:val="bottom"/>
          </w:tcPr>
          <w:p w:rsidR="006444B4" w:rsidRPr="00E6104E" w:rsidRDefault="006F406B" w:rsidP="00214C5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ESP</w:t>
            </w:r>
          </w:p>
        </w:tc>
      </w:tr>
      <w:tr w:rsidR="006444B4" w:rsidTr="00D50DFB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D50DFB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D50DFB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790F49" w:rsidP="003F52D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90F49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DECEMBER 12 – 16, 2022 </w:t>
            </w:r>
            <w:bookmarkStart w:id="0" w:name="_GoBack"/>
            <w:bookmarkEnd w:id="0"/>
            <w:r w:rsidR="006F406B">
              <w:rPr>
                <w:rFonts w:asciiTheme="majorHAnsi" w:hAnsiTheme="majorHAnsi"/>
                <w:b/>
                <w:sz w:val="20"/>
                <w:szCs w:val="20"/>
              </w:rPr>
              <w:t>(WEEK 6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D50DFB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D50DFB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3060" w:type="dxa"/>
            <w:vAlign w:val="bottom"/>
          </w:tcPr>
          <w:p w:rsidR="006444B4" w:rsidRPr="003F52DD" w:rsidRDefault="00272651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272651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5E364A" w:rsidRPr="007C3D8C" w:rsidRDefault="005E364A" w:rsidP="005E364A">
      <w:pPr>
        <w:rPr>
          <w:rFonts w:ascii="Arial Narrow" w:hAnsi="Arial Narrow"/>
          <w:sz w:val="20"/>
          <w:szCs w:val="20"/>
        </w:rPr>
      </w:pPr>
    </w:p>
    <w:p w:rsidR="008E10CE" w:rsidRDefault="008E10CE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W w:w="17640" w:type="dxa"/>
        <w:tblInd w:w="-7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3240"/>
        <w:gridCol w:w="2970"/>
        <w:gridCol w:w="2970"/>
        <w:gridCol w:w="3060"/>
        <w:gridCol w:w="1800"/>
      </w:tblGrid>
      <w:tr w:rsidR="00686FD5" w:rsidRPr="007C3D8C" w:rsidTr="00D50DFB"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686FD5" w:rsidRPr="00D50DFB" w:rsidRDefault="00686FD5" w:rsidP="008F7736">
            <w:pPr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686FD5" w:rsidRPr="00D50DFB" w:rsidRDefault="00686FD5" w:rsidP="008F7736">
            <w:pPr>
              <w:ind w:firstLine="720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D50DFB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MONDAY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686FD5" w:rsidRPr="00D50DFB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D50DFB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686FD5" w:rsidRPr="00D50DFB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D50DFB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686FD5" w:rsidRPr="00D50DFB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D50DFB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686FD5" w:rsidRPr="00D50DFB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D50DFB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FRIDAY</w:t>
            </w:r>
          </w:p>
        </w:tc>
      </w:tr>
    </w:tbl>
    <w:tbl>
      <w:tblPr>
        <w:tblStyle w:val="TableGrid1"/>
        <w:tblW w:w="17640" w:type="dxa"/>
        <w:tblInd w:w="-72" w:type="dxa"/>
        <w:tblLook w:val="04A0" w:firstRow="1" w:lastRow="0" w:firstColumn="1" w:lastColumn="0" w:noHBand="0" w:noVBand="1"/>
      </w:tblPr>
      <w:tblGrid>
        <w:gridCol w:w="3618"/>
        <w:gridCol w:w="3240"/>
        <w:gridCol w:w="2970"/>
        <w:gridCol w:w="2970"/>
        <w:gridCol w:w="3060"/>
        <w:gridCol w:w="1782"/>
      </w:tblGrid>
      <w:tr w:rsidR="006F406B" w:rsidRPr="00283B61" w:rsidTr="00D50DFB">
        <w:tc>
          <w:tcPr>
            <w:tcW w:w="36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I.LAYUNIN</w:t>
            </w:r>
          </w:p>
        </w:tc>
        <w:tc>
          <w:tcPr>
            <w:tcW w:w="14022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406B" w:rsidRPr="00373BDD" w:rsidTr="00D50DFB">
        <w:tc>
          <w:tcPr>
            <w:tcW w:w="36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A.Pamantayang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Pangnilalaman</w:t>
            </w:r>
            <w:proofErr w:type="spellEnd"/>
          </w:p>
        </w:tc>
        <w:tc>
          <w:tcPr>
            <w:tcW w:w="14022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Naipamamalas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pag-unawa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kahalagahan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pakikipagkapwa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tao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6F406B" w:rsidRPr="00283B61" w:rsidTr="00D50DFB">
        <w:tc>
          <w:tcPr>
            <w:tcW w:w="36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B.Pamantayan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Pagganap</w:t>
            </w:r>
            <w:proofErr w:type="spellEnd"/>
          </w:p>
        </w:tc>
        <w:tc>
          <w:tcPr>
            <w:tcW w:w="9180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Naisasabuhay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nang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palagian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makabuluhang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gawain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tungo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kabutihan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kapwa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406B" w:rsidRPr="00283B61" w:rsidTr="00D50DFB">
        <w:tc>
          <w:tcPr>
            <w:tcW w:w="36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C.Mga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Kasanayan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Pagkatuto</w:t>
            </w:r>
            <w:proofErr w:type="spellEnd"/>
          </w:p>
        </w:tc>
        <w:tc>
          <w:tcPr>
            <w:tcW w:w="9180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ind w:left="720" w:hanging="7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Naisasaalang-alang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katayuan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kalagayang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kinabibilangan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kapwa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bata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pamamagitan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ng:</w:t>
            </w:r>
          </w:p>
          <w:p w:rsidR="006F406B" w:rsidRPr="006F406B" w:rsidRDefault="006F406B" w:rsidP="007A14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Pagbabahagi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pagkain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laruan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damit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gamit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iba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pa</w:t>
            </w: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406B" w:rsidRPr="00283B61" w:rsidTr="00D50DFB">
        <w:tc>
          <w:tcPr>
            <w:tcW w:w="36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Isulat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ang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code ng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bawat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kasanayan</w:t>
            </w:r>
            <w:proofErr w:type="spellEnd"/>
          </w:p>
        </w:tc>
        <w:tc>
          <w:tcPr>
            <w:tcW w:w="9180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ESP3P- IIf-g-16</w:t>
            </w: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406B" w:rsidRPr="00283B61" w:rsidTr="00D50DFB">
        <w:tc>
          <w:tcPr>
            <w:tcW w:w="36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II.NILALAMAN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406B" w:rsidRPr="00283B61" w:rsidTr="00D50DFB">
        <w:tc>
          <w:tcPr>
            <w:tcW w:w="36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KAGAMITANG PANTURO</w:t>
            </w:r>
          </w:p>
        </w:tc>
        <w:tc>
          <w:tcPr>
            <w:tcW w:w="14022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406B" w:rsidRPr="00283B61" w:rsidTr="00D50DFB">
        <w:tc>
          <w:tcPr>
            <w:tcW w:w="36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A.Mga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pahina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gabay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guro</w:t>
            </w:r>
            <w:proofErr w:type="spellEnd"/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406B" w:rsidRPr="00283B61" w:rsidTr="00D50DFB">
        <w:tc>
          <w:tcPr>
            <w:tcW w:w="36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1.Mga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Pahna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Kagamitang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Pang Mag-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aaral</w:t>
            </w:r>
            <w:proofErr w:type="spellEnd"/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406B" w:rsidRPr="00283B61" w:rsidTr="00D50DFB">
        <w:tc>
          <w:tcPr>
            <w:tcW w:w="36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2.Learner’s Materials Pages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406B" w:rsidRPr="00283B61" w:rsidTr="00D50DFB">
        <w:tc>
          <w:tcPr>
            <w:tcW w:w="36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3.Mga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Pahina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Teksbuk</w:t>
            </w:r>
            <w:proofErr w:type="spellEnd"/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406B" w:rsidRPr="00283B61" w:rsidTr="00D50DFB">
        <w:tc>
          <w:tcPr>
            <w:tcW w:w="36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4.Karagdagang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Kagamitan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Mula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Portal ng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Leraning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Resource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406B" w:rsidRPr="00283B61" w:rsidTr="00D50DFB">
        <w:tc>
          <w:tcPr>
            <w:tcW w:w="36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B.Iba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Pang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Kagamitang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Panturo</w:t>
            </w:r>
            <w:proofErr w:type="spellEnd"/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406B" w:rsidRPr="00283B61" w:rsidTr="00D50DFB">
        <w:tc>
          <w:tcPr>
            <w:tcW w:w="36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III.PAMAMARAAN</w:t>
            </w:r>
          </w:p>
        </w:tc>
        <w:tc>
          <w:tcPr>
            <w:tcW w:w="14022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406B" w:rsidRPr="005A6763" w:rsidTr="00D50DFB">
        <w:tc>
          <w:tcPr>
            <w:tcW w:w="36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A.Balik-aral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nakaraang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at/o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pagsisimula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bagong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Bakit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mahalagang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tulungan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may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kapansanan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Mahalaga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bang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tulungan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nangangailangan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Bakit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Paano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maipapakita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pagsasaalang-alang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katayuan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kalagayan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kapwa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bata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Sino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taong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nakasalamuha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nangangailangan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iyong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tulong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pagkalinga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malasakit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17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Lagumang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Pagsusulit</w:t>
            </w:r>
            <w:proofErr w:type="spellEnd"/>
          </w:p>
        </w:tc>
      </w:tr>
      <w:tr w:rsidR="006F406B" w:rsidRPr="00283B61" w:rsidTr="00D50DFB">
        <w:tc>
          <w:tcPr>
            <w:tcW w:w="36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B.Paghahabi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layunin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Magpakita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larawan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batang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namamalimos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lansangan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nararamdaman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kung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makakita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ka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batang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ganito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Ipakita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tsart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ng 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proofErr w:type="gram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larawan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bata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ayon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kanilang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kalagayan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pakulayan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metakard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nagpapakita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pagmamalasakit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kapwa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ikabit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ito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bilog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nasa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tsart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Talakayin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bawat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isa.</w:t>
            </w:r>
            <w:proofErr w:type="spellEnd"/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Ipakahon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sitwasyon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nagpapakita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pagmamahal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kapwa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tao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sumulat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simpleng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paliwanag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tungkol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dito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Gawin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ito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isang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malinis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papel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May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kilala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kayong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grupo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tumutulong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mahihirap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nangaingailangan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</w:p>
          <w:p w:rsidR="006F406B" w:rsidRPr="006F406B" w:rsidRDefault="006F406B" w:rsidP="007A14C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406B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Sa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palagay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niyo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bakit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nila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ito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ginagawa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17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406B" w:rsidRPr="00283B61" w:rsidTr="00D50DFB">
        <w:tc>
          <w:tcPr>
            <w:tcW w:w="36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C.Pag-uugnay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mga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halimbawa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layunin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Ipakita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larawan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dugtungan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pariralang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katabi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nito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Alamin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Natin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 LM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pahina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102-103.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Default="006F406B" w:rsidP="007A14C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Ipagawa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Gawain 2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nasa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kagamitan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ng mag-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aaral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D2800" w:rsidRPr="006F406B" w:rsidRDefault="004D2800" w:rsidP="007A14C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Original File Submitted and Formatted by </w:t>
            </w:r>
            <w:proofErr w:type="spellStart"/>
            <w:r>
              <w:rPr>
                <w:rFonts w:cs="Calibri"/>
                <w:sz w:val="20"/>
                <w:szCs w:val="20"/>
              </w:rPr>
              <w:t>DepEd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Club Member - visit depedclub.com for more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Ipagawa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proofErr w:type="gram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Isabuhay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Natin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nasa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kagamitan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ng mag-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aaral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6F406B" w:rsidRPr="006F406B" w:rsidRDefault="006F406B" w:rsidP="007A14C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Paano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ipapakita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pagsasaalang-alang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katyuan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kalagayan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kapwa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bata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Isulat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dapat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gawin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bawat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sitwasyon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Ipabasa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ipaliwanag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mag-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aaral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panuto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pamantayan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Isabuhay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Natin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Ipasagot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pagsasanay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406B" w:rsidRPr="00283B61" w:rsidTr="00D50DFB">
        <w:tc>
          <w:tcPr>
            <w:tcW w:w="36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D.Pagtalakay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bagong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konsepto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at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paglalahad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bagong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kasanayan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#1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406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- 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Nakasalamuha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ka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batang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katulad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nasa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larawan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6F406B" w:rsidRPr="006F406B" w:rsidRDefault="006F406B" w:rsidP="007A14C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- 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nararamdaman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kapag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nakikita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nakakasama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sila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6F406B" w:rsidRPr="006F406B" w:rsidRDefault="006F406B" w:rsidP="007A14C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- 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Paano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isinaalang-alang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kanilang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katayuan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buhay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Bakit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Ipatalakay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klase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kahalagahan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pagmamalasakit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kapwa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Ipasulat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ito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papel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6F406B" w:rsidRPr="006F406B" w:rsidRDefault="006F406B" w:rsidP="007A14C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F406B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Sa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paanong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paraan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maipapakita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pagmamalasakit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kapwa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ind w:hanging="1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Ipasagot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Isabuhay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Natin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at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gawin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panuto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nasa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LM ng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aklat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406B" w:rsidRPr="00283B61" w:rsidTr="00D50DFB">
        <w:tc>
          <w:tcPr>
            <w:tcW w:w="36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E.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Pagtalakay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bagong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konsepto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at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paglalahad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bagong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kasanayan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#2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Talakayin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palabas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pamamagitan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pagsusuri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406B" w:rsidRPr="00283B61" w:rsidTr="00D50DFB">
        <w:tc>
          <w:tcPr>
            <w:tcW w:w="36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proofErr w:type="gram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F.Paglinang</w:t>
            </w:r>
            <w:proofErr w:type="spellEnd"/>
            <w:proofErr w:type="gram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Kabihasaan</w:t>
            </w:r>
            <w:proofErr w:type="spellEnd"/>
          </w:p>
          <w:p w:rsidR="006F406B" w:rsidRPr="006F406B" w:rsidRDefault="006F406B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Tungo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formative assessment)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406B" w:rsidRPr="00283B61" w:rsidTr="00D50DFB">
        <w:tc>
          <w:tcPr>
            <w:tcW w:w="36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G.Paglalapat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pang-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araw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araw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buhay</w:t>
            </w:r>
            <w:proofErr w:type="spellEnd"/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Pangkatin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klase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para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ipakita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kahalagahan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kababaang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loob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Pangkatang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Gawain:</w:t>
            </w:r>
          </w:p>
          <w:p w:rsidR="006F406B" w:rsidRPr="006F406B" w:rsidRDefault="006F406B" w:rsidP="007A14C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Hatiin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limang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pangkat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mag-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aaral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Ipasulat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simpleng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skrip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ipasadula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sitwasyon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Ipatanghal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klase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inihandang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dula-dulaan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loob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dalawang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minuto</w:t>
            </w:r>
            <w:proofErr w:type="spellEnd"/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Gumawa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maikling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dula-dulaan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pamamagitan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pagpapakita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pagmamalasakit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kapwa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Iguhit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iyong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nararamdaman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kapag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ikaw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ay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nakatulong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kapwa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kahit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konting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bagay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406B" w:rsidRPr="00283B61" w:rsidTr="00D50DFB">
        <w:tc>
          <w:tcPr>
            <w:tcW w:w="36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H.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Paglalahat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kagandahang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loob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ay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maipapakita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kapwa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kung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gagawin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ito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mahusay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at tama.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Marapat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isaalang-alang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natin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pangangailangan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bawat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bata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Ibigay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tulong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nararapat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kanila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Pabigyang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diin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Tandaan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Natin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Ipabasa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ito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mag-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aaral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upang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maisapuso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nila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pagpapahalaga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pangunahing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pangangailangan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Laging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isaisip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pagmamalasakit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kapwa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ay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ipagpatuloy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isagawa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lahat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panahon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406B" w:rsidRPr="00283B61" w:rsidTr="00D50DFB">
        <w:tc>
          <w:tcPr>
            <w:tcW w:w="36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I.Pagtataya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Mahalaga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bang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ipagpatuloy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pagtulong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nangangailangan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Bakit</w:t>
            </w:r>
            <w:proofErr w:type="spellEnd"/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Pagkatapos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suriin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ito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gamit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rubrics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pagtataya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kakayahan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mag-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aaral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6F406B" w:rsidRPr="006F406B" w:rsidRDefault="006F406B" w:rsidP="007A14C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Ipasagot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tanong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tumatalakay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kahalagahan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kanilang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pangangailangan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Paano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maisasagawa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pagmamalasakit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kapwa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tao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6F406B" w:rsidRPr="006F406B" w:rsidRDefault="006F406B" w:rsidP="007A14C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iyong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gagawin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kapag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kaya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namang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tumulong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simpleng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paraan</w:t>
            </w:r>
            <w:proofErr w:type="spellEnd"/>
          </w:p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406B" w:rsidRPr="00283B61" w:rsidTr="00D50DFB">
        <w:tc>
          <w:tcPr>
            <w:tcW w:w="36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J.Karagdagang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gawain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para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takdang-aralin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at remediation 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Gumupit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larawang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nagpapakita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kababaan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loob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Itanong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kung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paano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maipadarama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pagmamahal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kapwa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tao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susunod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Gawain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Magtanong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nakatatanda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bakit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mahalaga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pagmamalasakit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kapwa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Gumawa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pangako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pagtulong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kapwa</w:t>
            </w:r>
            <w:proofErr w:type="spellEnd"/>
            <w:r w:rsidRPr="006F406B">
              <w:rPr>
                <w:rFonts w:asciiTheme="minorHAnsi" w:hAnsiTheme="minorHAnsi" w:cstheme="minorHAnsi"/>
                <w:sz w:val="20"/>
                <w:szCs w:val="20"/>
              </w:rPr>
              <w:t>..</w:t>
            </w:r>
          </w:p>
        </w:tc>
        <w:tc>
          <w:tcPr>
            <w:tcW w:w="17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406B" w:rsidRPr="00283B61" w:rsidTr="00D50DFB">
        <w:tc>
          <w:tcPr>
            <w:tcW w:w="36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IV.MGA TALA</w:t>
            </w:r>
          </w:p>
        </w:tc>
        <w:tc>
          <w:tcPr>
            <w:tcW w:w="14022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406B" w:rsidRPr="00283B61" w:rsidTr="00D50DFB">
        <w:tc>
          <w:tcPr>
            <w:tcW w:w="36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V.PAGNINILAY</w:t>
            </w:r>
          </w:p>
        </w:tc>
        <w:tc>
          <w:tcPr>
            <w:tcW w:w="14022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406B" w:rsidRPr="00283B61" w:rsidTr="00D50DFB">
        <w:tc>
          <w:tcPr>
            <w:tcW w:w="36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A.Bilang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mag-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aaral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nakakuha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80%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pagtataya</w:t>
            </w:r>
            <w:proofErr w:type="spellEnd"/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406B" w:rsidRPr="00283B61" w:rsidTr="00D50DFB">
        <w:tc>
          <w:tcPr>
            <w:tcW w:w="36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B.Bilang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mag-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aaral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nagangailangan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iba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pang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gawain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para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remediation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406B" w:rsidRPr="00283B61" w:rsidTr="00D50DFB">
        <w:tc>
          <w:tcPr>
            <w:tcW w:w="36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C.Nakatulong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ba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ang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remedial?Bilang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magpaaral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nakaunawa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406B" w:rsidRPr="00283B61" w:rsidTr="00D50DFB">
        <w:tc>
          <w:tcPr>
            <w:tcW w:w="36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D.Bilang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mga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mag-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aaral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magpapatuloy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remediation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406B" w:rsidRPr="00283B61" w:rsidTr="00D50DFB">
        <w:tc>
          <w:tcPr>
            <w:tcW w:w="36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E.Alin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mga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istratehiyang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pagtuturo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nakatulong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lubos?Paano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ito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nakatulong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406B" w:rsidRPr="00283B61" w:rsidTr="00D50DFB">
        <w:tc>
          <w:tcPr>
            <w:tcW w:w="36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F.Anung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suliranin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ang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aking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naranasan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nasolusyunan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tulong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 g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aking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punungguro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at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superbisor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406B" w:rsidRPr="00283B61" w:rsidTr="00D50DFB">
        <w:tc>
          <w:tcPr>
            <w:tcW w:w="36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G.Anong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kagamitang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panturo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 g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aking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naidibuho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nais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kong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ibahagi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mga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kapwa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ko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guro</w:t>
            </w:r>
            <w:proofErr w:type="spellEnd"/>
            <w:r w:rsidRPr="006F406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F406B" w:rsidRPr="006F406B" w:rsidRDefault="006F406B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73AEF" w:rsidRDefault="00573AEF" w:rsidP="00573AEF">
      <w:pPr>
        <w:rPr>
          <w:rFonts w:ascii="Arial Narrow" w:hAnsi="Arial Narrow"/>
          <w:sz w:val="20"/>
          <w:szCs w:val="20"/>
        </w:rPr>
      </w:pPr>
    </w:p>
    <w:p w:rsidR="00686FD5" w:rsidRDefault="00686FD5" w:rsidP="00686FD5"/>
    <w:p w:rsidR="00983917" w:rsidRDefault="00983917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p w:rsidR="00C4037F" w:rsidRDefault="00C4037F" w:rsidP="008E4FB1"/>
    <w:sectPr w:rsidR="00C4037F" w:rsidSect="00983917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297D"/>
    <w:multiLevelType w:val="multilevel"/>
    <w:tmpl w:val="D24673E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13DC04CD"/>
    <w:multiLevelType w:val="multilevel"/>
    <w:tmpl w:val="BC70AC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A1B54B1"/>
    <w:multiLevelType w:val="multilevel"/>
    <w:tmpl w:val="91B42E6C"/>
    <w:lvl w:ilvl="0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" w15:restartNumberingAfterBreak="0">
    <w:nsid w:val="4D3833D7"/>
    <w:multiLevelType w:val="multilevel"/>
    <w:tmpl w:val="8ED62FE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502F734E"/>
    <w:multiLevelType w:val="multilevel"/>
    <w:tmpl w:val="05AC019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5802002A"/>
    <w:multiLevelType w:val="multilevel"/>
    <w:tmpl w:val="D4F07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2AD4070"/>
    <w:multiLevelType w:val="multilevel"/>
    <w:tmpl w:val="77184BD6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33471"/>
    <w:rsid w:val="00072846"/>
    <w:rsid w:val="000961C1"/>
    <w:rsid w:val="000B6595"/>
    <w:rsid w:val="000C701E"/>
    <w:rsid w:val="000F282B"/>
    <w:rsid w:val="001A6D04"/>
    <w:rsid w:val="001F0B0B"/>
    <w:rsid w:val="001F78B0"/>
    <w:rsid w:val="00207229"/>
    <w:rsid w:val="00214C57"/>
    <w:rsid w:val="0022279B"/>
    <w:rsid w:val="00272651"/>
    <w:rsid w:val="002D0527"/>
    <w:rsid w:val="002E3E43"/>
    <w:rsid w:val="002F3871"/>
    <w:rsid w:val="0032527C"/>
    <w:rsid w:val="003435C8"/>
    <w:rsid w:val="00354862"/>
    <w:rsid w:val="00355C4C"/>
    <w:rsid w:val="00357691"/>
    <w:rsid w:val="00376FAB"/>
    <w:rsid w:val="003D6102"/>
    <w:rsid w:val="003F52DD"/>
    <w:rsid w:val="0040015A"/>
    <w:rsid w:val="00401C25"/>
    <w:rsid w:val="004464D7"/>
    <w:rsid w:val="00455F24"/>
    <w:rsid w:val="0046026B"/>
    <w:rsid w:val="004C68F4"/>
    <w:rsid w:val="004C6E6A"/>
    <w:rsid w:val="004D2800"/>
    <w:rsid w:val="00573AEF"/>
    <w:rsid w:val="0057530E"/>
    <w:rsid w:val="005B1A02"/>
    <w:rsid w:val="005B4CD2"/>
    <w:rsid w:val="005D28BC"/>
    <w:rsid w:val="005E364A"/>
    <w:rsid w:val="005F3743"/>
    <w:rsid w:val="005F6AAF"/>
    <w:rsid w:val="00601A3F"/>
    <w:rsid w:val="00603A5B"/>
    <w:rsid w:val="006119DF"/>
    <w:rsid w:val="00627426"/>
    <w:rsid w:val="006444B4"/>
    <w:rsid w:val="00654718"/>
    <w:rsid w:val="00686FD5"/>
    <w:rsid w:val="006F00F4"/>
    <w:rsid w:val="006F406B"/>
    <w:rsid w:val="00701226"/>
    <w:rsid w:val="00714472"/>
    <w:rsid w:val="00717216"/>
    <w:rsid w:val="007238C6"/>
    <w:rsid w:val="00771041"/>
    <w:rsid w:val="007868C7"/>
    <w:rsid w:val="00787655"/>
    <w:rsid w:val="00790F01"/>
    <w:rsid w:val="00790F49"/>
    <w:rsid w:val="007B368F"/>
    <w:rsid w:val="007C6259"/>
    <w:rsid w:val="007E0386"/>
    <w:rsid w:val="00804947"/>
    <w:rsid w:val="00872BF7"/>
    <w:rsid w:val="00883D2E"/>
    <w:rsid w:val="008E10CE"/>
    <w:rsid w:val="008E35C5"/>
    <w:rsid w:val="008E4FB1"/>
    <w:rsid w:val="00902805"/>
    <w:rsid w:val="00934413"/>
    <w:rsid w:val="00934F8E"/>
    <w:rsid w:val="00947737"/>
    <w:rsid w:val="00980080"/>
    <w:rsid w:val="00983917"/>
    <w:rsid w:val="009E0FD3"/>
    <w:rsid w:val="009F1449"/>
    <w:rsid w:val="00A21404"/>
    <w:rsid w:val="00A35AB3"/>
    <w:rsid w:val="00A71013"/>
    <w:rsid w:val="00A92FB5"/>
    <w:rsid w:val="00AF46E4"/>
    <w:rsid w:val="00B059FD"/>
    <w:rsid w:val="00B47583"/>
    <w:rsid w:val="00BD109B"/>
    <w:rsid w:val="00C04DF8"/>
    <w:rsid w:val="00C4037F"/>
    <w:rsid w:val="00C40749"/>
    <w:rsid w:val="00C45ED1"/>
    <w:rsid w:val="00C652FB"/>
    <w:rsid w:val="00C94553"/>
    <w:rsid w:val="00C955B5"/>
    <w:rsid w:val="00CA502B"/>
    <w:rsid w:val="00CB1988"/>
    <w:rsid w:val="00CB6DB0"/>
    <w:rsid w:val="00D03951"/>
    <w:rsid w:val="00D50DFB"/>
    <w:rsid w:val="00DA6EB2"/>
    <w:rsid w:val="00DD714B"/>
    <w:rsid w:val="00DF04B3"/>
    <w:rsid w:val="00E015F6"/>
    <w:rsid w:val="00E3293C"/>
    <w:rsid w:val="00E34F88"/>
    <w:rsid w:val="00E474EB"/>
    <w:rsid w:val="00E578D2"/>
    <w:rsid w:val="00E6104E"/>
    <w:rsid w:val="00E73846"/>
    <w:rsid w:val="00E83C01"/>
    <w:rsid w:val="00EF08EB"/>
    <w:rsid w:val="00F72A3C"/>
    <w:rsid w:val="00FA7949"/>
    <w:rsid w:val="00FC3D2D"/>
    <w:rsid w:val="00FD0181"/>
    <w:rsid w:val="00FD675B"/>
    <w:rsid w:val="00FE5298"/>
    <w:rsid w:val="00FF5DA1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B845D7-0C2E-4514-A2D2-1AB7129D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  <w:style w:type="table" w:customStyle="1" w:styleId="TableGrid1">
    <w:name w:val="Table Grid1"/>
    <w:basedOn w:val="TableNormal"/>
    <w:next w:val="TableGrid"/>
    <w:uiPriority w:val="59"/>
    <w:rsid w:val="006F40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A416D2-D898-4D9E-9A72-D858D4B6B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2017-09-16T07:40:00Z</dcterms:created>
  <dcterms:modified xsi:type="dcterms:W3CDTF">2022-12-09T01:55:00Z</dcterms:modified>
</cp:coreProperties>
</file>