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FBD30" w14:textId="7EF40703" w:rsidR="003453D5" w:rsidRPr="003416C4" w:rsidRDefault="00942F7D" w:rsidP="00087DCD">
      <w:pPr>
        <w:spacing w:line="320" w:lineRule="exact"/>
        <w:jc w:val="lowKashida"/>
        <w:rPr>
          <w:rFonts w:cs="KFGQPC Uthman Taha Naskh"/>
          <w:sz w:val="24"/>
          <w:szCs w:val="30"/>
          <w:lang w:val="id-ID"/>
        </w:rPr>
      </w:pPr>
      <w:r>
        <w:rPr>
          <w:rFonts w:cs="KFGQPC Uthman Taha Naskh"/>
          <w:noProof/>
          <w:sz w:val="24"/>
          <w:szCs w:val="30"/>
          <w:lang w:val="id-ID"/>
        </w:rPr>
        <w:drawing>
          <wp:anchor distT="0" distB="0" distL="114300" distR="114300" simplePos="0" relativeHeight="251659264" behindDoc="0" locked="0" layoutInCell="1" allowOverlap="1" wp14:anchorId="72BDFD8A" wp14:editId="09445F73">
            <wp:simplePos x="0" y="0"/>
            <wp:positionH relativeFrom="margin">
              <wp:posOffset>-457200</wp:posOffset>
            </wp:positionH>
            <wp:positionV relativeFrom="margin">
              <wp:posOffset>-464185</wp:posOffset>
            </wp:positionV>
            <wp:extent cx="3780155" cy="5351780"/>
            <wp:effectExtent l="0" t="0" r="0"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80155" cy="5351780"/>
                    </a:xfrm>
                    <a:prstGeom prst="rect">
                      <a:avLst/>
                    </a:prstGeom>
                  </pic:spPr>
                </pic:pic>
              </a:graphicData>
            </a:graphic>
            <wp14:sizeRelH relativeFrom="margin">
              <wp14:pctWidth>0</wp14:pctWidth>
            </wp14:sizeRelH>
            <wp14:sizeRelV relativeFrom="margin">
              <wp14:pctHeight>0</wp14:pctHeight>
            </wp14:sizeRelV>
          </wp:anchor>
        </w:drawing>
      </w:r>
    </w:p>
    <w:p w14:paraId="55A6EE5E" w14:textId="35BA3C12" w:rsidR="003453D5" w:rsidRPr="00CE4C91" w:rsidRDefault="003453D5" w:rsidP="00087DCD">
      <w:pPr>
        <w:spacing w:line="320" w:lineRule="exact"/>
        <w:ind w:firstLine="0"/>
        <w:jc w:val="center"/>
        <w:rPr>
          <w:rFonts w:cs="KFGQPC Uthman Taha Naskh"/>
          <w:szCs w:val="28"/>
        </w:rPr>
      </w:pPr>
    </w:p>
    <w:p w14:paraId="001381B7" w14:textId="77777777" w:rsidR="0095044C" w:rsidRPr="00CE4C91" w:rsidRDefault="0095044C" w:rsidP="00CE4C91">
      <w:pPr>
        <w:bidi/>
        <w:spacing w:after="0" w:line="240" w:lineRule="auto"/>
        <w:ind w:firstLine="0"/>
        <w:jc w:val="center"/>
        <w:rPr>
          <w:rFonts w:cs="adwa-assalaf" w:hint="cs"/>
          <w:b/>
          <w:bCs/>
          <w:color w:val="FF0000"/>
          <w:szCs w:val="56"/>
          <w:rtl/>
          <w:lang w:val="id-ID"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CE4C91">
        <w:rPr>
          <w:rFonts w:cs="adwa-assalaf"/>
          <w:b/>
          <w:bCs/>
          <w:color w:val="FF0000"/>
          <w:szCs w:val="56"/>
          <w:rtl/>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t>اَلْأُصُوْلُ الثَّلاَثَةُ</w:t>
      </w:r>
    </w:p>
    <w:p w14:paraId="0763FCBC" w14:textId="77777777" w:rsidR="0095044C" w:rsidRPr="00CE4C91" w:rsidRDefault="0095044C" w:rsidP="00CE4C91">
      <w:pPr>
        <w:pBdr>
          <w:bottom w:val="double" w:sz="6" w:space="1" w:color="auto"/>
        </w:pBdr>
        <w:bidi/>
        <w:spacing w:line="240" w:lineRule="auto"/>
        <w:ind w:firstLine="0"/>
        <w:jc w:val="center"/>
        <w:rPr>
          <w:rFonts w:cs="adwa-assalaf" w:hint="cs"/>
          <w:b/>
          <w:bCs/>
          <w:caps/>
          <w:color w:val="FF0000"/>
          <w:szCs w:val="2"/>
          <w:lang w:val="id-ID" w:bidi="ar-EG"/>
        </w:rPr>
      </w:pPr>
    </w:p>
    <w:p w14:paraId="21E37511" w14:textId="1287F772" w:rsidR="0095044C" w:rsidRPr="00CE4C91" w:rsidRDefault="0095044C" w:rsidP="00087DCD">
      <w:pPr>
        <w:spacing w:line="320" w:lineRule="exact"/>
        <w:ind w:firstLine="0"/>
        <w:jc w:val="center"/>
        <w:rPr>
          <w:rFonts w:ascii="Ubuntu Condensed" w:hAnsi="Ubuntu Condensed" w:cs="KFGQPC Uthman Taha Naskh"/>
          <w:b/>
          <w:bCs/>
          <w:color w:val="FF0000"/>
          <w:szCs w:val="28"/>
          <w:lang w:val="id-ID"/>
        </w:rPr>
      </w:pPr>
      <w:r w:rsidRPr="00CE4C91">
        <w:rPr>
          <w:rFonts w:ascii="Ubuntu Condensed" w:hAnsi="Ubuntu Condensed" w:cs="KFGQPC Uthman Taha Naskh"/>
          <w:b/>
          <w:bCs/>
          <w:color w:val="FF0000"/>
          <w:szCs w:val="28"/>
          <w:lang w:val="id-ID"/>
        </w:rPr>
        <w:t xml:space="preserve">Tiga </w:t>
      </w:r>
      <w:r w:rsidR="00D91AA9" w:rsidRPr="00CE4C91">
        <w:rPr>
          <w:rFonts w:ascii="Ubuntu Condensed" w:hAnsi="Ubuntu Condensed" w:cs="KFGQPC Uthman Taha Naskh"/>
          <w:b/>
          <w:bCs/>
          <w:color w:val="FF0000"/>
          <w:szCs w:val="28"/>
        </w:rPr>
        <w:t>Dasar</w:t>
      </w:r>
      <w:r w:rsidRPr="00CE4C91">
        <w:rPr>
          <w:rFonts w:ascii="Ubuntu Condensed" w:hAnsi="Ubuntu Condensed" w:cs="KFGQPC Uthman Taha Naskh"/>
          <w:b/>
          <w:bCs/>
          <w:color w:val="FF0000"/>
          <w:szCs w:val="28"/>
          <w:lang w:val="id-ID"/>
        </w:rPr>
        <w:t xml:space="preserve"> yang Wajib Diketahui Setiap Muslim</w:t>
      </w:r>
    </w:p>
    <w:p w14:paraId="2E0EDA39" w14:textId="46DA8D3E" w:rsidR="0095044C" w:rsidRPr="00CE4C91" w:rsidRDefault="0095044C" w:rsidP="00087DCD">
      <w:pPr>
        <w:pBdr>
          <w:bottom w:val="double" w:sz="6" w:space="1" w:color="auto"/>
        </w:pBdr>
        <w:spacing w:line="320" w:lineRule="exact"/>
        <w:ind w:firstLine="0"/>
        <w:jc w:val="center"/>
        <w:rPr>
          <w:rFonts w:ascii="Ubuntu Condensed" w:hAnsi="Ubuntu Condensed" w:cs="KFGQPC Uthman Taha Naskh"/>
          <w:b/>
          <w:bCs/>
          <w:color w:val="FF0000"/>
          <w:szCs w:val="28"/>
        </w:rPr>
      </w:pPr>
      <w:r w:rsidRPr="00CE4C91">
        <w:rPr>
          <w:rFonts w:ascii="Ubuntu Condensed" w:hAnsi="Ubuntu Condensed" w:cs="KFGQPC Uthman Taha Naskh"/>
          <w:b/>
          <w:bCs/>
          <w:color w:val="FF0000"/>
          <w:szCs w:val="28"/>
          <w:lang w:val="id-ID"/>
        </w:rPr>
        <w:t>Syaikh Muhammad bin Abdul Wahhab</w:t>
      </w:r>
      <w:r w:rsidR="00D91AA9" w:rsidRPr="00CE4C91">
        <w:rPr>
          <w:rFonts w:ascii="Ubuntu Condensed" w:hAnsi="Ubuntu Condensed" w:cs="KFGQPC Uthman Taha Naskh"/>
          <w:b/>
          <w:bCs/>
          <w:color w:val="FF0000"/>
          <w:szCs w:val="28"/>
        </w:rPr>
        <w:t xml:space="preserve"> (1206 H)</w:t>
      </w:r>
    </w:p>
    <w:p w14:paraId="0AD68431" w14:textId="0F59AE39" w:rsidR="0095044C" w:rsidRPr="00CE4C91" w:rsidRDefault="0095044C" w:rsidP="00087DCD">
      <w:pPr>
        <w:spacing w:line="320" w:lineRule="exact"/>
        <w:ind w:firstLine="0"/>
        <w:contextualSpacing/>
        <w:jc w:val="center"/>
        <w:rPr>
          <w:rFonts w:ascii="Ubuntu Condensed" w:eastAsia="Georgia" w:hAnsi="Ubuntu Condensed" w:cs="Consolas"/>
          <w:szCs w:val="16"/>
          <w:lang w:val="id-ID"/>
        </w:rPr>
      </w:pPr>
      <w:r w:rsidRPr="00CE4C91">
        <w:rPr>
          <w:rFonts w:ascii="Ubuntu Condensed" w:eastAsia="Georgia" w:hAnsi="Ubuntu Condensed" w:cs="Consolas"/>
          <w:szCs w:val="16"/>
          <w:lang w:val="id-ID"/>
        </w:rPr>
        <w:t xml:space="preserve">Penerbit: </w:t>
      </w:r>
      <w:r w:rsidRPr="00CE4C91">
        <w:rPr>
          <w:rFonts w:ascii="Ubuntu Condensed" w:eastAsia="Georgia" w:hAnsi="Ubuntu Condensed" w:cs="Consolas"/>
          <w:b/>
          <w:bCs/>
          <w:szCs w:val="16"/>
          <w:lang w:val="id-ID"/>
        </w:rPr>
        <w:t>Pustaka Syabab</w:t>
      </w:r>
    </w:p>
    <w:p w14:paraId="2F56CAA8" w14:textId="7E7D8A95" w:rsidR="0095044C" w:rsidRPr="00CE4C91" w:rsidRDefault="0095044C" w:rsidP="00087DCD">
      <w:pPr>
        <w:spacing w:line="320" w:lineRule="exact"/>
        <w:ind w:firstLine="0"/>
        <w:contextualSpacing/>
        <w:jc w:val="center"/>
        <w:rPr>
          <w:rFonts w:ascii="Ubuntu Condensed" w:eastAsia="Georgia" w:hAnsi="Ubuntu Condensed" w:cs="Consolas"/>
          <w:szCs w:val="16"/>
        </w:rPr>
      </w:pPr>
      <w:r w:rsidRPr="00CE4C91">
        <w:rPr>
          <w:rFonts w:ascii="Ubuntu Condensed" w:eastAsia="Georgia" w:hAnsi="Ubuntu Condensed" w:cs="Consolas"/>
          <w:szCs w:val="16"/>
          <w:lang w:val="id-ID"/>
        </w:rPr>
        <w:t xml:space="preserve">Penerjemah: </w:t>
      </w:r>
      <w:r w:rsidR="00D91AA9" w:rsidRPr="00CE4C91">
        <w:rPr>
          <w:rFonts w:ascii="Ubuntu Condensed" w:eastAsia="Georgia" w:hAnsi="Ubuntu Condensed" w:cs="Consolas"/>
          <w:b/>
          <w:bCs/>
          <w:szCs w:val="16"/>
        </w:rPr>
        <w:t>Nor Kandir, ST., BA</w:t>
      </w:r>
    </w:p>
    <w:p w14:paraId="2FA96D98" w14:textId="2B6A2629" w:rsidR="0095044C" w:rsidRPr="00CE4C91" w:rsidRDefault="0095044C" w:rsidP="00087DCD">
      <w:pPr>
        <w:spacing w:line="320" w:lineRule="exact"/>
        <w:ind w:firstLine="0"/>
        <w:contextualSpacing/>
        <w:jc w:val="center"/>
        <w:rPr>
          <w:rFonts w:ascii="Ubuntu Condensed" w:eastAsia="Georgia" w:hAnsi="Ubuntu Condensed" w:cs="Consolas"/>
          <w:szCs w:val="16"/>
        </w:rPr>
      </w:pPr>
      <w:r w:rsidRPr="00CE4C91">
        <w:rPr>
          <w:rFonts w:ascii="Ubuntu Condensed" w:eastAsia="Georgia" w:hAnsi="Ubuntu Condensed" w:cs="Consolas"/>
          <w:szCs w:val="16"/>
          <w:lang w:val="id-ID"/>
        </w:rPr>
        <w:t xml:space="preserve">Cetakan: </w:t>
      </w:r>
      <w:r w:rsidR="00D91AA9" w:rsidRPr="00CE4C91">
        <w:rPr>
          <w:rFonts w:ascii="Ubuntu Condensed" w:eastAsia="Georgia" w:hAnsi="Ubuntu Condensed" w:cs="Consolas"/>
          <w:b/>
          <w:bCs/>
          <w:szCs w:val="16"/>
        </w:rPr>
        <w:t>Ke-1, 2015</w:t>
      </w:r>
    </w:p>
    <w:p w14:paraId="179083B8" w14:textId="1418695F" w:rsidR="00D91AA9" w:rsidRPr="00CE4C91" w:rsidRDefault="00D91AA9" w:rsidP="00087DCD">
      <w:pPr>
        <w:spacing w:line="320" w:lineRule="exact"/>
        <w:ind w:firstLine="0"/>
        <w:contextualSpacing/>
        <w:jc w:val="center"/>
        <w:rPr>
          <w:rFonts w:ascii="Ubuntu Condensed" w:eastAsia="Georgia" w:hAnsi="Ubuntu Condensed" w:cs="Consolas"/>
          <w:b/>
          <w:bCs/>
          <w:szCs w:val="16"/>
        </w:rPr>
      </w:pPr>
      <w:r w:rsidRPr="00CE4C91">
        <w:rPr>
          <w:rFonts w:ascii="Ubuntu Condensed" w:eastAsia="Georgia" w:hAnsi="Ubuntu Condensed" w:cs="Consolas"/>
          <w:b/>
          <w:bCs/>
          <w:szCs w:val="16"/>
        </w:rPr>
        <w:t>Ke-2, 1439 H/ 2018</w:t>
      </w:r>
    </w:p>
    <w:p w14:paraId="6F4F63B0" w14:textId="067C5D99" w:rsidR="00D91AA9" w:rsidRPr="00CE4C91" w:rsidRDefault="00D91AA9" w:rsidP="00087DCD">
      <w:pPr>
        <w:spacing w:line="320" w:lineRule="exact"/>
        <w:ind w:firstLine="0"/>
        <w:contextualSpacing/>
        <w:jc w:val="center"/>
        <w:rPr>
          <w:rFonts w:ascii="Ubuntu Condensed" w:eastAsia="Georgia" w:hAnsi="Ubuntu Condensed" w:cs="Consolas"/>
          <w:b/>
          <w:bCs/>
          <w:szCs w:val="16"/>
        </w:rPr>
      </w:pPr>
      <w:r w:rsidRPr="00CE4C91">
        <w:rPr>
          <w:rFonts w:ascii="Ubuntu Condensed" w:eastAsia="Georgia" w:hAnsi="Ubuntu Condensed" w:cs="Consolas"/>
          <w:b/>
          <w:bCs/>
          <w:szCs w:val="16"/>
        </w:rPr>
        <w:t>Ke-3, 1447 H/ 2025</w:t>
      </w:r>
    </w:p>
    <w:p w14:paraId="10F99614" w14:textId="4C082C3D" w:rsidR="00F4764F" w:rsidRPr="00CE4C91" w:rsidRDefault="00F4764F" w:rsidP="00087DCD">
      <w:pPr>
        <w:spacing w:line="320" w:lineRule="exact"/>
        <w:ind w:firstLine="0"/>
        <w:contextualSpacing/>
        <w:jc w:val="center"/>
        <w:rPr>
          <w:rFonts w:ascii="Ubuntu Condensed" w:eastAsia="Georgia" w:hAnsi="Ubuntu Condensed" w:cs="Consolas"/>
          <w:szCs w:val="16"/>
        </w:rPr>
      </w:pPr>
      <w:r w:rsidRPr="00CE4C91">
        <w:rPr>
          <w:rFonts w:ascii="Ubuntu Condensed" w:eastAsia="Georgia" w:hAnsi="Ubuntu Condensed" w:cs="Consolas"/>
          <w:szCs w:val="16"/>
          <w:lang w:val="id-ID"/>
        </w:rPr>
        <w:t xml:space="preserve">Lisensi: </w:t>
      </w:r>
      <w:hyperlink r:id="rId9" w:history="1">
        <w:r w:rsidR="00CE4C91" w:rsidRPr="00CE4C91">
          <w:rPr>
            <w:rStyle w:val="Hyperlink"/>
            <w:rFonts w:ascii="Ubuntu Condensed" w:eastAsia="Georgia" w:hAnsi="Ubuntu Condensed" w:cs="Consolas"/>
            <w:szCs w:val="16"/>
          </w:rPr>
          <w:t>www.terjemahmatan.com</w:t>
        </w:r>
      </w:hyperlink>
      <w:r w:rsidR="00CE4C91" w:rsidRPr="00CE4C91">
        <w:rPr>
          <w:rFonts w:ascii="Ubuntu Condensed" w:eastAsia="Georgia" w:hAnsi="Ubuntu Condensed" w:cs="Consolas"/>
          <w:szCs w:val="16"/>
        </w:rPr>
        <w:t xml:space="preserve"> </w:t>
      </w:r>
    </w:p>
    <w:p w14:paraId="51FF3CBB" w14:textId="0801DD3F" w:rsidR="0095044C" w:rsidRPr="00CE4C91" w:rsidRDefault="0095044C" w:rsidP="00087DCD">
      <w:pPr>
        <w:spacing w:line="320" w:lineRule="exact"/>
        <w:ind w:firstLine="0"/>
        <w:contextualSpacing/>
        <w:jc w:val="center"/>
        <w:rPr>
          <w:rFonts w:eastAsia="Georgia" w:cs="Consolas"/>
          <w:b/>
          <w:bCs/>
          <w:szCs w:val="16"/>
          <w:lang w:val="id-ID"/>
        </w:rPr>
      </w:pPr>
    </w:p>
    <w:p w14:paraId="47C9A601" w14:textId="77777777" w:rsidR="0095044C" w:rsidRPr="003416C4" w:rsidRDefault="0095044C" w:rsidP="00087DCD">
      <w:pPr>
        <w:spacing w:line="320" w:lineRule="exact"/>
        <w:jc w:val="both"/>
        <w:rPr>
          <w:rFonts w:cs="KFGQPC Uthman Taha Naskh"/>
          <w:sz w:val="24"/>
          <w:szCs w:val="30"/>
          <w:lang w:val="id-ID"/>
        </w:rPr>
      </w:pPr>
    </w:p>
    <w:p w14:paraId="1DF24690" w14:textId="77777777" w:rsidR="003453D5" w:rsidRPr="003416C4" w:rsidRDefault="003453D5" w:rsidP="00087DCD">
      <w:pPr>
        <w:spacing w:line="320" w:lineRule="exact"/>
        <w:jc w:val="lowKashida"/>
        <w:rPr>
          <w:rFonts w:cs="KFGQPC Uthman Taha Naskh"/>
          <w:sz w:val="24"/>
          <w:szCs w:val="30"/>
        </w:rPr>
      </w:pPr>
    </w:p>
    <w:p w14:paraId="7289BFC0" w14:textId="77777777" w:rsidR="003453D5" w:rsidRPr="003416C4" w:rsidRDefault="003453D5" w:rsidP="00087DCD">
      <w:pPr>
        <w:spacing w:line="320" w:lineRule="exact"/>
        <w:jc w:val="lowKashida"/>
        <w:rPr>
          <w:rFonts w:cs="KFGQPC Uthman Taha Naskh"/>
          <w:sz w:val="24"/>
          <w:szCs w:val="30"/>
        </w:rPr>
      </w:pPr>
    </w:p>
    <w:p w14:paraId="0BA51043" w14:textId="77777777" w:rsidR="00161C31" w:rsidRDefault="00AE52A8" w:rsidP="00087DCD">
      <w:pPr>
        <w:pStyle w:val="Heading2"/>
        <w:spacing w:line="320" w:lineRule="exact"/>
        <w:rPr>
          <w:noProof/>
        </w:rPr>
      </w:pPr>
      <w:bookmarkStart w:id="0" w:name="_Ref210372375"/>
      <w:bookmarkStart w:id="1" w:name="_Toc210373161"/>
      <w:r>
        <w:rPr>
          <w:lang w:val="en-US"/>
        </w:rPr>
        <w:t>Daftar Isi</w:t>
      </w:r>
      <w:bookmarkEnd w:id="0"/>
      <w:bookmarkEnd w:id="1"/>
      <w:r w:rsidR="007770D3">
        <w:rPr>
          <w:rFonts w:cs="KFGQPC Uthman Taha Naskh"/>
          <w:sz w:val="24"/>
          <w:szCs w:val="30"/>
        </w:rPr>
        <w:fldChar w:fldCharType="begin"/>
      </w:r>
      <w:r w:rsidR="007770D3">
        <w:rPr>
          <w:rFonts w:cs="KFGQPC Uthman Taha Naskh"/>
          <w:sz w:val="24"/>
          <w:szCs w:val="30"/>
        </w:rPr>
        <w:instrText xml:space="preserve"> TOC \o "1-3" \h \z \u </w:instrText>
      </w:r>
      <w:r w:rsidR="007770D3">
        <w:rPr>
          <w:rFonts w:cs="KFGQPC Uthman Taha Naskh"/>
          <w:sz w:val="24"/>
          <w:szCs w:val="30"/>
        </w:rPr>
        <w:fldChar w:fldCharType="separate"/>
      </w:r>
    </w:p>
    <w:p w14:paraId="440E9ACA" w14:textId="7F6ADEF5" w:rsidR="00161C31" w:rsidRDefault="00161C31">
      <w:pPr>
        <w:pStyle w:val="TOC2"/>
        <w:rPr>
          <w:rFonts w:asciiTheme="minorHAnsi" w:hAnsiTheme="minorHAnsi"/>
          <w:b w:val="0"/>
          <w:bCs w:val="0"/>
          <w:color w:val="auto"/>
          <w:lang w:val="id-ID" w:eastAsia="id-ID"/>
        </w:rPr>
      </w:pPr>
      <w:hyperlink w:anchor="_Toc210373162" w:history="1">
        <w:r w:rsidRPr="006A4B01">
          <w:rPr>
            <w:rStyle w:val="Hyperlink"/>
          </w:rPr>
          <w:t>Pengantar Pentarjamah</w:t>
        </w:r>
        <w:r>
          <w:rPr>
            <w:webHidden/>
          </w:rPr>
          <w:tab/>
        </w:r>
        <w:r>
          <w:rPr>
            <w:rStyle w:val="Hyperlink"/>
          </w:rPr>
          <w:fldChar w:fldCharType="begin"/>
        </w:r>
        <w:r>
          <w:rPr>
            <w:webHidden/>
          </w:rPr>
          <w:instrText xml:space="preserve"> PAGEREF _Toc210373162 \h </w:instrText>
        </w:r>
        <w:r>
          <w:rPr>
            <w:rStyle w:val="Hyperlink"/>
          </w:rPr>
        </w:r>
        <w:r>
          <w:rPr>
            <w:rStyle w:val="Hyperlink"/>
          </w:rPr>
          <w:fldChar w:fldCharType="separate"/>
        </w:r>
        <w:r w:rsidR="004C00C5">
          <w:rPr>
            <w:webHidden/>
          </w:rPr>
          <w:t>4</w:t>
        </w:r>
        <w:r>
          <w:rPr>
            <w:rStyle w:val="Hyperlink"/>
          </w:rPr>
          <w:fldChar w:fldCharType="end"/>
        </w:r>
      </w:hyperlink>
    </w:p>
    <w:p w14:paraId="7F54FD70" w14:textId="06545977" w:rsidR="00161C31" w:rsidRDefault="00161C31">
      <w:pPr>
        <w:pStyle w:val="TOC2"/>
        <w:rPr>
          <w:rFonts w:asciiTheme="minorHAnsi" w:hAnsiTheme="minorHAnsi"/>
          <w:b w:val="0"/>
          <w:bCs w:val="0"/>
          <w:color w:val="auto"/>
          <w:lang w:val="id-ID" w:eastAsia="id-ID"/>
        </w:rPr>
      </w:pPr>
      <w:hyperlink w:anchor="_Toc210373163" w:history="1">
        <w:r w:rsidRPr="006A4B01">
          <w:rPr>
            <w:rStyle w:val="Hyperlink"/>
          </w:rPr>
          <w:t>[Empat Kewajiban Setiap Muslim]</w:t>
        </w:r>
        <w:r>
          <w:rPr>
            <w:webHidden/>
          </w:rPr>
          <w:tab/>
        </w:r>
        <w:r>
          <w:rPr>
            <w:rStyle w:val="Hyperlink"/>
          </w:rPr>
          <w:fldChar w:fldCharType="begin"/>
        </w:r>
        <w:r>
          <w:rPr>
            <w:webHidden/>
          </w:rPr>
          <w:instrText xml:space="preserve"> PAGEREF _Toc210373163 \h </w:instrText>
        </w:r>
        <w:r>
          <w:rPr>
            <w:rStyle w:val="Hyperlink"/>
          </w:rPr>
        </w:r>
        <w:r>
          <w:rPr>
            <w:rStyle w:val="Hyperlink"/>
          </w:rPr>
          <w:fldChar w:fldCharType="separate"/>
        </w:r>
        <w:r w:rsidR="004C00C5">
          <w:rPr>
            <w:webHidden/>
          </w:rPr>
          <w:t>6</w:t>
        </w:r>
        <w:r>
          <w:rPr>
            <w:rStyle w:val="Hyperlink"/>
          </w:rPr>
          <w:fldChar w:fldCharType="end"/>
        </w:r>
      </w:hyperlink>
    </w:p>
    <w:p w14:paraId="7A8BAB85" w14:textId="245DE368" w:rsidR="00161C31" w:rsidRDefault="00161C31">
      <w:pPr>
        <w:pStyle w:val="TOC2"/>
        <w:rPr>
          <w:rFonts w:asciiTheme="minorHAnsi" w:hAnsiTheme="minorHAnsi"/>
          <w:b w:val="0"/>
          <w:bCs w:val="0"/>
          <w:color w:val="auto"/>
          <w:lang w:val="id-ID" w:eastAsia="id-ID"/>
        </w:rPr>
      </w:pPr>
      <w:hyperlink w:anchor="_Toc210373164" w:history="1">
        <w:r w:rsidRPr="006A4B01">
          <w:rPr>
            <w:rStyle w:val="Hyperlink"/>
          </w:rPr>
          <w:t>[Tiga Keyakinan Terhadap Alloh]</w:t>
        </w:r>
        <w:r>
          <w:rPr>
            <w:webHidden/>
          </w:rPr>
          <w:tab/>
        </w:r>
        <w:r>
          <w:rPr>
            <w:rStyle w:val="Hyperlink"/>
          </w:rPr>
          <w:fldChar w:fldCharType="begin"/>
        </w:r>
        <w:r>
          <w:rPr>
            <w:webHidden/>
          </w:rPr>
          <w:instrText xml:space="preserve"> PAGEREF _Toc210373164 \h </w:instrText>
        </w:r>
        <w:r>
          <w:rPr>
            <w:rStyle w:val="Hyperlink"/>
          </w:rPr>
        </w:r>
        <w:r>
          <w:rPr>
            <w:rStyle w:val="Hyperlink"/>
          </w:rPr>
          <w:fldChar w:fldCharType="separate"/>
        </w:r>
        <w:r w:rsidR="004C00C5">
          <w:rPr>
            <w:webHidden/>
          </w:rPr>
          <w:t>9</w:t>
        </w:r>
        <w:r>
          <w:rPr>
            <w:rStyle w:val="Hyperlink"/>
          </w:rPr>
          <w:fldChar w:fldCharType="end"/>
        </w:r>
      </w:hyperlink>
    </w:p>
    <w:p w14:paraId="5B3FF4A4" w14:textId="677DBC3A" w:rsidR="00161C31" w:rsidRDefault="00161C31">
      <w:pPr>
        <w:pStyle w:val="TOC2"/>
        <w:rPr>
          <w:rFonts w:asciiTheme="minorHAnsi" w:hAnsiTheme="minorHAnsi"/>
          <w:b w:val="0"/>
          <w:bCs w:val="0"/>
          <w:color w:val="auto"/>
          <w:lang w:val="id-ID" w:eastAsia="id-ID"/>
        </w:rPr>
      </w:pPr>
      <w:hyperlink w:anchor="_Toc210373165" w:history="1">
        <w:r w:rsidRPr="006A4B01">
          <w:rPr>
            <w:rStyle w:val="Hyperlink"/>
          </w:rPr>
          <w:t>[Makna Hanif]</w:t>
        </w:r>
        <w:r>
          <w:rPr>
            <w:webHidden/>
          </w:rPr>
          <w:tab/>
        </w:r>
        <w:r>
          <w:rPr>
            <w:rStyle w:val="Hyperlink"/>
          </w:rPr>
          <w:fldChar w:fldCharType="begin"/>
        </w:r>
        <w:r>
          <w:rPr>
            <w:webHidden/>
          </w:rPr>
          <w:instrText xml:space="preserve"> PAGEREF _Toc210373165 \h </w:instrText>
        </w:r>
        <w:r>
          <w:rPr>
            <w:rStyle w:val="Hyperlink"/>
          </w:rPr>
        </w:r>
        <w:r>
          <w:rPr>
            <w:rStyle w:val="Hyperlink"/>
          </w:rPr>
          <w:fldChar w:fldCharType="separate"/>
        </w:r>
        <w:r w:rsidR="004C00C5">
          <w:rPr>
            <w:webHidden/>
          </w:rPr>
          <w:t>13</w:t>
        </w:r>
        <w:r>
          <w:rPr>
            <w:rStyle w:val="Hyperlink"/>
          </w:rPr>
          <w:fldChar w:fldCharType="end"/>
        </w:r>
      </w:hyperlink>
    </w:p>
    <w:p w14:paraId="3F992400" w14:textId="7FB2A6EA" w:rsidR="00161C31" w:rsidRDefault="00161C31">
      <w:pPr>
        <w:pStyle w:val="TOC2"/>
        <w:rPr>
          <w:rFonts w:asciiTheme="minorHAnsi" w:hAnsiTheme="minorHAnsi"/>
          <w:b w:val="0"/>
          <w:bCs w:val="0"/>
          <w:color w:val="auto"/>
          <w:lang w:val="id-ID" w:eastAsia="id-ID"/>
        </w:rPr>
      </w:pPr>
      <w:hyperlink w:anchor="_Toc210373166" w:history="1">
        <w:r w:rsidRPr="006A4B01">
          <w:rPr>
            <w:rStyle w:val="Hyperlink"/>
          </w:rPr>
          <w:t>[Tiga Dasar yang Wajib Diketahui Setiap Muslim]</w:t>
        </w:r>
        <w:r>
          <w:rPr>
            <w:webHidden/>
          </w:rPr>
          <w:tab/>
        </w:r>
        <w:r>
          <w:rPr>
            <w:rStyle w:val="Hyperlink"/>
          </w:rPr>
          <w:fldChar w:fldCharType="begin"/>
        </w:r>
        <w:r>
          <w:rPr>
            <w:webHidden/>
          </w:rPr>
          <w:instrText xml:space="preserve"> PAGEREF _Toc210373166 \h </w:instrText>
        </w:r>
        <w:r>
          <w:rPr>
            <w:rStyle w:val="Hyperlink"/>
          </w:rPr>
        </w:r>
        <w:r>
          <w:rPr>
            <w:rStyle w:val="Hyperlink"/>
          </w:rPr>
          <w:fldChar w:fldCharType="separate"/>
        </w:r>
        <w:r w:rsidR="004C00C5">
          <w:rPr>
            <w:webHidden/>
          </w:rPr>
          <w:t>15</w:t>
        </w:r>
        <w:r>
          <w:rPr>
            <w:rStyle w:val="Hyperlink"/>
          </w:rPr>
          <w:fldChar w:fldCharType="end"/>
        </w:r>
      </w:hyperlink>
    </w:p>
    <w:p w14:paraId="7106E778" w14:textId="1F2B74A5" w:rsidR="00161C31" w:rsidRDefault="00161C31">
      <w:pPr>
        <w:pStyle w:val="TOC3"/>
        <w:tabs>
          <w:tab w:val="right" w:leader="dot" w:pos="4504"/>
        </w:tabs>
        <w:rPr>
          <w:rFonts w:asciiTheme="minorHAnsi" w:hAnsiTheme="minorHAnsi"/>
          <w:noProof/>
          <w:lang w:val="id-ID" w:eastAsia="id-ID"/>
        </w:rPr>
      </w:pPr>
      <w:hyperlink w:anchor="_Toc210373167" w:history="1">
        <w:r w:rsidRPr="006A4B01">
          <w:rPr>
            <w:rStyle w:val="Hyperlink"/>
            <w:noProof/>
            <w:lang w:val="id-ID"/>
          </w:rPr>
          <w:t>[Mengenal Alloh]</w:t>
        </w:r>
        <w:r>
          <w:rPr>
            <w:noProof/>
            <w:webHidden/>
          </w:rPr>
          <w:tab/>
        </w:r>
        <w:r>
          <w:rPr>
            <w:rStyle w:val="Hyperlink"/>
            <w:noProof/>
          </w:rPr>
          <w:fldChar w:fldCharType="begin"/>
        </w:r>
        <w:r>
          <w:rPr>
            <w:noProof/>
            <w:webHidden/>
          </w:rPr>
          <w:instrText xml:space="preserve"> PAGEREF _Toc210373167 \h </w:instrText>
        </w:r>
        <w:r>
          <w:rPr>
            <w:rStyle w:val="Hyperlink"/>
            <w:noProof/>
          </w:rPr>
        </w:r>
        <w:r>
          <w:rPr>
            <w:rStyle w:val="Hyperlink"/>
            <w:noProof/>
          </w:rPr>
          <w:fldChar w:fldCharType="separate"/>
        </w:r>
        <w:r w:rsidR="004C00C5">
          <w:rPr>
            <w:noProof/>
            <w:webHidden/>
          </w:rPr>
          <w:t>15</w:t>
        </w:r>
        <w:r>
          <w:rPr>
            <w:rStyle w:val="Hyperlink"/>
            <w:noProof/>
          </w:rPr>
          <w:fldChar w:fldCharType="end"/>
        </w:r>
      </w:hyperlink>
    </w:p>
    <w:p w14:paraId="30EACDC5" w14:textId="1FE7A492" w:rsidR="00161C31" w:rsidRDefault="00161C31">
      <w:pPr>
        <w:pStyle w:val="TOC3"/>
        <w:tabs>
          <w:tab w:val="right" w:leader="dot" w:pos="4504"/>
        </w:tabs>
        <w:rPr>
          <w:rFonts w:asciiTheme="minorHAnsi" w:hAnsiTheme="minorHAnsi"/>
          <w:noProof/>
          <w:lang w:val="id-ID" w:eastAsia="id-ID"/>
        </w:rPr>
      </w:pPr>
      <w:hyperlink w:anchor="_Toc210373168" w:history="1">
        <w:r w:rsidRPr="006A4B01">
          <w:rPr>
            <w:rStyle w:val="Hyperlink"/>
            <w:noProof/>
            <w:lang w:val="id-ID"/>
          </w:rPr>
          <w:t>[Mengenal Agama]</w:t>
        </w:r>
        <w:r>
          <w:rPr>
            <w:noProof/>
            <w:webHidden/>
          </w:rPr>
          <w:tab/>
        </w:r>
        <w:r>
          <w:rPr>
            <w:rStyle w:val="Hyperlink"/>
            <w:noProof/>
          </w:rPr>
          <w:fldChar w:fldCharType="begin"/>
        </w:r>
        <w:r>
          <w:rPr>
            <w:noProof/>
            <w:webHidden/>
          </w:rPr>
          <w:instrText xml:space="preserve"> PAGEREF _Toc210373168 \h </w:instrText>
        </w:r>
        <w:r>
          <w:rPr>
            <w:rStyle w:val="Hyperlink"/>
            <w:noProof/>
          </w:rPr>
        </w:r>
        <w:r>
          <w:rPr>
            <w:rStyle w:val="Hyperlink"/>
            <w:noProof/>
          </w:rPr>
          <w:fldChar w:fldCharType="separate"/>
        </w:r>
        <w:r w:rsidR="004C00C5">
          <w:rPr>
            <w:noProof/>
            <w:webHidden/>
          </w:rPr>
          <w:t>29</w:t>
        </w:r>
        <w:r>
          <w:rPr>
            <w:rStyle w:val="Hyperlink"/>
            <w:noProof/>
          </w:rPr>
          <w:fldChar w:fldCharType="end"/>
        </w:r>
      </w:hyperlink>
    </w:p>
    <w:p w14:paraId="3AE4DD0D" w14:textId="0895DF5B" w:rsidR="00161C31" w:rsidRDefault="00161C31">
      <w:pPr>
        <w:pStyle w:val="TOC3"/>
        <w:tabs>
          <w:tab w:val="right" w:leader="dot" w:pos="4504"/>
        </w:tabs>
        <w:rPr>
          <w:rFonts w:asciiTheme="minorHAnsi" w:hAnsiTheme="minorHAnsi"/>
          <w:noProof/>
          <w:lang w:val="id-ID" w:eastAsia="id-ID"/>
        </w:rPr>
      </w:pPr>
      <w:hyperlink w:anchor="_Toc210373169" w:history="1">
        <w:r w:rsidRPr="006A4B01">
          <w:rPr>
            <w:rStyle w:val="Hyperlink"/>
            <w:noProof/>
            <w:lang w:val="id-ID"/>
          </w:rPr>
          <w:t>[Mengenal Nabi Muhammad]</w:t>
        </w:r>
        <w:r>
          <w:rPr>
            <w:noProof/>
            <w:webHidden/>
          </w:rPr>
          <w:tab/>
        </w:r>
        <w:r>
          <w:rPr>
            <w:rStyle w:val="Hyperlink"/>
            <w:noProof/>
          </w:rPr>
          <w:fldChar w:fldCharType="begin"/>
        </w:r>
        <w:r>
          <w:rPr>
            <w:noProof/>
            <w:webHidden/>
          </w:rPr>
          <w:instrText xml:space="preserve"> PAGEREF _Toc210373169 \h </w:instrText>
        </w:r>
        <w:r>
          <w:rPr>
            <w:rStyle w:val="Hyperlink"/>
            <w:noProof/>
          </w:rPr>
        </w:r>
        <w:r>
          <w:rPr>
            <w:rStyle w:val="Hyperlink"/>
            <w:noProof/>
          </w:rPr>
          <w:fldChar w:fldCharType="separate"/>
        </w:r>
        <w:r w:rsidR="004C00C5">
          <w:rPr>
            <w:noProof/>
            <w:webHidden/>
          </w:rPr>
          <w:t>45</w:t>
        </w:r>
        <w:r>
          <w:rPr>
            <w:rStyle w:val="Hyperlink"/>
            <w:noProof/>
          </w:rPr>
          <w:fldChar w:fldCharType="end"/>
        </w:r>
      </w:hyperlink>
    </w:p>
    <w:p w14:paraId="69AAE62B" w14:textId="5297AFA1" w:rsidR="003453D5" w:rsidRPr="003416C4" w:rsidRDefault="007770D3" w:rsidP="00087DCD">
      <w:pPr>
        <w:spacing w:line="320" w:lineRule="exact"/>
        <w:jc w:val="lowKashida"/>
        <w:rPr>
          <w:rFonts w:cs="KFGQPC Uthman Taha Naskh"/>
          <w:sz w:val="24"/>
          <w:szCs w:val="30"/>
          <w:lang w:val="id-ID"/>
        </w:rPr>
      </w:pPr>
      <w:r>
        <w:rPr>
          <w:rFonts w:cs="KFGQPC Uthman Taha Naskh"/>
          <w:sz w:val="24"/>
          <w:szCs w:val="30"/>
          <w:lang w:val="id-ID"/>
        </w:rPr>
        <w:fldChar w:fldCharType="end"/>
      </w:r>
    </w:p>
    <w:p w14:paraId="7336CEE6" w14:textId="77777777" w:rsidR="006C6504" w:rsidRDefault="006C6504" w:rsidP="00087DCD">
      <w:pPr>
        <w:spacing w:line="320" w:lineRule="exact"/>
        <w:ind w:firstLine="0"/>
        <w:rPr>
          <w:rFonts w:eastAsiaTheme="majorEastAsia" w:cstheme="majorBidi"/>
          <w:b/>
          <w:bCs/>
          <w:color w:val="C0504D" w:themeColor="accent2"/>
          <w:sz w:val="24"/>
          <w:szCs w:val="26"/>
          <w:lang w:val="id-ID"/>
        </w:rPr>
      </w:pPr>
      <w:bookmarkStart w:id="2" w:name="_Toc514219844"/>
      <w:r>
        <w:rPr>
          <w:sz w:val="24"/>
        </w:rPr>
        <w:br w:type="page"/>
      </w:r>
    </w:p>
    <w:p w14:paraId="5C4CE5BF" w14:textId="6E5B4BD3" w:rsidR="0083178B" w:rsidRPr="007770D3" w:rsidRDefault="007770D3" w:rsidP="00087DCD">
      <w:pPr>
        <w:pStyle w:val="Heading2"/>
        <w:spacing w:line="320" w:lineRule="exact"/>
        <w:rPr>
          <w:lang w:val="en-US"/>
        </w:rPr>
      </w:pPr>
      <w:bookmarkStart w:id="3" w:name="_Toc210373162"/>
      <w:bookmarkEnd w:id="2"/>
      <w:r>
        <w:rPr>
          <w:lang w:val="en-US"/>
        </w:rPr>
        <w:lastRenderedPageBreak/>
        <w:t>Pengantar Pentarjamah</w:t>
      </w:r>
      <w:bookmarkEnd w:id="3"/>
    </w:p>
    <w:p w14:paraId="0D16C055" w14:textId="3D723EEE" w:rsidR="0083178B" w:rsidRPr="00306EB3" w:rsidRDefault="007770D3" w:rsidP="00306EB3">
      <w:pPr>
        <w:tabs>
          <w:tab w:val="right" w:pos="9205"/>
          <w:tab w:val="right" w:pos="9295"/>
        </w:tabs>
        <w:bidi/>
        <w:spacing w:line="240" w:lineRule="auto"/>
        <w:ind w:right="270"/>
        <w:jc w:val="both"/>
        <w:rPr>
          <w:rFonts w:cs="adwa-assalaf"/>
          <w:color w:val="FF0000"/>
          <w:sz w:val="24"/>
          <w:szCs w:val="30"/>
          <w:lang w:bidi="ar-EG"/>
        </w:rPr>
      </w:pPr>
      <w:r>
        <w:rPr>
          <w:rFonts w:ascii="Times New Roman" w:hAnsi="Times New Roman" w:cs="Times New Roman" w:hint="cs"/>
          <w:color w:val="FF0000"/>
          <w:sz w:val="24"/>
          <w:szCs w:val="30"/>
          <w:rtl/>
        </w:rPr>
        <w:t>﷽</w:t>
      </w:r>
    </w:p>
    <w:p w14:paraId="3CDD3E97" w14:textId="77777777" w:rsidR="0083178B" w:rsidRPr="003416C4" w:rsidRDefault="00460752" w:rsidP="00087DCD">
      <w:pPr>
        <w:spacing w:line="320" w:lineRule="exact"/>
        <w:jc w:val="both"/>
        <w:rPr>
          <w:rFonts w:cs="KFGQPC Uthman Taha Naskh"/>
          <w:sz w:val="24"/>
          <w:szCs w:val="30"/>
          <w:lang w:val="id-ID"/>
        </w:rPr>
      </w:pPr>
      <w:r w:rsidRPr="003416C4">
        <w:rPr>
          <w:rFonts w:cs="KFGQPC Uthman Taha Naskh"/>
          <w:sz w:val="24"/>
          <w:szCs w:val="30"/>
          <w:lang w:val="id-ID"/>
        </w:rPr>
        <w:t>Gerakan menghafal matan (kitab kecil dan dasar) adalah tahapan belajar yang direkomen</w:t>
      </w:r>
      <w:r w:rsidR="00152D1D" w:rsidRPr="003416C4">
        <w:rPr>
          <w:rFonts w:cs="KFGQPC Uthman Taha Naskh"/>
          <w:sz w:val="24"/>
          <w:szCs w:val="30"/>
          <w:lang w:val="id-ID"/>
        </w:rPr>
        <w:t>-</w:t>
      </w:r>
      <w:r w:rsidRPr="003416C4">
        <w:rPr>
          <w:rFonts w:cs="KFGQPC Uthman Taha Naskh"/>
          <w:sz w:val="24"/>
          <w:szCs w:val="30"/>
          <w:lang w:val="id-ID"/>
        </w:rPr>
        <w:t xml:space="preserve">dasi untuk para penutup ilmu syar’i. </w:t>
      </w:r>
    </w:p>
    <w:p w14:paraId="0EB70C29" w14:textId="375F695F" w:rsidR="0083178B" w:rsidRPr="003416C4" w:rsidRDefault="0083178B" w:rsidP="00087DCD">
      <w:pPr>
        <w:spacing w:line="320" w:lineRule="exact"/>
        <w:jc w:val="both"/>
        <w:rPr>
          <w:rFonts w:cs="KFGQPC Uthman Taha Naskh"/>
          <w:sz w:val="24"/>
          <w:szCs w:val="30"/>
          <w:lang w:val="id-ID"/>
        </w:rPr>
      </w:pPr>
      <w:r w:rsidRPr="003416C4">
        <w:rPr>
          <w:rFonts w:cs="KFGQPC Uthman Taha Naskh"/>
          <w:sz w:val="24"/>
          <w:szCs w:val="30"/>
          <w:lang w:val="id-ID"/>
        </w:rPr>
        <w:t xml:space="preserve">Dalam menyusun naskah kitab </w:t>
      </w:r>
      <w:r w:rsidRPr="003416C4">
        <w:rPr>
          <w:rFonts w:cs="KFGQPC Uthman Taha Naskh"/>
          <w:i/>
          <w:iCs/>
          <w:sz w:val="24"/>
          <w:szCs w:val="30"/>
          <w:lang w:val="id-ID"/>
        </w:rPr>
        <w:t>Al-Ushul Ats-Tsalatsah</w:t>
      </w:r>
      <w:r w:rsidRPr="003416C4">
        <w:rPr>
          <w:rFonts w:cs="KFGQPC Uthman Taha Naskh"/>
          <w:sz w:val="24"/>
          <w:szCs w:val="30"/>
          <w:lang w:val="id-ID"/>
        </w:rPr>
        <w:t xml:space="preserve"> ini, </w:t>
      </w:r>
      <w:r w:rsidR="00B06194" w:rsidRPr="003416C4">
        <w:rPr>
          <w:rFonts w:cs="KFGQPC Uthman Taha Naskh"/>
          <w:sz w:val="24"/>
          <w:szCs w:val="30"/>
          <w:lang w:val="id-ID"/>
        </w:rPr>
        <w:t>Syaikh Al-Q</w:t>
      </w:r>
      <w:r w:rsidR="00692951" w:rsidRPr="00692951">
        <w:rPr>
          <w:rFonts w:cs="KFGQPC Uthman Taha Naskh"/>
          <w:sz w:val="24"/>
          <w:szCs w:val="30"/>
          <w:lang w:val="id-ID"/>
        </w:rPr>
        <w:t>o</w:t>
      </w:r>
      <w:r w:rsidR="00B06194" w:rsidRPr="003416C4">
        <w:rPr>
          <w:rFonts w:cs="KFGQPC Uthman Taha Naskh"/>
          <w:sz w:val="24"/>
          <w:szCs w:val="30"/>
          <w:lang w:val="id-ID"/>
        </w:rPr>
        <w:t>shim</w:t>
      </w:r>
      <w:r w:rsidRPr="003416C4">
        <w:rPr>
          <w:rFonts w:cs="KFGQPC Uthman Taha Naskh"/>
          <w:sz w:val="24"/>
          <w:szCs w:val="30"/>
          <w:lang w:val="id-ID"/>
        </w:rPr>
        <w:t xml:space="preserve"> mengacu kepada manuskrip-manuskrip berikut:</w:t>
      </w:r>
    </w:p>
    <w:p w14:paraId="1F5A4A8D" w14:textId="77777777" w:rsidR="0083178B" w:rsidRPr="003416C4" w:rsidRDefault="0083178B" w:rsidP="00087DCD">
      <w:pPr>
        <w:numPr>
          <w:ilvl w:val="0"/>
          <w:numId w:val="3"/>
        </w:numPr>
        <w:spacing w:line="320" w:lineRule="exact"/>
        <w:contextualSpacing/>
        <w:jc w:val="both"/>
        <w:rPr>
          <w:rFonts w:cs="KFGQPC Uthman Taha Naskh"/>
          <w:sz w:val="24"/>
          <w:szCs w:val="30"/>
          <w:lang w:val="id-ID"/>
        </w:rPr>
      </w:pPr>
      <w:r w:rsidRPr="003416C4">
        <w:rPr>
          <w:rFonts w:cs="KFGQPC Uthman Taha Naskh"/>
          <w:sz w:val="24"/>
          <w:szCs w:val="30"/>
          <w:lang w:val="id-ID"/>
        </w:rPr>
        <w:t xml:space="preserve">Manuskrip tulisan tangan di </w:t>
      </w:r>
      <w:r w:rsidR="00460752" w:rsidRPr="003416C4">
        <w:rPr>
          <w:rFonts w:cs="KFGQPC Uthman Taha Naskh"/>
          <w:sz w:val="24"/>
          <w:szCs w:val="30"/>
          <w:lang w:val="id-ID"/>
        </w:rPr>
        <w:t>markas</w:t>
      </w:r>
      <w:r w:rsidRPr="003416C4">
        <w:rPr>
          <w:rFonts w:cs="KFGQPC Uthman Taha Naskh"/>
          <w:sz w:val="24"/>
          <w:szCs w:val="30"/>
          <w:lang w:val="id-ID"/>
        </w:rPr>
        <w:t xml:space="preserve"> Malik </w:t>
      </w:r>
      <w:r w:rsidR="00460752" w:rsidRPr="003416C4">
        <w:rPr>
          <w:rFonts w:cs="KFGQPC Uthman Taha Naskh"/>
          <w:sz w:val="24"/>
          <w:szCs w:val="30"/>
          <w:lang w:val="id-ID"/>
        </w:rPr>
        <w:t>Faishal</w:t>
      </w:r>
      <w:r w:rsidRPr="003416C4">
        <w:rPr>
          <w:rFonts w:cs="KFGQPC Uthman Taha Naskh"/>
          <w:sz w:val="24"/>
          <w:szCs w:val="30"/>
          <w:lang w:val="id-ID"/>
        </w:rPr>
        <w:t xml:space="preserve">, KSA, no. </w:t>
      </w:r>
      <w:r w:rsidR="00460752" w:rsidRPr="003416C4">
        <w:rPr>
          <w:rFonts w:cs="KFGQPC Uthman Taha Naskh"/>
          <w:sz w:val="24"/>
          <w:szCs w:val="30"/>
          <w:lang w:val="id-ID"/>
        </w:rPr>
        <w:t>5258, tertanggal 1307</w:t>
      </w:r>
      <w:r w:rsidRPr="003416C4">
        <w:rPr>
          <w:rFonts w:cs="KFGQPC Uthman Taha Naskh"/>
          <w:sz w:val="24"/>
          <w:szCs w:val="30"/>
          <w:lang w:val="id-ID"/>
        </w:rPr>
        <w:t xml:space="preserve"> H.</w:t>
      </w:r>
    </w:p>
    <w:p w14:paraId="65EACBE7" w14:textId="77777777" w:rsidR="0083178B" w:rsidRPr="003416C4" w:rsidRDefault="0083178B" w:rsidP="00087DCD">
      <w:pPr>
        <w:numPr>
          <w:ilvl w:val="0"/>
          <w:numId w:val="3"/>
        </w:numPr>
        <w:spacing w:line="320" w:lineRule="exact"/>
        <w:contextualSpacing/>
        <w:jc w:val="both"/>
        <w:rPr>
          <w:rFonts w:cs="KFGQPC Uthman Taha Naskh"/>
          <w:sz w:val="24"/>
          <w:szCs w:val="30"/>
          <w:lang w:val="id-ID"/>
        </w:rPr>
      </w:pPr>
      <w:r w:rsidRPr="003416C4">
        <w:rPr>
          <w:rFonts w:cs="KFGQPC Uthman Taha Naskh"/>
          <w:sz w:val="24"/>
          <w:szCs w:val="30"/>
          <w:lang w:val="id-ID"/>
        </w:rPr>
        <w:t xml:space="preserve">Manuskrip tulisan tangan di </w:t>
      </w:r>
      <w:r w:rsidR="00460752" w:rsidRPr="003416C4">
        <w:rPr>
          <w:rFonts w:cs="KFGQPC Uthman Taha Naskh"/>
          <w:sz w:val="24"/>
          <w:szCs w:val="30"/>
          <w:lang w:val="id-ID"/>
        </w:rPr>
        <w:t xml:space="preserve">markas </w:t>
      </w:r>
      <w:r w:rsidRPr="003416C4">
        <w:rPr>
          <w:rFonts w:cs="KFGQPC Uthman Taha Naskh"/>
          <w:sz w:val="24"/>
          <w:szCs w:val="30"/>
          <w:lang w:val="id-ID"/>
        </w:rPr>
        <w:t xml:space="preserve">Malik </w:t>
      </w:r>
      <w:r w:rsidR="00460752" w:rsidRPr="003416C4">
        <w:rPr>
          <w:rFonts w:cs="KFGQPC Uthman Taha Naskh"/>
          <w:sz w:val="24"/>
          <w:szCs w:val="30"/>
          <w:lang w:val="id-ID"/>
        </w:rPr>
        <w:t>Faishal</w:t>
      </w:r>
      <w:r w:rsidRPr="003416C4">
        <w:rPr>
          <w:rFonts w:cs="KFGQPC Uthman Taha Naskh"/>
          <w:sz w:val="24"/>
          <w:szCs w:val="30"/>
          <w:lang w:val="id-ID"/>
        </w:rPr>
        <w:t xml:space="preserve">, KSA, no. </w:t>
      </w:r>
      <w:r w:rsidR="00460752" w:rsidRPr="003416C4">
        <w:rPr>
          <w:rFonts w:cs="KFGQPC Uthman Taha Naskh"/>
          <w:sz w:val="24"/>
          <w:szCs w:val="30"/>
          <w:lang w:val="id-ID"/>
        </w:rPr>
        <w:t>5265</w:t>
      </w:r>
      <w:r w:rsidRPr="003416C4">
        <w:rPr>
          <w:rFonts w:cs="KFGQPC Uthman Taha Naskh"/>
          <w:sz w:val="24"/>
          <w:szCs w:val="30"/>
          <w:lang w:val="id-ID"/>
        </w:rPr>
        <w:t xml:space="preserve">, tertanggal </w:t>
      </w:r>
      <w:r w:rsidR="00460752" w:rsidRPr="003416C4">
        <w:rPr>
          <w:rFonts w:cs="KFGQPC Uthman Taha Naskh"/>
          <w:sz w:val="24"/>
          <w:szCs w:val="30"/>
          <w:lang w:val="id-ID"/>
        </w:rPr>
        <w:t>1338</w:t>
      </w:r>
      <w:r w:rsidRPr="003416C4">
        <w:rPr>
          <w:rFonts w:cs="KFGQPC Uthman Taha Naskh"/>
          <w:sz w:val="24"/>
          <w:szCs w:val="30"/>
          <w:lang w:val="id-ID"/>
        </w:rPr>
        <w:t xml:space="preserve"> H.</w:t>
      </w:r>
    </w:p>
    <w:p w14:paraId="7B9D3E19" w14:textId="77777777" w:rsidR="0083178B" w:rsidRPr="003416C4" w:rsidRDefault="0083178B" w:rsidP="00087DCD">
      <w:pPr>
        <w:numPr>
          <w:ilvl w:val="0"/>
          <w:numId w:val="3"/>
        </w:numPr>
        <w:spacing w:line="320" w:lineRule="exact"/>
        <w:contextualSpacing/>
        <w:jc w:val="both"/>
        <w:rPr>
          <w:rFonts w:cs="KFGQPC Uthman Taha Naskh"/>
          <w:sz w:val="24"/>
          <w:szCs w:val="30"/>
          <w:lang w:val="id-ID"/>
        </w:rPr>
      </w:pPr>
      <w:r w:rsidRPr="003416C4">
        <w:rPr>
          <w:rFonts w:cs="KFGQPC Uthman Taha Naskh"/>
          <w:sz w:val="24"/>
          <w:szCs w:val="30"/>
          <w:lang w:val="id-ID"/>
        </w:rPr>
        <w:t xml:space="preserve">Manuskrip tulisan tangan di </w:t>
      </w:r>
      <w:r w:rsidR="00460752" w:rsidRPr="003416C4">
        <w:rPr>
          <w:rFonts w:cs="KFGQPC Uthman Taha Naskh"/>
          <w:sz w:val="24"/>
          <w:szCs w:val="30"/>
          <w:lang w:val="id-ID"/>
        </w:rPr>
        <w:t>Universitas Malik Saud</w:t>
      </w:r>
      <w:r w:rsidRPr="003416C4">
        <w:rPr>
          <w:rFonts w:cs="KFGQPC Uthman Taha Naskh"/>
          <w:sz w:val="24"/>
          <w:szCs w:val="30"/>
          <w:lang w:val="id-ID"/>
        </w:rPr>
        <w:t xml:space="preserve">, KSA, no. </w:t>
      </w:r>
      <w:r w:rsidR="00460752" w:rsidRPr="003416C4">
        <w:rPr>
          <w:rFonts w:cs="KFGQPC Uthman Taha Naskh"/>
          <w:sz w:val="24"/>
          <w:szCs w:val="30"/>
          <w:lang w:val="id-ID"/>
        </w:rPr>
        <w:t>2328</w:t>
      </w:r>
      <w:r w:rsidRPr="003416C4">
        <w:rPr>
          <w:rFonts w:cs="KFGQPC Uthman Taha Naskh"/>
          <w:sz w:val="24"/>
          <w:szCs w:val="30"/>
          <w:lang w:val="id-ID"/>
        </w:rPr>
        <w:t>.</w:t>
      </w:r>
    </w:p>
    <w:p w14:paraId="5A643579" w14:textId="77777777" w:rsidR="0083178B" w:rsidRPr="003416C4" w:rsidRDefault="0083178B" w:rsidP="00087DCD">
      <w:pPr>
        <w:numPr>
          <w:ilvl w:val="0"/>
          <w:numId w:val="3"/>
        </w:numPr>
        <w:spacing w:line="320" w:lineRule="exact"/>
        <w:contextualSpacing/>
        <w:jc w:val="both"/>
        <w:rPr>
          <w:rFonts w:cs="KFGQPC Uthman Taha Naskh"/>
          <w:sz w:val="24"/>
          <w:szCs w:val="30"/>
          <w:lang w:val="id-ID"/>
        </w:rPr>
      </w:pPr>
      <w:r w:rsidRPr="003416C4">
        <w:rPr>
          <w:rFonts w:cs="KFGQPC Uthman Taha Naskh"/>
          <w:sz w:val="24"/>
          <w:szCs w:val="30"/>
          <w:lang w:val="id-ID"/>
        </w:rPr>
        <w:t xml:space="preserve">Manuskrip tulisan tangan di </w:t>
      </w:r>
      <w:r w:rsidR="00460752" w:rsidRPr="003416C4">
        <w:rPr>
          <w:rFonts w:cs="KFGQPC Uthman Taha Naskh"/>
          <w:sz w:val="24"/>
          <w:szCs w:val="30"/>
          <w:lang w:val="id-ID"/>
        </w:rPr>
        <w:t>Universitas Malik Saud, KSA, no. 3979</w:t>
      </w:r>
      <w:r w:rsidRPr="003416C4">
        <w:rPr>
          <w:rFonts w:cs="KFGQPC Uthman Taha Naskh"/>
          <w:sz w:val="24"/>
          <w:szCs w:val="30"/>
          <w:lang w:val="id-ID"/>
        </w:rPr>
        <w:t>.</w:t>
      </w:r>
    </w:p>
    <w:p w14:paraId="51644E7A" w14:textId="77777777" w:rsidR="00460752" w:rsidRPr="003416C4" w:rsidRDefault="00460752" w:rsidP="00087DCD">
      <w:pPr>
        <w:numPr>
          <w:ilvl w:val="0"/>
          <w:numId w:val="3"/>
        </w:numPr>
        <w:spacing w:line="320" w:lineRule="exact"/>
        <w:contextualSpacing/>
        <w:jc w:val="both"/>
        <w:rPr>
          <w:rFonts w:cs="KFGQPC Uthman Taha Naskh"/>
          <w:sz w:val="24"/>
          <w:szCs w:val="30"/>
          <w:lang w:val="id-ID"/>
        </w:rPr>
      </w:pPr>
      <w:r w:rsidRPr="003416C4">
        <w:rPr>
          <w:rFonts w:cs="KFGQPC Uthman Taha Naskh"/>
          <w:sz w:val="24"/>
          <w:szCs w:val="30"/>
          <w:lang w:val="id-ID"/>
        </w:rPr>
        <w:lastRenderedPageBreak/>
        <w:t>Manuskrip tulisan tangan di perpustakaan Syaikh Abdurrahman As-Sa’di di Qashim, KSA.</w:t>
      </w:r>
    </w:p>
    <w:p w14:paraId="10239143" w14:textId="3BDC831B" w:rsidR="0083178B" w:rsidRPr="003416C4" w:rsidRDefault="0083178B" w:rsidP="00087DCD">
      <w:pPr>
        <w:autoSpaceDE w:val="0"/>
        <w:autoSpaceDN w:val="0"/>
        <w:adjustRightInd w:val="0"/>
        <w:spacing w:before="240" w:line="320" w:lineRule="exact"/>
        <w:jc w:val="both"/>
        <w:rPr>
          <w:rFonts w:cs="KFGQPC Uthman Taha Naskh"/>
          <w:sz w:val="24"/>
          <w:szCs w:val="30"/>
          <w:lang w:val="id-ID"/>
        </w:rPr>
      </w:pPr>
      <w:r w:rsidRPr="003416C4">
        <w:rPr>
          <w:rFonts w:cs="KFGQPC Uthman Taha Naskh"/>
          <w:sz w:val="24"/>
          <w:szCs w:val="30"/>
          <w:lang w:val="id-ID"/>
        </w:rPr>
        <w:t xml:space="preserve">Untuk itu, naskah ini bisa dijadikan acuan menghafal para penuntut ilmu. </w:t>
      </w:r>
      <w:r w:rsidR="00DE7279" w:rsidRPr="003416C4">
        <w:rPr>
          <w:rFonts w:cs="KFGQPC Uthman Taha Naskh"/>
          <w:sz w:val="24"/>
          <w:szCs w:val="30"/>
          <w:lang w:val="id-ID"/>
        </w:rPr>
        <w:t xml:space="preserve">Hanya saja, </w:t>
      </w:r>
      <w:r w:rsidR="00B06194" w:rsidRPr="003416C4">
        <w:rPr>
          <w:rFonts w:cs="KFGQPC Uthman Taha Naskh"/>
          <w:sz w:val="24"/>
          <w:szCs w:val="30"/>
          <w:lang w:val="id-ID"/>
        </w:rPr>
        <w:t>karena</w:t>
      </w:r>
      <w:r w:rsidR="00DE7279" w:rsidRPr="003416C4">
        <w:rPr>
          <w:rFonts w:cs="KFGQPC Uthman Taha Naskh"/>
          <w:sz w:val="24"/>
          <w:szCs w:val="30"/>
          <w:lang w:val="id-ID"/>
        </w:rPr>
        <w:t xml:space="preserve"> terlalu tebal maka kami hanya mencantumkan ayat dan hadits saja untuk teks Arabnya. Bagi yang ingin menghafal teks Arabnya bisa mendownload file pdfnya di situs resminya di </w:t>
      </w:r>
      <w:hyperlink r:id="rId10" w:history="1">
        <w:r w:rsidR="00443D3D" w:rsidRPr="003416C4">
          <w:rPr>
            <w:rStyle w:val="Hyperlink"/>
            <w:rFonts w:cs="KFGQPC Uthman Taha Naskh"/>
            <w:sz w:val="24"/>
            <w:szCs w:val="30"/>
            <w:lang w:val="id-ID"/>
          </w:rPr>
          <w:t>www.mottoon.com</w:t>
        </w:r>
      </w:hyperlink>
      <w:r w:rsidR="00DE7279" w:rsidRPr="003416C4">
        <w:rPr>
          <w:rFonts w:cs="KFGQPC Uthman Taha Naskh"/>
          <w:sz w:val="24"/>
          <w:szCs w:val="30"/>
          <w:lang w:val="id-ID"/>
        </w:rPr>
        <w:t xml:space="preserve">. </w:t>
      </w:r>
      <w:r w:rsidRPr="003416C4">
        <w:rPr>
          <w:rFonts w:cs="KFGQPC Uthman Taha Naskh"/>
          <w:sz w:val="24"/>
          <w:szCs w:val="30"/>
          <w:lang w:val="id-ID"/>
        </w:rPr>
        <w:t xml:space="preserve">Semoga </w:t>
      </w:r>
      <w:r w:rsidR="00555575">
        <w:rPr>
          <w:rFonts w:cs="KFGQPC Uthman Taha Naskh"/>
          <w:sz w:val="24"/>
          <w:szCs w:val="30"/>
          <w:lang w:val="id-ID"/>
        </w:rPr>
        <w:t>Alloh</w:t>
      </w:r>
      <w:r w:rsidRPr="003416C4">
        <w:rPr>
          <w:rFonts w:cs="KFGQPC Uthman Taha Naskh"/>
          <w:sz w:val="24"/>
          <w:szCs w:val="30"/>
          <w:lang w:val="id-ID"/>
        </w:rPr>
        <w:t xml:space="preserve"> menerima dari kita semua.[]</w:t>
      </w:r>
    </w:p>
    <w:p w14:paraId="3F88833E" w14:textId="77777777" w:rsidR="0083178B" w:rsidRPr="003416C4" w:rsidRDefault="0083178B" w:rsidP="00087DCD">
      <w:pPr>
        <w:spacing w:line="320" w:lineRule="exact"/>
        <w:jc w:val="both"/>
        <w:rPr>
          <w:rFonts w:cs="KFGQPC Uthman Taha Naskh"/>
          <w:sz w:val="24"/>
          <w:szCs w:val="30"/>
          <w:lang w:val="id-ID"/>
        </w:rPr>
      </w:pPr>
      <w:r w:rsidRPr="003416C4">
        <w:rPr>
          <w:rFonts w:cs="KFGQPC Uthman Taha Naskh"/>
          <w:sz w:val="24"/>
          <w:szCs w:val="30"/>
          <w:lang w:val="id-ID"/>
        </w:rPr>
        <w:t>Surabaya, Sya’ban 1439 H/Mei 2018</w:t>
      </w:r>
    </w:p>
    <w:p w14:paraId="23669054" w14:textId="77777777" w:rsidR="004A1E53" w:rsidRPr="003416C4" w:rsidRDefault="004A1E53" w:rsidP="00087DCD">
      <w:pPr>
        <w:spacing w:line="320" w:lineRule="exact"/>
        <w:ind w:firstLine="0"/>
        <w:jc w:val="lowKashida"/>
        <w:rPr>
          <w:rFonts w:cs="KFGQPC Uthman Taha Naskh"/>
          <w:sz w:val="24"/>
          <w:szCs w:val="30"/>
          <w:lang w:val="id-ID"/>
        </w:rPr>
        <w:sectPr w:rsidR="004A1E53" w:rsidRPr="003416C4" w:rsidSect="00AE52A8">
          <w:headerReference w:type="even" r:id="rId11"/>
          <w:headerReference w:type="default" r:id="rId12"/>
          <w:footerReference w:type="default" r:id="rId13"/>
          <w:pgSz w:w="5954" w:h="8392" w:code="70"/>
          <w:pgMar w:top="720" w:right="720" w:bottom="720" w:left="720" w:header="0" w:footer="0" w:gutter="0"/>
          <w:cols w:space="708"/>
          <w:titlePg/>
          <w:docGrid w:linePitch="360"/>
        </w:sectPr>
      </w:pPr>
    </w:p>
    <w:p w14:paraId="2D22BC7E" w14:textId="4B2ECE2F" w:rsidR="003453D5" w:rsidRPr="00306EB3" w:rsidRDefault="003416C4" w:rsidP="00306EB3">
      <w:pPr>
        <w:bidi/>
        <w:spacing w:line="240" w:lineRule="auto"/>
        <w:ind w:hanging="22"/>
        <w:jc w:val="center"/>
        <w:rPr>
          <w:rFonts w:cs="adwa-assalaf" w:hint="cs"/>
          <w:color w:val="FF0000"/>
          <w:sz w:val="24"/>
          <w:szCs w:val="30"/>
          <w:rtl/>
          <w:lang w:val="id-ID" w:bidi="ar-EG"/>
        </w:rPr>
      </w:pPr>
      <w:r w:rsidRPr="00306EB3">
        <w:rPr>
          <w:rFonts w:ascii="Times New Roman" w:hAnsi="Times New Roman" w:cs="Times New Roman" w:hint="cs"/>
          <w:color w:val="FF0000"/>
          <w:sz w:val="24"/>
          <w:szCs w:val="30"/>
          <w:rtl/>
        </w:rPr>
        <w:lastRenderedPageBreak/>
        <w:t>﷽</w:t>
      </w:r>
    </w:p>
    <w:p w14:paraId="28A5F1E3" w14:textId="77777777" w:rsidR="00EA08FF" w:rsidRPr="00692951" w:rsidRDefault="00751CDB" w:rsidP="00087DCD">
      <w:pPr>
        <w:pStyle w:val="Heading2"/>
        <w:spacing w:line="320" w:lineRule="exact"/>
      </w:pPr>
      <w:bookmarkStart w:id="4" w:name="_Toc210373163"/>
      <w:r w:rsidRPr="00692951">
        <w:t xml:space="preserve">[Empat Kewajiban Setiap </w:t>
      </w:r>
      <w:r w:rsidR="00F132E5" w:rsidRPr="00692951">
        <w:t>Muslim</w:t>
      </w:r>
      <w:r w:rsidR="007F2C9E" w:rsidRPr="00692951">
        <w:t>]</w:t>
      </w:r>
      <w:bookmarkEnd w:id="4"/>
    </w:p>
    <w:p w14:paraId="013D4937" w14:textId="7B408810"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Ketahuilah –semoga </w:t>
      </w:r>
      <w:r w:rsidR="00555575">
        <w:rPr>
          <w:rFonts w:cs="KFGQPC Uthman Taha Naskh"/>
          <w:sz w:val="24"/>
          <w:szCs w:val="30"/>
        </w:rPr>
        <w:t>Alloh</w:t>
      </w:r>
      <w:r w:rsidRPr="003416C4">
        <w:rPr>
          <w:rFonts w:cs="KFGQPC Uthman Taha Naskh"/>
          <w:sz w:val="24"/>
          <w:szCs w:val="30"/>
        </w:rPr>
        <w:t xml:space="preserve"> me</w:t>
      </w:r>
      <w:r w:rsidR="00555575">
        <w:rPr>
          <w:rFonts w:cs="KFGQPC Uthman Taha Naskh"/>
          <w:sz w:val="24"/>
          <w:szCs w:val="30"/>
        </w:rPr>
        <w:t>rohmat</w:t>
      </w:r>
      <w:r w:rsidRPr="003416C4">
        <w:rPr>
          <w:rFonts w:cs="KFGQPC Uthman Taha Naskh"/>
          <w:sz w:val="24"/>
          <w:szCs w:val="30"/>
        </w:rPr>
        <w:t>imu– bahwa wajib bagi kita mempelajari empat hal:</w:t>
      </w:r>
    </w:p>
    <w:p w14:paraId="272E7BDA" w14:textId="1738EB1B" w:rsidR="003453D5" w:rsidRPr="003416C4" w:rsidRDefault="003453D5" w:rsidP="00087DCD">
      <w:pPr>
        <w:spacing w:line="320" w:lineRule="exact"/>
        <w:jc w:val="lowKashida"/>
        <w:rPr>
          <w:rFonts w:cs="KFGQPC Uthman Taha Naskh"/>
          <w:sz w:val="24"/>
          <w:szCs w:val="30"/>
          <w:lang w:val="id-ID"/>
        </w:rPr>
      </w:pPr>
      <w:r w:rsidRPr="003416C4">
        <w:rPr>
          <w:rFonts w:cs="KFGQPC Uthman Taha Naskh"/>
          <w:b/>
          <w:bCs/>
          <w:sz w:val="24"/>
          <w:szCs w:val="30"/>
        </w:rPr>
        <w:t>Pertama:</w:t>
      </w:r>
      <w:r w:rsidRPr="003416C4">
        <w:rPr>
          <w:rFonts w:cs="KFGQPC Uthman Taha Naskh"/>
          <w:sz w:val="24"/>
          <w:szCs w:val="30"/>
        </w:rPr>
        <w:t xml:space="preserve"> ilmu, yaitu mengenal </w:t>
      </w:r>
      <w:r w:rsidR="00555575">
        <w:rPr>
          <w:rFonts w:cs="KFGQPC Uthman Taha Naskh"/>
          <w:sz w:val="24"/>
          <w:szCs w:val="30"/>
        </w:rPr>
        <w:t>Alloh</w:t>
      </w:r>
      <w:r w:rsidRPr="003416C4">
        <w:rPr>
          <w:rFonts w:cs="KFGQPC Uthman Taha Naskh"/>
          <w:sz w:val="24"/>
          <w:szCs w:val="30"/>
        </w:rPr>
        <w:t>, mengenal Nabi-Nya, dan mengenal agama Islam disertai dalil-dalinya.</w:t>
      </w:r>
    </w:p>
    <w:p w14:paraId="3D522EDE" w14:textId="77777777" w:rsidR="003453D5" w:rsidRPr="003416C4" w:rsidRDefault="003453D5" w:rsidP="00087DCD">
      <w:pPr>
        <w:spacing w:line="320" w:lineRule="exact"/>
        <w:jc w:val="lowKashida"/>
        <w:rPr>
          <w:rFonts w:cs="KFGQPC Uthman Taha Naskh"/>
          <w:sz w:val="24"/>
          <w:szCs w:val="30"/>
        </w:rPr>
      </w:pPr>
      <w:r w:rsidRPr="003416C4">
        <w:rPr>
          <w:rFonts w:cs="KFGQPC Uthman Taha Naskh"/>
          <w:b/>
          <w:bCs/>
          <w:sz w:val="24"/>
          <w:szCs w:val="30"/>
        </w:rPr>
        <w:t>Kedua:</w:t>
      </w:r>
      <w:r w:rsidRPr="003416C4">
        <w:rPr>
          <w:rFonts w:cs="KFGQPC Uthman Taha Naskh"/>
          <w:sz w:val="24"/>
          <w:szCs w:val="30"/>
        </w:rPr>
        <w:t xml:space="preserve"> mengamalkannya.</w:t>
      </w:r>
    </w:p>
    <w:p w14:paraId="14DCC35F" w14:textId="77777777" w:rsidR="003453D5" w:rsidRPr="003416C4" w:rsidRDefault="003453D5" w:rsidP="00087DCD">
      <w:pPr>
        <w:spacing w:line="320" w:lineRule="exact"/>
        <w:jc w:val="lowKashida"/>
        <w:rPr>
          <w:rFonts w:cs="KFGQPC Uthman Taha Naskh"/>
          <w:sz w:val="24"/>
          <w:szCs w:val="30"/>
        </w:rPr>
      </w:pPr>
      <w:r w:rsidRPr="003416C4">
        <w:rPr>
          <w:rFonts w:cs="KFGQPC Uthman Taha Naskh"/>
          <w:b/>
          <w:bCs/>
          <w:sz w:val="24"/>
          <w:szCs w:val="30"/>
        </w:rPr>
        <w:t>Ketiga:</w:t>
      </w:r>
      <w:r w:rsidRPr="003416C4">
        <w:rPr>
          <w:rFonts w:cs="KFGQPC Uthman Taha Naskh"/>
          <w:sz w:val="24"/>
          <w:szCs w:val="30"/>
        </w:rPr>
        <w:t xml:space="preserve"> mendakwahkannya.</w:t>
      </w:r>
    </w:p>
    <w:p w14:paraId="743FBEAB" w14:textId="77777777" w:rsidR="003453D5" w:rsidRPr="003416C4" w:rsidRDefault="003453D5" w:rsidP="00087DCD">
      <w:pPr>
        <w:spacing w:line="320" w:lineRule="exact"/>
        <w:jc w:val="lowKashida"/>
        <w:rPr>
          <w:rFonts w:cs="KFGQPC Uthman Taha Naskh"/>
          <w:sz w:val="24"/>
          <w:szCs w:val="30"/>
        </w:rPr>
      </w:pPr>
      <w:r w:rsidRPr="003416C4">
        <w:rPr>
          <w:rFonts w:cs="KFGQPC Uthman Taha Naskh"/>
          <w:b/>
          <w:bCs/>
          <w:sz w:val="24"/>
          <w:szCs w:val="30"/>
        </w:rPr>
        <w:t>Keempat:</w:t>
      </w:r>
      <w:r w:rsidRPr="003416C4">
        <w:rPr>
          <w:rFonts w:cs="KFGQPC Uthman Taha Naskh"/>
          <w:sz w:val="24"/>
          <w:szCs w:val="30"/>
        </w:rPr>
        <w:t xml:space="preserve"> sabar atas gangguan dalam melaksanakannya.</w:t>
      </w:r>
    </w:p>
    <w:p w14:paraId="4C8297F0" w14:textId="029429BF"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Dalilnya adalah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490BA8BB" w14:textId="77777777" w:rsidR="003453D5" w:rsidRPr="00306EB3" w:rsidRDefault="00D35B28" w:rsidP="00306EB3">
      <w:pPr>
        <w:bidi/>
        <w:spacing w:line="240" w:lineRule="auto"/>
        <w:jc w:val="lowKashida"/>
        <w:rPr>
          <w:rFonts w:cs="adwa-assalaf"/>
          <w:color w:val="FF0000"/>
          <w:sz w:val="24"/>
          <w:szCs w:val="30"/>
        </w:rPr>
      </w:pPr>
      <w:r w:rsidRPr="00306EB3">
        <w:rPr>
          <w:rFonts w:cs="adwa-assalaf" w:hint="cs"/>
          <w:color w:val="FF0000"/>
          <w:sz w:val="24"/>
          <w:szCs w:val="30"/>
          <w:rtl/>
        </w:rPr>
        <w:lastRenderedPageBreak/>
        <w:t>﴿</w:t>
      </w:r>
      <w:r w:rsidRPr="00306EB3">
        <w:rPr>
          <w:rFonts w:cs="adwa-assalaf"/>
          <w:color w:val="FF0000"/>
          <w:sz w:val="24"/>
          <w:szCs w:val="30"/>
          <w:rtl/>
        </w:rPr>
        <w:t>بِسْمِ اللهِ الرَّحْمَنِ الرَّحِيْمِ</w:t>
      </w:r>
      <w:r w:rsidRPr="00306EB3">
        <w:rPr>
          <w:rFonts w:cs="adwa-assalaf" w:hint="cs"/>
          <w:color w:val="FF0000"/>
          <w:sz w:val="24"/>
          <w:szCs w:val="30"/>
          <w:rtl/>
        </w:rPr>
        <w:t>.</w:t>
      </w:r>
      <w:r w:rsidRPr="00306EB3">
        <w:rPr>
          <w:rFonts w:cs="adwa-assalaf"/>
          <w:color w:val="FF0000"/>
          <w:sz w:val="24"/>
          <w:szCs w:val="30"/>
          <w:rtl/>
        </w:rPr>
        <w:t xml:space="preserve"> </w:t>
      </w:r>
      <w:r w:rsidR="003453D5" w:rsidRPr="00306EB3">
        <w:rPr>
          <w:rFonts w:cs="adwa-assalaf"/>
          <w:color w:val="FF0000"/>
          <w:sz w:val="24"/>
          <w:szCs w:val="30"/>
          <w:rtl/>
        </w:rPr>
        <w:t>وَالْعَصْرِ (١) إِنَّ الْإِنْسَانَ لَفِي خُسْرٍ (٢) إِلَّا الَّذِينَ آمَنُوا وَعَمِلُوا الصَّالِحَاتِ وَتَوَاصَوْا بِالْحَقِّ وَتَوَاصَوْا بِالصَّبْرِ</w:t>
      </w:r>
      <w:r w:rsidR="00A82E15" w:rsidRPr="00306EB3">
        <w:rPr>
          <w:rFonts w:cs="adwa-assalaf"/>
          <w:color w:val="FF0000"/>
          <w:sz w:val="24"/>
          <w:szCs w:val="30"/>
          <w:rtl/>
        </w:rPr>
        <w:t>﴾</w:t>
      </w:r>
      <w:r w:rsidR="003453D5" w:rsidRPr="00306EB3">
        <w:rPr>
          <w:rFonts w:cs="adwa-assalaf"/>
          <w:color w:val="FF0000"/>
          <w:sz w:val="24"/>
          <w:szCs w:val="30"/>
          <w:rtl/>
        </w:rPr>
        <w:t xml:space="preserve"> </w:t>
      </w:r>
    </w:p>
    <w:p w14:paraId="5F54DFE7" w14:textId="23AE7A55"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w:t>
      </w:r>
      <w:r w:rsidR="00D35B28" w:rsidRPr="003416C4">
        <w:rPr>
          <w:rFonts w:cs="KFGQPC Uthman Taha Naskh"/>
          <w:i/>
          <w:iCs/>
          <w:sz w:val="24"/>
          <w:szCs w:val="30"/>
          <w:lang w:val="id-ID"/>
        </w:rPr>
        <w:t xml:space="preserve">Dengan menyebut nama </w:t>
      </w:r>
      <w:r w:rsidR="00555575">
        <w:rPr>
          <w:rFonts w:cs="KFGQPC Uthman Taha Naskh"/>
          <w:i/>
          <w:iCs/>
          <w:sz w:val="24"/>
          <w:szCs w:val="30"/>
          <w:lang w:val="id-ID"/>
        </w:rPr>
        <w:t>Alloh</w:t>
      </w:r>
      <w:r w:rsidR="00D35B28" w:rsidRPr="003416C4">
        <w:rPr>
          <w:rFonts w:cs="KFGQPC Uthman Taha Naskh"/>
          <w:i/>
          <w:iCs/>
          <w:sz w:val="24"/>
          <w:szCs w:val="30"/>
          <w:lang w:val="id-ID"/>
        </w:rPr>
        <w:t xml:space="preserve"> yang maha pengasih lagi maha penyayang. </w:t>
      </w:r>
      <w:r w:rsidRPr="003416C4">
        <w:rPr>
          <w:rFonts w:cs="KFGQPC Uthman Taha Naskh"/>
          <w:i/>
          <w:iCs/>
          <w:sz w:val="24"/>
          <w:szCs w:val="30"/>
          <w:lang w:val="id-ID"/>
        </w:rPr>
        <w:t>Demi masa. Sesungguhnya manusia itu benar-benar berada dalam kerugian, kecuali orang-orang yang beriman dan mengerjakan amal shalih serta yang nasihat-menasihati supaya menaati kebenaran dan nasihat menasihati supaya menetapi kesabaran</w:t>
      </w:r>
      <w:r w:rsidR="00EA08FF" w:rsidRPr="003416C4">
        <w:rPr>
          <w:rFonts w:cs="KFGQPC Uthman Taha Naskh"/>
          <w:sz w:val="24"/>
          <w:szCs w:val="30"/>
          <w:lang w:val="id-ID"/>
        </w:rPr>
        <w:t xml:space="preserve">.” </w:t>
      </w:r>
      <w:r w:rsidR="00EA08FF" w:rsidRPr="00DB4F81">
        <w:rPr>
          <w:rFonts w:cs="KFGQPC Uthman Taha Naskh"/>
          <w:b/>
          <w:bCs/>
          <w:sz w:val="24"/>
          <w:szCs w:val="30"/>
        </w:rPr>
        <w:t>(</w:t>
      </w:r>
      <w:r w:rsidRPr="00DB4F81">
        <w:rPr>
          <w:rFonts w:cs="KFGQPC Uthman Taha Naskh"/>
          <w:b/>
          <w:bCs/>
          <w:sz w:val="24"/>
          <w:szCs w:val="30"/>
        </w:rPr>
        <w:t xml:space="preserve">QS. </w:t>
      </w:r>
      <w:r w:rsidR="00183E5E" w:rsidRPr="00DB4F81">
        <w:rPr>
          <w:rFonts w:cs="KFGQPC Uthman Taha Naskh"/>
          <w:b/>
          <w:bCs/>
          <w:sz w:val="24"/>
          <w:szCs w:val="30"/>
        </w:rPr>
        <w:t>Al-</w:t>
      </w:r>
      <w:r w:rsidRPr="00DB4F81">
        <w:rPr>
          <w:rFonts w:cs="KFGQPC Uthman Taha Naskh"/>
          <w:b/>
          <w:bCs/>
          <w:sz w:val="24"/>
          <w:szCs w:val="30"/>
        </w:rPr>
        <w:t>Ashr [103]: 1-3</w:t>
      </w:r>
      <w:r w:rsidR="00EA08FF" w:rsidRPr="00DB4F81">
        <w:rPr>
          <w:rFonts w:cs="KFGQPC Uthman Taha Naskh"/>
          <w:b/>
          <w:bCs/>
          <w:sz w:val="24"/>
          <w:szCs w:val="30"/>
        </w:rPr>
        <w:t>)</w:t>
      </w:r>
    </w:p>
    <w:p w14:paraId="561E962E" w14:textId="32B27ADB"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Imam </w:t>
      </w:r>
      <w:r w:rsidR="00183E5E" w:rsidRPr="003416C4">
        <w:rPr>
          <w:rFonts w:cs="KFGQPC Uthman Taha Naskh"/>
          <w:sz w:val="24"/>
          <w:szCs w:val="30"/>
        </w:rPr>
        <w:t>Asy</w:t>
      </w:r>
      <w:r w:rsidRPr="003416C4">
        <w:rPr>
          <w:rFonts w:cs="KFGQPC Uthman Taha Naskh"/>
          <w:sz w:val="24"/>
          <w:szCs w:val="30"/>
        </w:rPr>
        <w:t xml:space="preserve">-Syafi’i </w:t>
      </w:r>
      <w:r w:rsidR="00183E5E" w:rsidRPr="003416C4">
        <w:rPr>
          <w:rFonts w:cs="KFGQPC Uthman Taha Naskh"/>
          <w:i/>
          <w:iCs/>
          <w:sz w:val="24"/>
          <w:szCs w:val="30"/>
        </w:rPr>
        <w:t>R</w:t>
      </w:r>
      <w:r w:rsidR="00555575">
        <w:rPr>
          <w:rFonts w:cs="KFGQPC Uthman Taha Naskh"/>
          <w:i/>
          <w:iCs/>
          <w:sz w:val="24"/>
          <w:szCs w:val="30"/>
        </w:rPr>
        <w:t>o</w:t>
      </w:r>
      <w:r w:rsidR="00183E5E" w:rsidRPr="003416C4">
        <w:rPr>
          <w:rFonts w:cs="KFGQPC Uthman Taha Naskh"/>
          <w:i/>
          <w:iCs/>
          <w:sz w:val="24"/>
          <w:szCs w:val="30"/>
        </w:rPr>
        <w:t xml:space="preserve">himahullah </w:t>
      </w:r>
      <w:r w:rsidRPr="003416C4">
        <w:rPr>
          <w:rFonts w:cs="KFGQPC Uthman Taha Naskh"/>
          <w:sz w:val="24"/>
          <w:szCs w:val="30"/>
        </w:rPr>
        <w:t>berkata:</w:t>
      </w:r>
    </w:p>
    <w:p w14:paraId="6E7446D0" w14:textId="77777777" w:rsidR="003453D5" w:rsidRPr="00306EB3" w:rsidRDefault="003453D5" w:rsidP="00306EB3">
      <w:pPr>
        <w:bidi/>
        <w:spacing w:line="240" w:lineRule="auto"/>
        <w:jc w:val="lowKashida"/>
        <w:rPr>
          <w:rFonts w:cs="adwa-assalaf"/>
          <w:color w:val="FF0000"/>
          <w:sz w:val="24"/>
          <w:szCs w:val="30"/>
        </w:rPr>
      </w:pPr>
      <w:r w:rsidRPr="00306EB3">
        <w:rPr>
          <w:rFonts w:cs="adwa-assalaf"/>
          <w:color w:val="FF0000"/>
          <w:sz w:val="24"/>
          <w:szCs w:val="30"/>
          <w:rtl/>
        </w:rPr>
        <w:t xml:space="preserve">لَوْ مَا أَنْزَلَ </w:t>
      </w:r>
      <w:r w:rsidR="00A1580B" w:rsidRPr="00306EB3">
        <w:rPr>
          <w:rFonts w:cs="adwa-assalaf"/>
          <w:color w:val="FF0000"/>
          <w:sz w:val="24"/>
          <w:szCs w:val="30"/>
          <w:rtl/>
        </w:rPr>
        <w:t>اللهُ</w:t>
      </w:r>
      <w:r w:rsidRPr="00306EB3">
        <w:rPr>
          <w:rFonts w:cs="adwa-assalaf"/>
          <w:color w:val="FF0000"/>
          <w:sz w:val="24"/>
          <w:szCs w:val="30"/>
          <w:rtl/>
        </w:rPr>
        <w:t xml:space="preserve"> حُجَّةً عَلَى خَلْقِهِ إِلاَّ هَذِهِ السُّوْرَةَ لَكَفَتْهُمْ</w:t>
      </w:r>
    </w:p>
    <w:p w14:paraId="7DCD8D2C" w14:textId="15CE1A4D"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lastRenderedPageBreak/>
        <w:t xml:space="preserve">“Sekiranya </w:t>
      </w:r>
      <w:r w:rsidR="00555575">
        <w:rPr>
          <w:rFonts w:cs="KFGQPC Uthman Taha Naskh"/>
          <w:sz w:val="24"/>
          <w:szCs w:val="30"/>
        </w:rPr>
        <w:t>Alloh</w:t>
      </w:r>
      <w:r w:rsidRPr="003416C4">
        <w:rPr>
          <w:rFonts w:cs="KFGQPC Uthman Taha Naskh"/>
          <w:sz w:val="24"/>
          <w:szCs w:val="30"/>
        </w:rPr>
        <w:t xml:space="preserve"> tidak menurunkan hujjah bagi makhluk-Nya selain surat ini, niscaya ia telah mencukupi.”</w:t>
      </w:r>
    </w:p>
    <w:p w14:paraId="51ADDBAD" w14:textId="00DA91B9"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Imam </w:t>
      </w:r>
      <w:r w:rsidR="00183E5E" w:rsidRPr="003416C4">
        <w:rPr>
          <w:rFonts w:cs="KFGQPC Uthman Taha Naskh"/>
          <w:sz w:val="24"/>
          <w:szCs w:val="30"/>
        </w:rPr>
        <w:t>Al-</w:t>
      </w:r>
      <w:r w:rsidR="00555575">
        <w:rPr>
          <w:rFonts w:cs="KFGQPC Uthman Taha Naskh"/>
          <w:sz w:val="24"/>
          <w:szCs w:val="30"/>
        </w:rPr>
        <w:t>Bukhori</w:t>
      </w:r>
      <w:r w:rsidRPr="003416C4">
        <w:rPr>
          <w:rFonts w:cs="KFGQPC Uthman Taha Naskh"/>
          <w:sz w:val="24"/>
          <w:szCs w:val="30"/>
        </w:rPr>
        <w:t xml:space="preserve"> </w:t>
      </w:r>
      <w:r w:rsidR="00183E5E" w:rsidRPr="003416C4">
        <w:rPr>
          <w:rFonts w:cs="KFGQPC Uthman Taha Naskh"/>
          <w:i/>
          <w:iCs/>
          <w:sz w:val="24"/>
          <w:szCs w:val="30"/>
        </w:rPr>
        <w:t xml:space="preserve">Rahimahullah </w:t>
      </w:r>
      <w:r w:rsidRPr="003416C4">
        <w:rPr>
          <w:rFonts w:cs="KFGQPC Uthman Taha Naskh"/>
          <w:sz w:val="24"/>
          <w:szCs w:val="30"/>
        </w:rPr>
        <w:t>berkata:</w:t>
      </w:r>
    </w:p>
    <w:p w14:paraId="15D15E15" w14:textId="77777777" w:rsidR="003453D5" w:rsidRPr="00306EB3" w:rsidRDefault="003453D5" w:rsidP="00306EB3">
      <w:pPr>
        <w:bidi/>
        <w:spacing w:line="240" w:lineRule="auto"/>
        <w:jc w:val="lowKashida"/>
        <w:rPr>
          <w:rFonts w:cs="adwa-assalaf"/>
          <w:color w:val="FF0000"/>
          <w:sz w:val="24"/>
          <w:szCs w:val="30"/>
        </w:rPr>
      </w:pPr>
      <w:r w:rsidRPr="00306EB3">
        <w:rPr>
          <w:rFonts w:cs="adwa-assalaf"/>
          <w:color w:val="FF0000"/>
          <w:sz w:val="24"/>
          <w:szCs w:val="30"/>
          <w:rtl/>
        </w:rPr>
        <w:t>بَابُ الْعِلْمِ قَبْلَ الْقَوْلِ وَالْعَمَلِ</w:t>
      </w:r>
    </w:p>
    <w:p w14:paraId="1C130421" w14:textId="77777777"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“Bab: ilmu sebelum berucap dan berbuat.”</w:t>
      </w:r>
    </w:p>
    <w:p w14:paraId="209217D1" w14:textId="3A159F6A"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Dalil hal tersebut adalah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1FA87EC0"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t>﴿</w:t>
      </w:r>
      <w:r w:rsidR="003453D5" w:rsidRPr="00306EB3">
        <w:rPr>
          <w:rFonts w:cs="adwa-assalaf"/>
          <w:b/>
          <w:bCs/>
          <w:color w:val="FF0000"/>
          <w:sz w:val="24"/>
          <w:szCs w:val="30"/>
          <w:rtl/>
        </w:rPr>
        <w:t xml:space="preserve">فَاعْلَمْ أَنَّهُ لَا إِلَهَ إِلَّا </w:t>
      </w:r>
      <w:r w:rsidR="00A1580B" w:rsidRPr="00306EB3">
        <w:rPr>
          <w:rFonts w:cs="adwa-assalaf"/>
          <w:b/>
          <w:bCs/>
          <w:color w:val="FF0000"/>
          <w:sz w:val="24"/>
          <w:szCs w:val="30"/>
          <w:rtl/>
        </w:rPr>
        <w:t>اللهُ</w:t>
      </w:r>
      <w:r w:rsidR="003453D5" w:rsidRPr="00306EB3">
        <w:rPr>
          <w:rFonts w:cs="adwa-assalaf"/>
          <w:b/>
          <w:bCs/>
          <w:color w:val="FF0000"/>
          <w:sz w:val="24"/>
          <w:szCs w:val="30"/>
          <w:rtl/>
        </w:rPr>
        <w:t xml:space="preserve"> وَاسْتَغْفِرْ لِذَنْبِكَ</w:t>
      </w:r>
      <w:r w:rsidRPr="00306EB3">
        <w:rPr>
          <w:rFonts w:cs="adwa-assalaf"/>
          <w:color w:val="FF0000"/>
          <w:sz w:val="24"/>
          <w:szCs w:val="30"/>
          <w:rtl/>
        </w:rPr>
        <w:t>﴾</w:t>
      </w:r>
    </w:p>
    <w:p w14:paraId="1E134CB7" w14:textId="6B8D0277" w:rsidR="003453D5" w:rsidRPr="003416C4" w:rsidRDefault="003453D5" w:rsidP="00087DCD">
      <w:pPr>
        <w:spacing w:line="320" w:lineRule="exact"/>
        <w:jc w:val="lowKashida"/>
        <w:rPr>
          <w:rFonts w:cs="KFGQPC Uthman Taha Naskh"/>
          <w:sz w:val="24"/>
          <w:szCs w:val="30"/>
          <w:lang w:val="id-ID"/>
        </w:rPr>
      </w:pPr>
      <w:r w:rsidRPr="003416C4">
        <w:rPr>
          <w:rFonts w:cs="KFGQPC Uthman Taha Naskh"/>
          <w:i/>
          <w:iCs/>
          <w:sz w:val="24"/>
          <w:szCs w:val="30"/>
        </w:rPr>
        <w:t xml:space="preserve">“Ilmuilah bahwa tidak ada sesembahan yang berhak disembah kecuali </w:t>
      </w:r>
      <w:r w:rsidR="00555575">
        <w:rPr>
          <w:rFonts w:cs="KFGQPC Uthman Taha Naskh"/>
          <w:i/>
          <w:iCs/>
          <w:sz w:val="24"/>
          <w:szCs w:val="30"/>
        </w:rPr>
        <w:t>Alloh</w:t>
      </w:r>
      <w:r w:rsidRPr="003416C4">
        <w:rPr>
          <w:rFonts w:cs="KFGQPC Uthman Taha Naskh"/>
          <w:i/>
          <w:iCs/>
          <w:sz w:val="24"/>
          <w:szCs w:val="30"/>
        </w:rPr>
        <w:t>, dan mintalah ampun atas dosamu</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QS. Muhammad [47]: 9</w:t>
      </w:r>
      <w:r w:rsidR="005E2059" w:rsidRPr="00DB4F81">
        <w:rPr>
          <w:rFonts w:cs="KFGQPC Uthman Taha Naskh"/>
          <w:b/>
          <w:bCs/>
          <w:sz w:val="24"/>
          <w:szCs w:val="30"/>
          <w:lang w:val="id-ID"/>
        </w:rPr>
        <w:t>)</w:t>
      </w:r>
      <w:r w:rsidRPr="003416C4">
        <w:rPr>
          <w:rFonts w:cs="KFGQPC Uthman Taha Naskh"/>
          <w:sz w:val="24"/>
          <w:szCs w:val="30"/>
        </w:rPr>
        <w:t xml:space="preserve"> Oleh karena itu, ilmu didahulukan sebelum berkata dan beramal.</w:t>
      </w:r>
    </w:p>
    <w:p w14:paraId="6572CE76" w14:textId="1289EDCD" w:rsidR="005E2059" w:rsidRPr="00692951" w:rsidRDefault="005E2059" w:rsidP="00087DCD">
      <w:pPr>
        <w:pStyle w:val="Heading2"/>
        <w:spacing w:line="320" w:lineRule="exact"/>
      </w:pPr>
      <w:bookmarkStart w:id="5" w:name="_Toc210373164"/>
      <w:r w:rsidRPr="00692951">
        <w:lastRenderedPageBreak/>
        <w:t xml:space="preserve">[Tiga Keyakinan Terhadap </w:t>
      </w:r>
      <w:r w:rsidR="00555575">
        <w:t>Alloh</w:t>
      </w:r>
      <w:r w:rsidRPr="00692951">
        <w:t>]</w:t>
      </w:r>
      <w:bookmarkEnd w:id="5"/>
    </w:p>
    <w:p w14:paraId="006777BD" w14:textId="2118D2AB" w:rsidR="00EA08FF" w:rsidRPr="003416C4" w:rsidRDefault="003453D5" w:rsidP="00087DCD">
      <w:pPr>
        <w:spacing w:line="320" w:lineRule="exact"/>
        <w:jc w:val="lowKashida"/>
        <w:rPr>
          <w:rFonts w:cs="KFGQPC Uthman Taha Naskh"/>
          <w:sz w:val="24"/>
          <w:szCs w:val="30"/>
          <w:lang w:val="id-ID"/>
        </w:rPr>
      </w:pPr>
      <w:r w:rsidRPr="003416C4">
        <w:rPr>
          <w:rFonts w:cs="KFGQPC Uthman Taha Naskh"/>
          <w:sz w:val="24"/>
          <w:szCs w:val="30"/>
          <w:lang w:val="id-ID"/>
        </w:rPr>
        <w:t xml:space="preserve">Ketahuilah –semoga </w:t>
      </w:r>
      <w:r w:rsidR="00555575">
        <w:rPr>
          <w:rFonts w:cs="KFGQPC Uthman Taha Naskh"/>
          <w:sz w:val="24"/>
          <w:szCs w:val="30"/>
          <w:lang w:val="id-ID"/>
        </w:rPr>
        <w:t>Alloh</w:t>
      </w:r>
      <w:r w:rsidRPr="003416C4">
        <w:rPr>
          <w:rFonts w:cs="KFGQPC Uthman Taha Naskh"/>
          <w:sz w:val="24"/>
          <w:szCs w:val="30"/>
          <w:lang w:val="id-ID"/>
        </w:rPr>
        <w:t xml:space="preserve"> me</w:t>
      </w:r>
      <w:r w:rsidR="00555575">
        <w:rPr>
          <w:rFonts w:cs="KFGQPC Uthman Taha Naskh"/>
          <w:sz w:val="24"/>
          <w:szCs w:val="30"/>
          <w:lang w:val="id-ID"/>
        </w:rPr>
        <w:t>rohmat</w:t>
      </w:r>
      <w:r w:rsidRPr="003416C4">
        <w:rPr>
          <w:rFonts w:cs="KFGQPC Uthman Taha Naskh"/>
          <w:sz w:val="24"/>
          <w:szCs w:val="30"/>
          <w:lang w:val="id-ID"/>
        </w:rPr>
        <w:t xml:space="preserve">imu– bahwa wajib bagi setiap </w:t>
      </w:r>
      <w:r w:rsidR="00F132E5" w:rsidRPr="003416C4">
        <w:rPr>
          <w:rFonts w:cs="KFGQPC Uthman Taha Naskh"/>
          <w:sz w:val="24"/>
          <w:szCs w:val="30"/>
          <w:lang w:val="id-ID"/>
        </w:rPr>
        <w:t>Muslim</w:t>
      </w:r>
      <w:r w:rsidRPr="003416C4">
        <w:rPr>
          <w:rFonts w:cs="KFGQPC Uthman Taha Naskh"/>
          <w:sz w:val="24"/>
          <w:szCs w:val="30"/>
          <w:lang w:val="id-ID"/>
        </w:rPr>
        <w:t xml:space="preserve"> dan </w:t>
      </w:r>
      <w:r w:rsidR="00F132E5" w:rsidRPr="003416C4">
        <w:rPr>
          <w:rFonts w:cs="KFGQPC Uthman Taha Naskh"/>
          <w:sz w:val="24"/>
          <w:szCs w:val="30"/>
          <w:lang w:val="id-ID"/>
        </w:rPr>
        <w:t>Muslim</w:t>
      </w:r>
      <w:r w:rsidRPr="003416C4">
        <w:rPr>
          <w:rFonts w:cs="KFGQPC Uthman Taha Naskh"/>
          <w:sz w:val="24"/>
          <w:szCs w:val="30"/>
          <w:lang w:val="id-ID"/>
        </w:rPr>
        <w:t>ah mempelajari pula tiga hal berikut ini dan mengamalkannya.</w:t>
      </w:r>
    </w:p>
    <w:p w14:paraId="1C692C3C" w14:textId="5730036B" w:rsidR="003453D5" w:rsidRPr="003416C4" w:rsidRDefault="003453D5" w:rsidP="00087DCD">
      <w:pPr>
        <w:spacing w:line="320" w:lineRule="exact"/>
        <w:jc w:val="lowKashida"/>
        <w:rPr>
          <w:rFonts w:cs="KFGQPC Uthman Taha Naskh"/>
          <w:sz w:val="24"/>
          <w:szCs w:val="30"/>
        </w:rPr>
      </w:pPr>
      <w:r w:rsidRPr="003416C4">
        <w:rPr>
          <w:rFonts w:cs="KFGQPC Uthman Taha Naskh"/>
          <w:b/>
          <w:bCs/>
          <w:sz w:val="24"/>
          <w:szCs w:val="30"/>
        </w:rPr>
        <w:t>Pertama:</w:t>
      </w:r>
      <w:r w:rsidRPr="003416C4">
        <w:rPr>
          <w:rFonts w:cs="KFGQPC Uthman Taha Naskh"/>
          <w:sz w:val="24"/>
          <w:szCs w:val="30"/>
        </w:rPr>
        <w:t xml:space="preserve"> </w:t>
      </w:r>
      <w:r w:rsidR="00555575">
        <w:rPr>
          <w:rFonts w:cs="KFGQPC Uthman Taha Naskh"/>
          <w:sz w:val="24"/>
          <w:szCs w:val="30"/>
        </w:rPr>
        <w:t>Alloh</w:t>
      </w:r>
      <w:r w:rsidRPr="003416C4">
        <w:rPr>
          <w:rFonts w:cs="KFGQPC Uthman Taha Naskh"/>
          <w:sz w:val="24"/>
          <w:szCs w:val="30"/>
        </w:rPr>
        <w:t xml:space="preserve">-lah yang menciptakan dan memberi rezki kepada kita dan tidak membiarkan kita terlantar, tetapi mengutus seorang </w:t>
      </w:r>
      <w:r w:rsidR="00555575">
        <w:rPr>
          <w:rFonts w:cs="KFGQPC Uthman Taha Naskh"/>
          <w:sz w:val="24"/>
          <w:szCs w:val="30"/>
        </w:rPr>
        <w:t>Rosul</w:t>
      </w:r>
      <w:r w:rsidRPr="003416C4">
        <w:rPr>
          <w:rFonts w:cs="KFGQPC Uthman Taha Naskh"/>
          <w:sz w:val="24"/>
          <w:szCs w:val="30"/>
        </w:rPr>
        <w:t xml:space="preserve"> kepada kita. </w:t>
      </w:r>
      <w:r w:rsidR="00555575">
        <w:rPr>
          <w:rFonts w:cs="KFGQPC Uthman Taha Naskh"/>
          <w:sz w:val="24"/>
          <w:szCs w:val="30"/>
        </w:rPr>
        <w:t>Siapa</w:t>
      </w:r>
      <w:r w:rsidRPr="003416C4">
        <w:rPr>
          <w:rFonts w:cs="KFGQPC Uthman Taha Naskh"/>
          <w:sz w:val="24"/>
          <w:szCs w:val="30"/>
        </w:rPr>
        <w:t xml:space="preserve"> yang mentaatinya, akan masuk </w:t>
      </w:r>
      <w:r w:rsidR="00A1580B" w:rsidRPr="003416C4">
        <w:rPr>
          <w:rFonts w:cs="KFGQPC Uthman Taha Naskh"/>
          <w:sz w:val="24"/>
          <w:szCs w:val="30"/>
        </w:rPr>
        <w:t>Surga</w:t>
      </w:r>
      <w:r w:rsidRPr="003416C4">
        <w:rPr>
          <w:rFonts w:cs="KFGQPC Uthman Taha Naskh"/>
          <w:sz w:val="24"/>
          <w:szCs w:val="30"/>
        </w:rPr>
        <w:t xml:space="preserve">, dan </w:t>
      </w:r>
      <w:r w:rsidR="00555575">
        <w:rPr>
          <w:rFonts w:cs="KFGQPC Uthman Taha Naskh"/>
          <w:sz w:val="24"/>
          <w:szCs w:val="30"/>
        </w:rPr>
        <w:t>siapa</w:t>
      </w:r>
      <w:r w:rsidRPr="003416C4">
        <w:rPr>
          <w:rFonts w:cs="KFGQPC Uthman Taha Naskh"/>
          <w:sz w:val="24"/>
          <w:szCs w:val="30"/>
        </w:rPr>
        <w:t xml:space="preserve"> yang menentangnya, akan masuk </w:t>
      </w:r>
      <w:r w:rsidR="00A1580B" w:rsidRPr="003416C4">
        <w:rPr>
          <w:rFonts w:cs="KFGQPC Uthman Taha Naskh"/>
          <w:sz w:val="24"/>
          <w:szCs w:val="30"/>
        </w:rPr>
        <w:t>Neraka</w:t>
      </w:r>
      <w:r w:rsidRPr="003416C4">
        <w:rPr>
          <w:rFonts w:cs="KFGQPC Uthman Taha Naskh"/>
          <w:sz w:val="24"/>
          <w:szCs w:val="30"/>
        </w:rPr>
        <w:t xml:space="preserve">. Dalilnya adalah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09D2B179"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t>﴿</w:t>
      </w:r>
      <w:r w:rsidR="003453D5" w:rsidRPr="00306EB3">
        <w:rPr>
          <w:rFonts w:cs="adwa-assalaf"/>
          <w:color w:val="FF0000"/>
          <w:sz w:val="24"/>
          <w:szCs w:val="30"/>
          <w:rtl/>
        </w:rPr>
        <w:t>إِنَّا أَرْسَلْنَا إِلَيْكُمْ رَسُولًا شَاهِدًا عَلَيْكُمْ كَمَا أَرْسَلْنَا إِلَى فِرْعَوْنَ رَسُولًا (١٥) فَعَصَى فِرْعَوْنُ الرَّسُولَ فَأَخَذْنَاهُ أَخْذًا وَبِيلًا</w:t>
      </w:r>
      <w:r w:rsidRPr="00306EB3">
        <w:rPr>
          <w:rFonts w:cs="adwa-assalaf"/>
          <w:color w:val="FF0000"/>
          <w:sz w:val="24"/>
          <w:szCs w:val="30"/>
          <w:rtl/>
        </w:rPr>
        <w:t>﴾</w:t>
      </w:r>
      <w:r w:rsidR="003453D5" w:rsidRPr="00306EB3">
        <w:rPr>
          <w:rFonts w:cs="adwa-assalaf"/>
          <w:color w:val="FF0000"/>
          <w:sz w:val="24"/>
          <w:szCs w:val="30"/>
          <w:rtl/>
        </w:rPr>
        <w:t xml:space="preserve"> </w:t>
      </w:r>
    </w:p>
    <w:p w14:paraId="72EF2F3E" w14:textId="24E07C87"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lastRenderedPageBreak/>
        <w:t xml:space="preserve">“Sesungguhnya Kami telah mengutus kepadamu seorang </w:t>
      </w:r>
      <w:r w:rsidR="00555575">
        <w:rPr>
          <w:rFonts w:cs="KFGQPC Uthman Taha Naskh"/>
          <w:i/>
          <w:iCs/>
          <w:sz w:val="24"/>
          <w:szCs w:val="30"/>
        </w:rPr>
        <w:t>Rosul</w:t>
      </w:r>
      <w:r w:rsidRPr="003416C4">
        <w:rPr>
          <w:rFonts w:cs="KFGQPC Uthman Taha Naskh"/>
          <w:i/>
          <w:iCs/>
          <w:sz w:val="24"/>
          <w:szCs w:val="30"/>
        </w:rPr>
        <w:t xml:space="preserve"> sebagai saksi atas kalian, sebagaimana Kami telah mengutus seorang </w:t>
      </w:r>
      <w:r w:rsidR="00555575">
        <w:rPr>
          <w:rFonts w:cs="KFGQPC Uthman Taha Naskh"/>
          <w:i/>
          <w:iCs/>
          <w:sz w:val="24"/>
          <w:szCs w:val="30"/>
        </w:rPr>
        <w:t>Rosul</w:t>
      </w:r>
      <w:r w:rsidRPr="003416C4">
        <w:rPr>
          <w:rFonts w:cs="KFGQPC Uthman Taha Naskh"/>
          <w:i/>
          <w:iCs/>
          <w:sz w:val="24"/>
          <w:szCs w:val="30"/>
        </w:rPr>
        <w:t xml:space="preserve"> kepada Fir’aun, lalu Fir’aun menentangnya, maka Kami siksa ia dengan siksaan yang berat</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 xml:space="preserve">QS. </w:t>
      </w:r>
      <w:r w:rsidR="00183E5E" w:rsidRPr="00DB4F81">
        <w:rPr>
          <w:rFonts w:cs="KFGQPC Uthman Taha Naskh"/>
          <w:b/>
          <w:bCs/>
          <w:sz w:val="24"/>
          <w:szCs w:val="30"/>
        </w:rPr>
        <w:t>Al-</w:t>
      </w:r>
      <w:r w:rsidRPr="00DB4F81">
        <w:rPr>
          <w:rFonts w:cs="KFGQPC Uthman Taha Naskh"/>
          <w:b/>
          <w:bCs/>
          <w:sz w:val="24"/>
          <w:szCs w:val="30"/>
        </w:rPr>
        <w:t>Muzammil [73]: 15-16</w:t>
      </w:r>
      <w:r w:rsidR="00EA08FF" w:rsidRPr="00DB4F81">
        <w:rPr>
          <w:rFonts w:cs="KFGQPC Uthman Taha Naskh"/>
          <w:b/>
          <w:bCs/>
          <w:sz w:val="24"/>
          <w:szCs w:val="30"/>
        </w:rPr>
        <w:t>)</w:t>
      </w:r>
    </w:p>
    <w:p w14:paraId="5CF457E1" w14:textId="7EB2E3AC" w:rsidR="003453D5" w:rsidRPr="003416C4" w:rsidRDefault="003453D5" w:rsidP="00087DCD">
      <w:pPr>
        <w:spacing w:line="320" w:lineRule="exact"/>
        <w:jc w:val="lowKashida"/>
        <w:rPr>
          <w:rFonts w:cs="KFGQPC Uthman Taha Naskh"/>
          <w:sz w:val="24"/>
          <w:szCs w:val="30"/>
        </w:rPr>
      </w:pPr>
      <w:r w:rsidRPr="003416C4">
        <w:rPr>
          <w:rFonts w:cs="KFGQPC Uthman Taha Naskh"/>
          <w:b/>
          <w:bCs/>
          <w:sz w:val="24"/>
          <w:szCs w:val="30"/>
        </w:rPr>
        <w:t>Kedua:</w:t>
      </w:r>
      <w:r w:rsidRPr="003416C4">
        <w:rPr>
          <w:rFonts w:cs="KFGQPC Uthman Taha Naskh"/>
          <w:sz w:val="24"/>
          <w:szCs w:val="30"/>
        </w:rPr>
        <w:t xml:space="preserve"> Sesungguhnya </w:t>
      </w:r>
      <w:r w:rsidR="00555575">
        <w:rPr>
          <w:rFonts w:cs="KFGQPC Uthman Taha Naskh"/>
          <w:sz w:val="24"/>
          <w:szCs w:val="30"/>
        </w:rPr>
        <w:t>Alloh</w:t>
      </w:r>
      <w:r w:rsidRPr="003416C4">
        <w:rPr>
          <w:rFonts w:cs="KFGQPC Uthman Taha Naskh"/>
          <w:sz w:val="24"/>
          <w:szCs w:val="30"/>
        </w:rPr>
        <w:t xml:space="preserve"> tidak ridha untuk disekutukan dengan sesuatu pun bersama-Nya dalam ibadah kepada-Nya, baik </w:t>
      </w:r>
      <w:r w:rsidR="00A1580B" w:rsidRPr="003416C4">
        <w:rPr>
          <w:rFonts w:cs="KFGQPC Uthman Taha Naskh"/>
          <w:sz w:val="24"/>
          <w:szCs w:val="30"/>
        </w:rPr>
        <w:t>Malaikat</w:t>
      </w:r>
      <w:r w:rsidRPr="003416C4">
        <w:rPr>
          <w:rFonts w:cs="KFGQPC Uthman Taha Naskh"/>
          <w:sz w:val="24"/>
          <w:szCs w:val="30"/>
        </w:rPr>
        <w:t xml:space="preserve"> yang didekatkan ataupun </w:t>
      </w:r>
      <w:r w:rsidR="00A1580B" w:rsidRPr="003416C4">
        <w:rPr>
          <w:rFonts w:cs="KFGQPC Uthman Taha Naskh"/>
          <w:sz w:val="24"/>
          <w:szCs w:val="30"/>
        </w:rPr>
        <w:t>Nabi</w:t>
      </w:r>
      <w:r w:rsidRPr="003416C4">
        <w:rPr>
          <w:rFonts w:cs="KFGQPC Uthman Taha Naskh"/>
          <w:sz w:val="24"/>
          <w:szCs w:val="30"/>
        </w:rPr>
        <w:t xml:space="preserve"> yang diutus. Dalilnya adalah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24DC4468"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t>﴿</w:t>
      </w:r>
      <w:r w:rsidR="003453D5" w:rsidRPr="00306EB3">
        <w:rPr>
          <w:rFonts w:cs="adwa-assalaf"/>
          <w:color w:val="FF0000"/>
          <w:sz w:val="24"/>
          <w:szCs w:val="30"/>
          <w:rtl/>
        </w:rPr>
        <w:t xml:space="preserve">وَأَنَّ الْمَسَاجِدَ لِلَّهِ فَلَا تَدْعُوا مَعَ </w:t>
      </w:r>
      <w:r w:rsidR="00A1580B" w:rsidRPr="00306EB3">
        <w:rPr>
          <w:rFonts w:cs="adwa-assalaf"/>
          <w:color w:val="FF0000"/>
          <w:sz w:val="24"/>
          <w:szCs w:val="30"/>
          <w:rtl/>
        </w:rPr>
        <w:t>اللهِ</w:t>
      </w:r>
      <w:r w:rsidR="003453D5" w:rsidRPr="00306EB3">
        <w:rPr>
          <w:rFonts w:cs="adwa-assalaf"/>
          <w:color w:val="FF0000"/>
          <w:sz w:val="24"/>
          <w:szCs w:val="30"/>
          <w:rtl/>
        </w:rPr>
        <w:t xml:space="preserve"> أَحَدًا</w:t>
      </w:r>
      <w:r w:rsidRPr="00306EB3">
        <w:rPr>
          <w:rFonts w:cs="adwa-assalaf"/>
          <w:color w:val="FF0000"/>
          <w:sz w:val="24"/>
          <w:szCs w:val="30"/>
          <w:rtl/>
        </w:rPr>
        <w:t>﴾</w:t>
      </w:r>
    </w:p>
    <w:p w14:paraId="31391250" w14:textId="40635845"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 xml:space="preserve">“Dan sesungguhnya masjid-masjid adalah milik </w:t>
      </w:r>
      <w:r w:rsidR="00555575">
        <w:rPr>
          <w:rFonts w:cs="KFGQPC Uthman Taha Naskh"/>
          <w:i/>
          <w:iCs/>
          <w:sz w:val="24"/>
          <w:szCs w:val="30"/>
        </w:rPr>
        <w:t>Alloh</w:t>
      </w:r>
      <w:r w:rsidRPr="003416C4">
        <w:rPr>
          <w:rFonts w:cs="KFGQPC Uthman Taha Naskh"/>
          <w:i/>
          <w:iCs/>
          <w:sz w:val="24"/>
          <w:szCs w:val="30"/>
        </w:rPr>
        <w:t xml:space="preserve">, maka janganlah kamu berdoa kepada seorang pun bersama </w:t>
      </w:r>
      <w:r w:rsidR="00555575">
        <w:rPr>
          <w:rFonts w:cs="KFGQPC Uthman Taha Naskh"/>
          <w:i/>
          <w:iCs/>
          <w:sz w:val="24"/>
          <w:szCs w:val="30"/>
        </w:rPr>
        <w:t>Alloh</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QS. Jin [72]: 18</w:t>
      </w:r>
      <w:r w:rsidR="00EA08FF" w:rsidRPr="00DB4F81">
        <w:rPr>
          <w:rFonts w:cs="KFGQPC Uthman Taha Naskh"/>
          <w:b/>
          <w:bCs/>
          <w:sz w:val="24"/>
          <w:szCs w:val="30"/>
        </w:rPr>
        <w:t>)</w:t>
      </w:r>
    </w:p>
    <w:p w14:paraId="75805A4E" w14:textId="6D405183" w:rsidR="003453D5" w:rsidRPr="003416C4" w:rsidRDefault="003453D5" w:rsidP="00F11512">
      <w:pPr>
        <w:spacing w:line="320" w:lineRule="exact"/>
        <w:jc w:val="lowKashida"/>
        <w:rPr>
          <w:rFonts w:cs="KFGQPC Uthman Taha Naskh"/>
          <w:sz w:val="24"/>
          <w:szCs w:val="30"/>
        </w:rPr>
      </w:pPr>
      <w:r w:rsidRPr="003416C4">
        <w:rPr>
          <w:rFonts w:cs="KFGQPC Uthman Taha Naskh"/>
          <w:b/>
          <w:bCs/>
          <w:sz w:val="24"/>
          <w:szCs w:val="30"/>
        </w:rPr>
        <w:lastRenderedPageBreak/>
        <w:t>Ketiga:</w:t>
      </w:r>
      <w:r w:rsidRPr="003416C4">
        <w:rPr>
          <w:rFonts w:cs="KFGQPC Uthman Taha Naskh"/>
          <w:sz w:val="24"/>
          <w:szCs w:val="30"/>
        </w:rPr>
        <w:t xml:space="preserve"> </w:t>
      </w:r>
      <w:r w:rsidR="00555575">
        <w:rPr>
          <w:rFonts w:cs="KFGQPC Uthman Taha Naskh"/>
          <w:sz w:val="24"/>
          <w:szCs w:val="30"/>
        </w:rPr>
        <w:t>Siapa</w:t>
      </w:r>
      <w:r w:rsidRPr="003416C4">
        <w:rPr>
          <w:rFonts w:cs="KFGQPC Uthman Taha Naskh"/>
          <w:sz w:val="24"/>
          <w:szCs w:val="30"/>
        </w:rPr>
        <w:t xml:space="preserve"> yang mentaati </w:t>
      </w:r>
      <w:r w:rsidR="00555575">
        <w:rPr>
          <w:rFonts w:cs="KFGQPC Uthman Taha Naskh"/>
          <w:sz w:val="24"/>
          <w:szCs w:val="30"/>
        </w:rPr>
        <w:t>Rosul</w:t>
      </w:r>
      <w:r w:rsidRPr="003416C4">
        <w:rPr>
          <w:rFonts w:cs="KFGQPC Uthman Taha Naskh"/>
          <w:sz w:val="24"/>
          <w:szCs w:val="30"/>
        </w:rPr>
        <w:t xml:space="preserve">ullah </w:t>
      </w:r>
      <w:r w:rsidR="00F11512" w:rsidRPr="00F11512">
        <w:rPr>
          <w:rFonts w:cs="KFGQPC Uthman Taha Naskh"/>
          <w:sz w:val="24"/>
          <w:szCs w:val="30"/>
          <w:rtl/>
        </w:rPr>
        <w:t>ﷺ</w:t>
      </w:r>
      <w:r w:rsidRPr="003416C4">
        <w:rPr>
          <w:rFonts w:cs="KFGQPC Uthman Taha Naskh"/>
          <w:sz w:val="24"/>
          <w:szCs w:val="30"/>
        </w:rPr>
        <w:t xml:space="preserve"> dan mentauhidkan </w:t>
      </w:r>
      <w:r w:rsidR="00555575">
        <w:rPr>
          <w:rFonts w:cs="KFGQPC Uthman Taha Naskh"/>
          <w:sz w:val="24"/>
          <w:szCs w:val="30"/>
        </w:rPr>
        <w:t>Alloh</w:t>
      </w:r>
      <w:r w:rsidRPr="003416C4">
        <w:rPr>
          <w:rFonts w:cs="KFGQPC Uthman Taha Naskh"/>
          <w:sz w:val="24"/>
          <w:szCs w:val="30"/>
        </w:rPr>
        <w:t xml:space="preserve">, maka tidak boleh baginya untuk berwala’ (berkasih sayang) kepada orang yang menentang </w:t>
      </w:r>
      <w:r w:rsidR="00555575">
        <w:rPr>
          <w:rFonts w:cs="KFGQPC Uthman Taha Naskh"/>
          <w:sz w:val="24"/>
          <w:szCs w:val="30"/>
        </w:rPr>
        <w:t>Alloh</w:t>
      </w:r>
      <w:r w:rsidRPr="003416C4">
        <w:rPr>
          <w:rFonts w:cs="KFGQPC Uthman Taha Naskh"/>
          <w:sz w:val="24"/>
          <w:szCs w:val="30"/>
        </w:rPr>
        <w:t xml:space="preserve"> dan </w:t>
      </w:r>
      <w:r w:rsidR="00555575">
        <w:rPr>
          <w:rFonts w:cs="KFGQPC Uthman Taha Naskh"/>
          <w:sz w:val="24"/>
          <w:szCs w:val="30"/>
        </w:rPr>
        <w:t>Rosul</w:t>
      </w:r>
      <w:r w:rsidRPr="003416C4">
        <w:rPr>
          <w:rFonts w:cs="KFGQPC Uthman Taha Naskh"/>
          <w:sz w:val="24"/>
          <w:szCs w:val="30"/>
        </w:rPr>
        <w:t xml:space="preserve">-Nya, meskipun ia adalah kerabat dekatnya. Dalilnya adalah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58155AF8" w14:textId="77777777" w:rsidR="003453D5" w:rsidRPr="00306EB3" w:rsidRDefault="00A82E15" w:rsidP="00306EB3">
      <w:pPr>
        <w:bidi/>
        <w:spacing w:line="240" w:lineRule="auto"/>
        <w:jc w:val="lowKashida"/>
        <w:rPr>
          <w:rFonts w:cs="adwa-assalaf"/>
          <w:b/>
          <w:bCs/>
          <w:color w:val="FF0000"/>
          <w:sz w:val="24"/>
          <w:szCs w:val="30"/>
        </w:rPr>
      </w:pPr>
      <w:r w:rsidRPr="00306EB3">
        <w:rPr>
          <w:rFonts w:cs="adwa-assalaf"/>
          <w:b/>
          <w:bCs/>
          <w:color w:val="FF0000"/>
          <w:sz w:val="24"/>
          <w:szCs w:val="30"/>
          <w:rtl/>
        </w:rPr>
        <w:t>﴿</w:t>
      </w:r>
      <w:r w:rsidR="00C31746" w:rsidRPr="00306EB3">
        <w:rPr>
          <w:rFonts w:cs="adwa-assalaf" w:hint="eastAsia"/>
          <w:b/>
          <w:bCs/>
          <w:color w:val="FF0000"/>
          <w:sz w:val="24"/>
          <w:rtl/>
        </w:rPr>
        <w:t xml:space="preserve"> </w:t>
      </w:r>
      <w:r w:rsidR="00C31746" w:rsidRPr="00306EB3">
        <w:rPr>
          <w:rFonts w:cs="adwa-assalaf" w:hint="eastAsia"/>
          <w:b/>
          <w:bCs/>
          <w:color w:val="FF0000"/>
          <w:sz w:val="24"/>
          <w:szCs w:val="30"/>
          <w:rtl/>
        </w:rPr>
        <w:t>لَا</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تَجِدُ</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قَوْمًا</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يُؤْمِنُونَ</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بِاللَّهِ</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وَالْيَوْمِ</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الْآخِرِ</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يُوَادُّونَ</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مَنْ</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حَادَّ</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اللَّهَ</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وَرَسُولَهُ</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وَلَوْ</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كَانُوا</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آبَاءَهُمْ</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أَوْ</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أَبْنَاءَهُمْ</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أَوْ</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إِخْوَانَهُمْ</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أَوْ</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عَشِيرَتَهُمْ</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أُولَئِكَ</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كَتَبَ</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فِي</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قُلُوبِهِمُ</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الْإِيمَانَ</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وَأَيَّدَهُمْ</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بِرُوحٍ</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مِنْهُ</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وَيُدْخِلُهُمْ</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جَنَّاتٍ</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تَجْرِي</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مِنْ</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تَحْتِهَا</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الْأَنْهَارُ</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خَالِدِينَ</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فِيهَا</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رَضِيَ</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اللَّهُ</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عَنْهُمْ</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وَرَضُوا</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عَنْهُ</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أُولَئِكَ</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حِزْبُ</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اللَّهِ</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أَلَا</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إِنَّ</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حِزْبَ</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اللَّهِ</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هُمُ</w:t>
      </w:r>
      <w:r w:rsidR="00C31746" w:rsidRPr="00306EB3">
        <w:rPr>
          <w:rFonts w:cs="adwa-assalaf"/>
          <w:b/>
          <w:bCs/>
          <w:color w:val="FF0000"/>
          <w:sz w:val="24"/>
          <w:szCs w:val="30"/>
          <w:rtl/>
        </w:rPr>
        <w:t xml:space="preserve"> </w:t>
      </w:r>
      <w:r w:rsidR="00C31746" w:rsidRPr="00306EB3">
        <w:rPr>
          <w:rFonts w:cs="adwa-assalaf" w:hint="eastAsia"/>
          <w:b/>
          <w:bCs/>
          <w:color w:val="FF0000"/>
          <w:sz w:val="24"/>
          <w:szCs w:val="30"/>
          <w:rtl/>
        </w:rPr>
        <w:t>الْمُفْلِحُونَ</w:t>
      </w:r>
      <w:r w:rsidRPr="00306EB3">
        <w:rPr>
          <w:rFonts w:cs="adwa-assalaf"/>
          <w:b/>
          <w:bCs/>
          <w:color w:val="FF0000"/>
          <w:sz w:val="24"/>
          <w:szCs w:val="30"/>
          <w:rtl/>
        </w:rPr>
        <w:t>﴾</w:t>
      </w:r>
    </w:p>
    <w:p w14:paraId="464FC704" w14:textId="3CBE6A8F" w:rsidR="00EA08FF" w:rsidRPr="003416C4" w:rsidRDefault="003453D5" w:rsidP="00087DCD">
      <w:pPr>
        <w:spacing w:line="320" w:lineRule="exact"/>
        <w:jc w:val="lowKashida"/>
        <w:rPr>
          <w:rFonts w:cs="KFGQPC Uthman Taha Naskh"/>
          <w:sz w:val="24"/>
          <w:szCs w:val="30"/>
          <w:lang w:val="id-ID"/>
        </w:rPr>
      </w:pPr>
      <w:r w:rsidRPr="003416C4">
        <w:rPr>
          <w:rFonts w:cs="KFGQPC Uthman Taha Naskh"/>
          <w:i/>
          <w:iCs/>
          <w:sz w:val="24"/>
          <w:szCs w:val="30"/>
        </w:rPr>
        <w:lastRenderedPageBreak/>
        <w:t xml:space="preserve">“Kamu tidak akan mendapati suatu kaum yang beriman kepada </w:t>
      </w:r>
      <w:r w:rsidR="00555575">
        <w:rPr>
          <w:rFonts w:cs="KFGQPC Uthman Taha Naskh"/>
          <w:i/>
          <w:iCs/>
          <w:sz w:val="24"/>
          <w:szCs w:val="30"/>
        </w:rPr>
        <w:t>Alloh</w:t>
      </w:r>
      <w:r w:rsidRPr="003416C4">
        <w:rPr>
          <w:rFonts w:cs="KFGQPC Uthman Taha Naskh"/>
          <w:i/>
          <w:iCs/>
          <w:sz w:val="24"/>
          <w:szCs w:val="30"/>
        </w:rPr>
        <w:t xml:space="preserve"> dan hari Akhir, saling berkasih sayang dengan orang-orang yang menentang </w:t>
      </w:r>
      <w:r w:rsidR="00555575">
        <w:rPr>
          <w:rFonts w:cs="KFGQPC Uthman Taha Naskh"/>
          <w:i/>
          <w:iCs/>
          <w:sz w:val="24"/>
          <w:szCs w:val="30"/>
        </w:rPr>
        <w:t>Alloh</w:t>
      </w:r>
      <w:r w:rsidRPr="003416C4">
        <w:rPr>
          <w:rFonts w:cs="KFGQPC Uthman Taha Naskh"/>
          <w:i/>
          <w:iCs/>
          <w:sz w:val="24"/>
          <w:szCs w:val="30"/>
        </w:rPr>
        <w:t xml:space="preserve"> dan </w:t>
      </w:r>
      <w:r w:rsidR="00555575">
        <w:rPr>
          <w:rFonts w:cs="KFGQPC Uthman Taha Naskh"/>
          <w:i/>
          <w:iCs/>
          <w:sz w:val="24"/>
          <w:szCs w:val="30"/>
        </w:rPr>
        <w:t>Rosul</w:t>
      </w:r>
      <w:r w:rsidRPr="003416C4">
        <w:rPr>
          <w:rFonts w:cs="KFGQPC Uthman Taha Naskh"/>
          <w:i/>
          <w:iCs/>
          <w:sz w:val="24"/>
          <w:szCs w:val="30"/>
        </w:rPr>
        <w:t xml:space="preserve">-Nya, sekalipun orang-orang itu bapak-bapak, anak-anak, saudara-saudara, atau pun keluarga mereka. Mereka itulah orang-orang yang </w:t>
      </w:r>
      <w:r w:rsidR="00555575">
        <w:rPr>
          <w:rFonts w:cs="KFGQPC Uthman Taha Naskh"/>
          <w:i/>
          <w:iCs/>
          <w:sz w:val="24"/>
          <w:szCs w:val="30"/>
        </w:rPr>
        <w:t>Alloh</w:t>
      </w:r>
      <w:r w:rsidRPr="003416C4">
        <w:rPr>
          <w:rFonts w:cs="KFGQPC Uthman Taha Naskh"/>
          <w:i/>
          <w:iCs/>
          <w:sz w:val="24"/>
          <w:szCs w:val="30"/>
        </w:rPr>
        <w:t xml:space="preserve"> telah menanamkan keimanan dalam hati mereka dan menguatkan mereka dengan pertolongan yang datang dari-Nya. Dan dimasukkan-Nya mereka ke dalam </w:t>
      </w:r>
      <w:r w:rsidR="00A1580B" w:rsidRPr="003416C4">
        <w:rPr>
          <w:rFonts w:cs="KFGQPC Uthman Taha Naskh"/>
          <w:i/>
          <w:iCs/>
          <w:sz w:val="24"/>
          <w:szCs w:val="30"/>
        </w:rPr>
        <w:t>Surga</w:t>
      </w:r>
      <w:r w:rsidRPr="003416C4">
        <w:rPr>
          <w:rFonts w:cs="KFGQPC Uthman Taha Naskh"/>
          <w:i/>
          <w:iCs/>
          <w:sz w:val="24"/>
          <w:szCs w:val="30"/>
        </w:rPr>
        <w:t xml:space="preserve"> yang mengalir di bawahnya sungai-sungai, mereka kekal di dalamnya. </w:t>
      </w:r>
      <w:r w:rsidR="00555575">
        <w:rPr>
          <w:rFonts w:cs="KFGQPC Uthman Taha Naskh"/>
          <w:i/>
          <w:iCs/>
          <w:sz w:val="24"/>
          <w:szCs w:val="30"/>
        </w:rPr>
        <w:t>Alloh</w:t>
      </w:r>
      <w:r w:rsidRPr="003416C4">
        <w:rPr>
          <w:rFonts w:cs="KFGQPC Uthman Taha Naskh"/>
          <w:i/>
          <w:iCs/>
          <w:sz w:val="24"/>
          <w:szCs w:val="30"/>
        </w:rPr>
        <w:t xml:space="preserve"> ridha terhadap mereka dan mereka pun merasa puas terhadap (limpahan </w:t>
      </w:r>
      <w:r w:rsidR="00555575">
        <w:rPr>
          <w:rFonts w:cs="KFGQPC Uthman Taha Naskh"/>
          <w:i/>
          <w:iCs/>
          <w:sz w:val="24"/>
          <w:szCs w:val="30"/>
        </w:rPr>
        <w:t>rohmat</w:t>
      </w:r>
      <w:r w:rsidRPr="003416C4">
        <w:rPr>
          <w:rFonts w:cs="KFGQPC Uthman Taha Naskh"/>
          <w:i/>
          <w:iCs/>
          <w:sz w:val="24"/>
          <w:szCs w:val="30"/>
        </w:rPr>
        <w:t xml:space="preserve">)-Nya. Mereka itulah golongan </w:t>
      </w:r>
      <w:r w:rsidR="00555575">
        <w:rPr>
          <w:rFonts w:cs="KFGQPC Uthman Taha Naskh"/>
          <w:i/>
          <w:iCs/>
          <w:sz w:val="24"/>
          <w:szCs w:val="30"/>
        </w:rPr>
        <w:t>Alloh</w:t>
      </w:r>
      <w:r w:rsidRPr="003416C4">
        <w:rPr>
          <w:rFonts w:cs="KFGQPC Uthman Taha Naskh"/>
          <w:i/>
          <w:iCs/>
          <w:sz w:val="24"/>
          <w:szCs w:val="30"/>
        </w:rPr>
        <w:t xml:space="preserve">. Ketahuilah, bahwa sesungguhnya golongan </w:t>
      </w:r>
      <w:r w:rsidR="00555575">
        <w:rPr>
          <w:rFonts w:cs="KFGQPC Uthman Taha Naskh"/>
          <w:i/>
          <w:iCs/>
          <w:sz w:val="24"/>
          <w:szCs w:val="30"/>
        </w:rPr>
        <w:t>Alloh</w:t>
      </w:r>
      <w:r w:rsidRPr="003416C4">
        <w:rPr>
          <w:rFonts w:cs="KFGQPC Uthman Taha Naskh"/>
          <w:i/>
          <w:iCs/>
          <w:sz w:val="24"/>
          <w:szCs w:val="30"/>
        </w:rPr>
        <w:t xml:space="preserve"> itulah golongan yang beruntung</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 xml:space="preserve">QS. </w:t>
      </w:r>
      <w:r w:rsidR="00183E5E" w:rsidRPr="00DB4F81">
        <w:rPr>
          <w:rFonts w:cs="KFGQPC Uthman Taha Naskh"/>
          <w:b/>
          <w:bCs/>
          <w:sz w:val="24"/>
          <w:szCs w:val="30"/>
        </w:rPr>
        <w:t>Al-</w:t>
      </w:r>
      <w:r w:rsidRPr="00DB4F81">
        <w:rPr>
          <w:rFonts w:cs="KFGQPC Uthman Taha Naskh"/>
          <w:b/>
          <w:bCs/>
          <w:sz w:val="24"/>
          <w:szCs w:val="30"/>
        </w:rPr>
        <w:t>Mujadilah [58]: 22</w:t>
      </w:r>
      <w:r w:rsidR="00EA08FF" w:rsidRPr="00DB4F81">
        <w:rPr>
          <w:rFonts w:cs="KFGQPC Uthman Taha Naskh"/>
          <w:b/>
          <w:bCs/>
          <w:sz w:val="24"/>
          <w:szCs w:val="30"/>
        </w:rPr>
        <w:t>)</w:t>
      </w:r>
    </w:p>
    <w:p w14:paraId="3763CF17" w14:textId="77777777" w:rsidR="007770D3" w:rsidRDefault="007770D3" w:rsidP="00087DCD">
      <w:pPr>
        <w:spacing w:line="320" w:lineRule="exact"/>
        <w:ind w:firstLine="0"/>
        <w:rPr>
          <w:rFonts w:ascii="Ubuntu" w:eastAsiaTheme="majorEastAsia" w:hAnsi="Ubuntu" w:cstheme="majorBidi"/>
          <w:b/>
          <w:bCs/>
          <w:color w:val="C0504D" w:themeColor="accent2"/>
          <w:sz w:val="26"/>
          <w:szCs w:val="26"/>
          <w:lang w:val="id-ID"/>
        </w:rPr>
      </w:pPr>
      <w:r>
        <w:br w:type="page"/>
      </w:r>
    </w:p>
    <w:p w14:paraId="7D92C602" w14:textId="03CBAACB" w:rsidR="007327E0" w:rsidRPr="00692951" w:rsidRDefault="007327E0" w:rsidP="00087DCD">
      <w:pPr>
        <w:pStyle w:val="Heading2"/>
        <w:spacing w:line="320" w:lineRule="exact"/>
      </w:pPr>
      <w:bookmarkStart w:id="6" w:name="_Toc210373165"/>
      <w:r w:rsidRPr="00692951">
        <w:lastRenderedPageBreak/>
        <w:t>[Makna Hanif]</w:t>
      </w:r>
      <w:bookmarkEnd w:id="6"/>
    </w:p>
    <w:p w14:paraId="02C3279A" w14:textId="02A0298D" w:rsidR="003453D5" w:rsidRPr="003416C4" w:rsidRDefault="003453D5" w:rsidP="00087DCD">
      <w:pPr>
        <w:spacing w:line="320" w:lineRule="exact"/>
        <w:jc w:val="lowKashida"/>
        <w:rPr>
          <w:rFonts w:cs="KFGQPC Uthman Taha Naskh"/>
          <w:sz w:val="24"/>
          <w:szCs w:val="30"/>
        </w:rPr>
      </w:pPr>
      <w:r w:rsidRPr="00555575">
        <w:rPr>
          <w:rFonts w:cs="KFGQPC Uthman Taha Naskh"/>
          <w:sz w:val="24"/>
          <w:szCs w:val="30"/>
          <w:lang w:val="id-ID"/>
        </w:rPr>
        <w:t xml:space="preserve">Ketahuilah –semoga </w:t>
      </w:r>
      <w:r w:rsidR="00555575" w:rsidRPr="00555575">
        <w:rPr>
          <w:rFonts w:cs="KFGQPC Uthman Taha Naskh"/>
          <w:sz w:val="24"/>
          <w:szCs w:val="30"/>
          <w:lang w:val="id-ID"/>
        </w:rPr>
        <w:t>Alloh</w:t>
      </w:r>
      <w:r w:rsidRPr="00555575">
        <w:rPr>
          <w:rFonts w:cs="KFGQPC Uthman Taha Naskh"/>
          <w:sz w:val="24"/>
          <w:szCs w:val="30"/>
          <w:lang w:val="id-ID"/>
        </w:rPr>
        <w:t xml:space="preserve"> </w:t>
      </w:r>
      <w:r w:rsidR="00EA08FF" w:rsidRPr="00555575">
        <w:rPr>
          <w:rFonts w:cs="KFGQPC Uthman Taha Naskh"/>
          <w:i/>
          <w:iCs/>
          <w:sz w:val="24"/>
          <w:szCs w:val="30"/>
          <w:lang w:val="id-ID"/>
        </w:rPr>
        <w:t>Subhanahu wa Ta’ala</w:t>
      </w:r>
      <w:r w:rsidRPr="00555575">
        <w:rPr>
          <w:rFonts w:cs="KFGQPC Uthman Taha Naskh"/>
          <w:sz w:val="24"/>
          <w:szCs w:val="30"/>
          <w:lang w:val="id-ID"/>
        </w:rPr>
        <w:t xml:space="preserve"> membimbingmu untuk mentaati-Nya– bahwa agama Ibrahim yang hanif adalah engkau menyembah </w:t>
      </w:r>
      <w:r w:rsidR="00555575" w:rsidRPr="00555575">
        <w:rPr>
          <w:rFonts w:cs="KFGQPC Uthman Taha Naskh"/>
          <w:sz w:val="24"/>
          <w:szCs w:val="30"/>
          <w:lang w:val="id-ID"/>
        </w:rPr>
        <w:t>Alloh</w:t>
      </w:r>
      <w:r w:rsidRPr="00555575">
        <w:rPr>
          <w:rFonts w:cs="KFGQPC Uthman Taha Naskh"/>
          <w:sz w:val="24"/>
          <w:szCs w:val="30"/>
          <w:lang w:val="id-ID"/>
        </w:rPr>
        <w:t xml:space="preserve"> semata dan memurnikan ketaatan kepada-Nya, demikian itu yang diperintahkan </w:t>
      </w:r>
      <w:r w:rsidR="00555575" w:rsidRPr="00555575">
        <w:rPr>
          <w:rFonts w:cs="KFGQPC Uthman Taha Naskh"/>
          <w:sz w:val="24"/>
          <w:szCs w:val="30"/>
          <w:lang w:val="id-ID"/>
        </w:rPr>
        <w:t>Alloh</w:t>
      </w:r>
      <w:r w:rsidRPr="00555575">
        <w:rPr>
          <w:rFonts w:cs="KFGQPC Uthman Taha Naskh"/>
          <w:sz w:val="24"/>
          <w:szCs w:val="30"/>
          <w:lang w:val="id-ID"/>
        </w:rPr>
        <w:t xml:space="preserve"> kepada seluruh manusia dan tujuan diciptakannya mereka. </w:t>
      </w:r>
      <w:r w:rsidRPr="003416C4">
        <w:rPr>
          <w:rFonts w:cs="KFGQPC Uthman Taha Naskh"/>
          <w:sz w:val="24"/>
          <w:szCs w:val="30"/>
        </w:rPr>
        <w:t xml:space="preserve">Hal ini sebagaimana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13D2EF94"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t>﴿</w:t>
      </w:r>
      <w:r w:rsidR="003453D5" w:rsidRPr="00306EB3">
        <w:rPr>
          <w:rFonts w:cs="adwa-assalaf"/>
          <w:color w:val="FF0000"/>
          <w:sz w:val="24"/>
          <w:szCs w:val="30"/>
          <w:rtl/>
        </w:rPr>
        <w:t>وَمَا خَلَقْتُ الْجِنَّ وَالْإِنْسَ إِلَّا لِيَعْبُدُونِ</w:t>
      </w:r>
      <w:r w:rsidRPr="00306EB3">
        <w:rPr>
          <w:rFonts w:cs="adwa-assalaf"/>
          <w:color w:val="FF0000"/>
          <w:sz w:val="24"/>
          <w:szCs w:val="30"/>
          <w:rtl/>
        </w:rPr>
        <w:t>﴾</w:t>
      </w:r>
    </w:p>
    <w:p w14:paraId="1E3DAFD3" w14:textId="77777777"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“Tidaklah Aku ciptakan jin dan manusia melainkan supaya mereka menyembah-Ku</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QS. Adz-Dzariyat [51]: 56</w:t>
      </w:r>
      <w:r w:rsidR="00EA08FF" w:rsidRPr="00DB4F81">
        <w:rPr>
          <w:rFonts w:cs="KFGQPC Uthman Taha Naskh"/>
          <w:b/>
          <w:bCs/>
          <w:sz w:val="24"/>
          <w:szCs w:val="30"/>
        </w:rPr>
        <w:t>)</w:t>
      </w:r>
    </w:p>
    <w:p w14:paraId="3F8EFED4" w14:textId="77777777"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Makna (</w:t>
      </w:r>
      <w:r w:rsidRPr="003416C4">
        <w:rPr>
          <w:rFonts w:cs="KFGQPC Uthman Taha Naskh"/>
          <w:sz w:val="24"/>
          <w:szCs w:val="30"/>
          <w:rtl/>
        </w:rPr>
        <w:t>يَعْبُدُوْنِ</w:t>
      </w:r>
      <w:r w:rsidRPr="003416C4">
        <w:rPr>
          <w:rFonts w:cs="KFGQPC Uthman Taha Naskh"/>
          <w:sz w:val="24"/>
          <w:szCs w:val="30"/>
        </w:rPr>
        <w:t>) “menyembah-Ku” adalah (</w:t>
      </w:r>
      <w:r w:rsidRPr="003416C4">
        <w:rPr>
          <w:rFonts w:cs="KFGQPC Uthman Taha Naskh"/>
          <w:sz w:val="24"/>
          <w:szCs w:val="30"/>
          <w:rtl/>
        </w:rPr>
        <w:t>يُوَحِّدُوْنِ</w:t>
      </w:r>
      <w:r w:rsidRPr="003416C4">
        <w:rPr>
          <w:rFonts w:cs="KFGQPC Uthman Taha Naskh"/>
          <w:sz w:val="24"/>
          <w:szCs w:val="30"/>
        </w:rPr>
        <w:t>) “mentauhidkan-Ku”.</w:t>
      </w:r>
    </w:p>
    <w:p w14:paraId="6BD2E84D" w14:textId="0CC0C80E"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lastRenderedPageBreak/>
        <w:t xml:space="preserve">Hal teragung yang diperintahkan </w:t>
      </w:r>
      <w:r w:rsidR="00555575">
        <w:rPr>
          <w:rFonts w:cs="KFGQPC Uthman Taha Naskh"/>
          <w:sz w:val="24"/>
          <w:szCs w:val="30"/>
        </w:rPr>
        <w:t>Alloh</w:t>
      </w:r>
      <w:r w:rsidRPr="003416C4">
        <w:rPr>
          <w:rFonts w:cs="KFGQPC Uthman Taha Naskh"/>
          <w:sz w:val="24"/>
          <w:szCs w:val="30"/>
        </w:rPr>
        <w:t xml:space="preserve"> adalah tauhid, yaitu menyendirikan </w:t>
      </w:r>
      <w:r w:rsidR="00555575">
        <w:rPr>
          <w:rFonts w:cs="KFGQPC Uthman Taha Naskh"/>
          <w:sz w:val="24"/>
          <w:szCs w:val="30"/>
        </w:rPr>
        <w:t>Alloh</w:t>
      </w:r>
      <w:r w:rsidRPr="003416C4">
        <w:rPr>
          <w:rFonts w:cs="KFGQPC Uthman Taha Naskh"/>
          <w:sz w:val="24"/>
          <w:szCs w:val="30"/>
        </w:rPr>
        <w:t xml:space="preserve"> dalam ibadah, sementara hal yang sangat dilara</w:t>
      </w:r>
      <w:r w:rsidR="009E18D2" w:rsidRPr="003416C4">
        <w:rPr>
          <w:rFonts w:cs="KFGQPC Uthman Taha Naskh"/>
          <w:sz w:val="24"/>
          <w:szCs w:val="30"/>
        </w:rPr>
        <w:t>ng-Nya adalah kesyirikan, yaitu</w:t>
      </w:r>
      <w:r w:rsidR="009E18D2" w:rsidRPr="003416C4">
        <w:rPr>
          <w:rFonts w:cs="KFGQPC Uthman Taha Naskh"/>
          <w:sz w:val="24"/>
          <w:szCs w:val="30"/>
          <w:lang w:val="id-ID"/>
        </w:rPr>
        <w:t xml:space="preserve"> </w:t>
      </w:r>
      <w:r w:rsidRPr="003416C4">
        <w:rPr>
          <w:rFonts w:cs="KFGQPC Uthman Taha Naskh"/>
          <w:sz w:val="24"/>
          <w:szCs w:val="30"/>
        </w:rPr>
        <w:t xml:space="preserve">menyembah selain </w:t>
      </w:r>
      <w:r w:rsidR="00555575">
        <w:rPr>
          <w:rFonts w:cs="KFGQPC Uthman Taha Naskh"/>
          <w:sz w:val="24"/>
          <w:szCs w:val="30"/>
        </w:rPr>
        <w:t>Alloh</w:t>
      </w:r>
      <w:r w:rsidRPr="003416C4">
        <w:rPr>
          <w:rFonts w:cs="KFGQPC Uthman Taha Naskh"/>
          <w:sz w:val="24"/>
          <w:szCs w:val="30"/>
        </w:rPr>
        <w:t xml:space="preserve"> bersamaan dengan (menyembah) </w:t>
      </w:r>
      <w:r w:rsidR="00555575">
        <w:rPr>
          <w:rFonts w:cs="KFGQPC Uthman Taha Naskh"/>
          <w:sz w:val="24"/>
          <w:szCs w:val="30"/>
        </w:rPr>
        <w:t>Alloh</w:t>
      </w:r>
      <w:r w:rsidRPr="003416C4">
        <w:rPr>
          <w:rFonts w:cs="KFGQPC Uthman Taha Naskh"/>
          <w:sz w:val="24"/>
          <w:szCs w:val="30"/>
        </w:rPr>
        <w:t xml:space="preserve">. Dalilnya adalah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1526B149" w14:textId="77777777" w:rsidR="003453D5" w:rsidRPr="00306EB3" w:rsidRDefault="00A82E15" w:rsidP="00306EB3">
      <w:pPr>
        <w:bidi/>
        <w:spacing w:line="240" w:lineRule="auto"/>
        <w:jc w:val="lowKashida"/>
        <w:rPr>
          <w:rFonts w:cs="adwa-assalaf"/>
          <w:b/>
          <w:bCs/>
          <w:color w:val="FF0000"/>
          <w:sz w:val="24"/>
          <w:szCs w:val="30"/>
        </w:rPr>
      </w:pPr>
      <w:r w:rsidRPr="00306EB3">
        <w:rPr>
          <w:rFonts w:cs="adwa-assalaf"/>
          <w:b/>
          <w:bCs/>
          <w:color w:val="FF0000"/>
          <w:sz w:val="24"/>
          <w:szCs w:val="30"/>
          <w:rtl/>
        </w:rPr>
        <w:t>﴿</w:t>
      </w:r>
      <w:r w:rsidR="003453D5" w:rsidRPr="00306EB3">
        <w:rPr>
          <w:rFonts w:cs="adwa-assalaf"/>
          <w:b/>
          <w:bCs/>
          <w:color w:val="FF0000"/>
          <w:sz w:val="24"/>
          <w:szCs w:val="30"/>
          <w:rtl/>
        </w:rPr>
        <w:t xml:space="preserve">وَاعْبُدُوا </w:t>
      </w:r>
      <w:r w:rsidR="00C92BFC" w:rsidRPr="00306EB3">
        <w:rPr>
          <w:rFonts w:cs="adwa-assalaf"/>
          <w:b/>
          <w:bCs/>
          <w:color w:val="FF0000"/>
          <w:sz w:val="24"/>
          <w:szCs w:val="30"/>
          <w:rtl/>
        </w:rPr>
        <w:t>اللهَ</w:t>
      </w:r>
      <w:r w:rsidR="003453D5" w:rsidRPr="00306EB3">
        <w:rPr>
          <w:rFonts w:cs="adwa-assalaf"/>
          <w:b/>
          <w:bCs/>
          <w:color w:val="FF0000"/>
          <w:sz w:val="24"/>
          <w:szCs w:val="30"/>
          <w:rtl/>
        </w:rPr>
        <w:t xml:space="preserve"> وَلَا تُشْرِكُوا بِهِ شَيْئًا</w:t>
      </w:r>
      <w:r w:rsidRPr="00306EB3">
        <w:rPr>
          <w:rFonts w:cs="adwa-assalaf"/>
          <w:b/>
          <w:bCs/>
          <w:color w:val="FF0000"/>
          <w:sz w:val="24"/>
          <w:szCs w:val="30"/>
          <w:rtl/>
        </w:rPr>
        <w:t>﴾</w:t>
      </w:r>
    </w:p>
    <w:p w14:paraId="086BF2CC" w14:textId="341F83D6"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 xml:space="preserve">“Dan sembahlah </w:t>
      </w:r>
      <w:r w:rsidR="00555575">
        <w:rPr>
          <w:rFonts w:cs="KFGQPC Uthman Taha Naskh"/>
          <w:i/>
          <w:iCs/>
          <w:sz w:val="24"/>
          <w:szCs w:val="30"/>
        </w:rPr>
        <w:t>Alloh</w:t>
      </w:r>
      <w:r w:rsidRPr="003416C4">
        <w:rPr>
          <w:rFonts w:cs="KFGQPC Uthman Taha Naskh"/>
          <w:i/>
          <w:iCs/>
          <w:sz w:val="24"/>
          <w:szCs w:val="30"/>
        </w:rPr>
        <w:t xml:space="preserve"> dan jangan berbuat syirik kepada-Nya sedikitpun</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QS. An-Nisa’ [4]: 36</w:t>
      </w:r>
      <w:r w:rsidR="00EA08FF" w:rsidRPr="00DB4F81">
        <w:rPr>
          <w:rFonts w:cs="KFGQPC Uthman Taha Naskh"/>
          <w:b/>
          <w:bCs/>
          <w:sz w:val="24"/>
          <w:szCs w:val="30"/>
        </w:rPr>
        <w:t>)</w:t>
      </w:r>
    </w:p>
    <w:p w14:paraId="787E5E16" w14:textId="77777777" w:rsidR="007770D3" w:rsidRDefault="007770D3" w:rsidP="00087DCD">
      <w:pPr>
        <w:spacing w:line="320" w:lineRule="exact"/>
        <w:ind w:firstLine="0"/>
        <w:rPr>
          <w:rFonts w:ascii="Ubuntu" w:eastAsiaTheme="majorEastAsia" w:hAnsi="Ubuntu" w:cstheme="majorBidi"/>
          <w:b/>
          <w:bCs/>
          <w:color w:val="C0504D" w:themeColor="accent2"/>
          <w:sz w:val="26"/>
          <w:szCs w:val="26"/>
          <w:lang w:val="id-ID"/>
        </w:rPr>
      </w:pPr>
      <w:r>
        <w:br w:type="page"/>
      </w:r>
    </w:p>
    <w:p w14:paraId="304E3535" w14:textId="0B0C78AE" w:rsidR="00EA08FF" w:rsidRPr="00692951" w:rsidRDefault="00A476E8" w:rsidP="00087DCD">
      <w:pPr>
        <w:pStyle w:val="Heading2"/>
        <w:spacing w:line="320" w:lineRule="exact"/>
      </w:pPr>
      <w:bookmarkStart w:id="7" w:name="_Toc210373166"/>
      <w:r w:rsidRPr="00692951">
        <w:lastRenderedPageBreak/>
        <w:t xml:space="preserve">[Tiga </w:t>
      </w:r>
      <w:r w:rsidR="00CF2891">
        <w:rPr>
          <w:lang w:val="en-US"/>
        </w:rPr>
        <w:t>Dasar</w:t>
      </w:r>
      <w:r w:rsidRPr="00692951">
        <w:t xml:space="preserve"> yang Wajib Diketahui Setiap </w:t>
      </w:r>
      <w:r w:rsidR="00F132E5" w:rsidRPr="00692951">
        <w:t>Muslim</w:t>
      </w:r>
      <w:r w:rsidR="0051604B" w:rsidRPr="00692951">
        <w:t>]</w:t>
      </w:r>
      <w:bookmarkEnd w:id="7"/>
    </w:p>
    <w:p w14:paraId="435BF577" w14:textId="7D9A91B3" w:rsidR="003453D5" w:rsidRPr="003416C4" w:rsidRDefault="003453D5" w:rsidP="00F11512">
      <w:pPr>
        <w:spacing w:line="320" w:lineRule="exact"/>
        <w:jc w:val="lowKashida"/>
        <w:rPr>
          <w:rFonts w:cs="KFGQPC Uthman Taha Naskh"/>
          <w:sz w:val="24"/>
          <w:szCs w:val="30"/>
          <w:lang w:val="id-ID"/>
        </w:rPr>
      </w:pPr>
      <w:r w:rsidRPr="003416C4">
        <w:rPr>
          <w:rFonts w:cs="KFGQPC Uthman Taha Naskh"/>
          <w:sz w:val="24"/>
          <w:szCs w:val="30"/>
        </w:rPr>
        <w:t xml:space="preserve">Apabila ditanyakan kepadamu, “Apa </w:t>
      </w:r>
      <w:r w:rsidR="00183E5E" w:rsidRPr="003416C4">
        <w:rPr>
          <w:rFonts w:cs="KFGQPC Uthman Taha Naskh"/>
          <w:i/>
          <w:iCs/>
          <w:sz w:val="24"/>
          <w:szCs w:val="30"/>
        </w:rPr>
        <w:t>Al-</w:t>
      </w:r>
      <w:r w:rsidR="007327E0" w:rsidRPr="003416C4">
        <w:rPr>
          <w:rFonts w:cs="KFGQPC Uthman Taha Naskh"/>
          <w:i/>
          <w:iCs/>
          <w:sz w:val="24"/>
          <w:szCs w:val="30"/>
        </w:rPr>
        <w:t>Ushul As</w:t>
      </w:r>
      <w:r w:rsidRPr="003416C4">
        <w:rPr>
          <w:rFonts w:cs="KFGQPC Uthman Taha Naskh"/>
          <w:i/>
          <w:iCs/>
          <w:sz w:val="24"/>
          <w:szCs w:val="30"/>
        </w:rPr>
        <w:t>-</w:t>
      </w:r>
      <w:r w:rsidR="007327E0" w:rsidRPr="003416C4">
        <w:rPr>
          <w:rFonts w:cs="KFGQPC Uthman Taha Naskh"/>
          <w:i/>
          <w:iCs/>
          <w:sz w:val="24"/>
          <w:szCs w:val="30"/>
        </w:rPr>
        <w:t>Tsalatsah</w:t>
      </w:r>
      <w:r w:rsidR="007327E0" w:rsidRPr="003416C4">
        <w:rPr>
          <w:rFonts w:cs="KFGQPC Uthman Taha Naskh"/>
          <w:sz w:val="24"/>
          <w:szCs w:val="30"/>
        </w:rPr>
        <w:t xml:space="preserve"> </w:t>
      </w:r>
      <w:r w:rsidRPr="003416C4">
        <w:rPr>
          <w:rFonts w:cs="KFGQPC Uthman Taha Naskh"/>
          <w:sz w:val="24"/>
          <w:szCs w:val="30"/>
        </w:rPr>
        <w:t xml:space="preserve">(tiga hal mendasar) yang wajib diketahui oleh tiap-tiap </w:t>
      </w:r>
      <w:r w:rsidR="00F132E5" w:rsidRPr="003416C4">
        <w:rPr>
          <w:rFonts w:cs="KFGQPC Uthman Taha Naskh"/>
          <w:sz w:val="24"/>
          <w:szCs w:val="30"/>
        </w:rPr>
        <w:t>Muslim</w:t>
      </w:r>
      <w:r w:rsidRPr="003416C4">
        <w:rPr>
          <w:rFonts w:cs="KFGQPC Uthman Taha Naskh"/>
          <w:sz w:val="24"/>
          <w:szCs w:val="30"/>
        </w:rPr>
        <w:t xml:space="preserve">?” Maka, jawablah, “Seorang hamba mengenal Tuhannya, agamanya, dan Nabinya Muhammad </w:t>
      </w:r>
      <w:r w:rsidR="00F11512" w:rsidRPr="00F11512">
        <w:rPr>
          <w:rFonts w:cs="KFGQPC Uthman Taha Naskh"/>
          <w:sz w:val="24"/>
          <w:szCs w:val="30"/>
          <w:rtl/>
        </w:rPr>
        <w:t>ﷺ</w:t>
      </w:r>
      <w:r w:rsidRPr="003416C4">
        <w:rPr>
          <w:rFonts w:cs="KFGQPC Uthman Taha Naskh"/>
          <w:sz w:val="24"/>
          <w:szCs w:val="30"/>
        </w:rPr>
        <w:t>.”</w:t>
      </w:r>
    </w:p>
    <w:p w14:paraId="39E4AD73" w14:textId="1953B7B8" w:rsidR="00EA08FF" w:rsidRPr="003416C4" w:rsidRDefault="00711020" w:rsidP="00087DCD">
      <w:pPr>
        <w:pStyle w:val="Heading3"/>
        <w:spacing w:line="320" w:lineRule="exact"/>
        <w:rPr>
          <w:lang w:val="id-ID"/>
        </w:rPr>
      </w:pPr>
      <w:bookmarkStart w:id="8" w:name="_Toc210373167"/>
      <w:r w:rsidRPr="003416C4">
        <w:rPr>
          <w:lang w:val="id-ID"/>
        </w:rPr>
        <w:t xml:space="preserve">[Mengenal </w:t>
      </w:r>
      <w:r w:rsidR="00555575">
        <w:rPr>
          <w:lang w:val="id-ID"/>
        </w:rPr>
        <w:t>Alloh</w:t>
      </w:r>
      <w:r w:rsidR="007327E0" w:rsidRPr="003416C4">
        <w:rPr>
          <w:lang w:val="id-ID"/>
        </w:rPr>
        <w:t>]</w:t>
      </w:r>
      <w:bookmarkEnd w:id="8"/>
    </w:p>
    <w:p w14:paraId="14DED8BE" w14:textId="087D55EA"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Apabila ditanyakan kepadamu, “Siapa Tuhanmu?” Maka jawablah, “Tuhanku adalah </w:t>
      </w:r>
      <w:r w:rsidR="00555575">
        <w:rPr>
          <w:rFonts w:cs="KFGQPC Uthman Taha Naskh"/>
          <w:sz w:val="24"/>
          <w:szCs w:val="30"/>
        </w:rPr>
        <w:t>Alloh</w:t>
      </w:r>
      <w:r w:rsidRPr="003416C4">
        <w:rPr>
          <w:rFonts w:cs="KFGQPC Uthman Taha Naskh"/>
          <w:sz w:val="24"/>
          <w:szCs w:val="30"/>
        </w:rPr>
        <w:t xml:space="preserve"> yang telah memeliharaku dan seluruh alam dengan nikmat-nikmat-Nya. Dia adalah sesembahanku. Aku tidak memiliki sesembahan selain Dia.” Dalilnya adalah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442D9AD5" w14:textId="77777777" w:rsidR="003453D5" w:rsidRPr="00306EB3" w:rsidRDefault="00A82E15" w:rsidP="00306EB3">
      <w:pPr>
        <w:bidi/>
        <w:spacing w:line="240" w:lineRule="auto"/>
        <w:jc w:val="lowKashida"/>
        <w:rPr>
          <w:rFonts w:cs="adwa-assalaf"/>
          <w:b/>
          <w:bCs/>
          <w:color w:val="FF0000"/>
          <w:sz w:val="24"/>
          <w:szCs w:val="30"/>
        </w:rPr>
      </w:pPr>
      <w:r w:rsidRPr="00306EB3">
        <w:rPr>
          <w:rFonts w:cs="adwa-assalaf"/>
          <w:b/>
          <w:bCs/>
          <w:color w:val="FF0000"/>
          <w:sz w:val="24"/>
          <w:szCs w:val="30"/>
          <w:rtl/>
        </w:rPr>
        <w:t>﴿</w:t>
      </w:r>
      <w:r w:rsidR="003453D5" w:rsidRPr="00306EB3">
        <w:rPr>
          <w:rFonts w:cs="adwa-assalaf"/>
          <w:b/>
          <w:bCs/>
          <w:color w:val="FF0000"/>
          <w:sz w:val="24"/>
          <w:szCs w:val="30"/>
          <w:rtl/>
        </w:rPr>
        <w:t>الْحَمْدُ لِلَّهِ رَبِّ الْعَالَمِينَ</w:t>
      </w:r>
      <w:r w:rsidRPr="00306EB3">
        <w:rPr>
          <w:rFonts w:cs="adwa-assalaf"/>
          <w:b/>
          <w:bCs/>
          <w:color w:val="FF0000"/>
          <w:sz w:val="24"/>
          <w:szCs w:val="30"/>
          <w:rtl/>
        </w:rPr>
        <w:t>﴾</w:t>
      </w:r>
    </w:p>
    <w:p w14:paraId="2499C4DB" w14:textId="79472804" w:rsidR="003453D5"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lastRenderedPageBreak/>
        <w:t xml:space="preserve">“Segala puji milik </w:t>
      </w:r>
      <w:r w:rsidR="00555575">
        <w:rPr>
          <w:rFonts w:cs="KFGQPC Uthman Taha Naskh"/>
          <w:i/>
          <w:iCs/>
          <w:sz w:val="24"/>
          <w:szCs w:val="30"/>
        </w:rPr>
        <w:t>Alloh</w:t>
      </w:r>
      <w:r w:rsidRPr="003416C4">
        <w:rPr>
          <w:rFonts w:cs="KFGQPC Uthman Taha Naskh"/>
          <w:i/>
          <w:iCs/>
          <w:sz w:val="24"/>
          <w:szCs w:val="30"/>
        </w:rPr>
        <w:t xml:space="preserve"> tuhan semesta alam</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 xml:space="preserve">QS. </w:t>
      </w:r>
      <w:r w:rsidR="00183E5E" w:rsidRPr="00DB4F81">
        <w:rPr>
          <w:rFonts w:cs="KFGQPC Uthman Taha Naskh"/>
          <w:b/>
          <w:bCs/>
          <w:sz w:val="24"/>
          <w:szCs w:val="30"/>
        </w:rPr>
        <w:t>Al-</w:t>
      </w:r>
      <w:r w:rsidRPr="00DB4F81">
        <w:rPr>
          <w:rFonts w:cs="KFGQPC Uthman Taha Naskh"/>
          <w:b/>
          <w:bCs/>
          <w:sz w:val="24"/>
          <w:szCs w:val="30"/>
        </w:rPr>
        <w:t xml:space="preserve">Fatihah [1]: 2] Segala sesuatu selain </w:t>
      </w:r>
      <w:r w:rsidR="00555575" w:rsidRPr="00DB4F81">
        <w:rPr>
          <w:rFonts w:cs="KFGQPC Uthman Taha Naskh"/>
          <w:b/>
          <w:bCs/>
          <w:sz w:val="24"/>
          <w:szCs w:val="30"/>
        </w:rPr>
        <w:t>Alloh</w:t>
      </w:r>
      <w:r w:rsidRPr="00DB4F81">
        <w:rPr>
          <w:rFonts w:cs="KFGQPC Uthman Taha Naskh"/>
          <w:b/>
          <w:bCs/>
          <w:sz w:val="24"/>
          <w:szCs w:val="30"/>
        </w:rPr>
        <w:t xml:space="preserve"> adalah alam (makhluk)</w:t>
      </w:r>
      <w:r w:rsidRPr="003416C4">
        <w:rPr>
          <w:rFonts w:cs="KFGQPC Uthman Taha Naskh"/>
          <w:sz w:val="24"/>
          <w:szCs w:val="30"/>
        </w:rPr>
        <w:t>.</w:t>
      </w:r>
    </w:p>
    <w:p w14:paraId="3A21D97B" w14:textId="09E5E1CE"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Apabila ditanyakan kepadamu, “Dengan apa engkau mengenal Tuhanmu?” Maka Jawablah, “Dengan tanda-tanda (kekuasaan) dan makhluk-makhluk-Nya.” Di antara tanda-tanda (kekuasaan)-Nya adalah malam dan siang, dan matahari dan bulan. Di antara makhluk-makhluk-Nya adalah langit yang tujuh dan bumi yang tujuh serta apa yang ada di antara keduanya. Dalilnya dalah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3FA107F2"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t>﴿</w:t>
      </w:r>
      <w:r w:rsidR="003453D5" w:rsidRPr="00306EB3">
        <w:rPr>
          <w:rFonts w:cs="adwa-assalaf"/>
          <w:color w:val="FF0000"/>
          <w:sz w:val="24"/>
          <w:szCs w:val="30"/>
          <w:rtl/>
        </w:rPr>
        <w:t>وَمِنْ آيَاتِهِ اللَّيْلُ وَالنَّهَارُ وَالشَّمْسُ وَالْقَمَرُ لَا تَسْجُدُوا لِلشَّمْسِ وَلَا لِلْقَمَرِ وَاسْجُدُوا لِلَّهِ الَّذِي خَلَقَهُنَّ إِنْ كُنْتُمْ إِيَّاهُ تَعْبُدُونَ</w:t>
      </w:r>
      <w:r w:rsidRPr="00306EB3">
        <w:rPr>
          <w:rFonts w:cs="adwa-assalaf"/>
          <w:color w:val="FF0000"/>
          <w:sz w:val="24"/>
          <w:szCs w:val="30"/>
          <w:rtl/>
        </w:rPr>
        <w:t>﴾</w:t>
      </w:r>
    </w:p>
    <w:p w14:paraId="1FBA949A" w14:textId="4BC67229"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lastRenderedPageBreak/>
        <w:t xml:space="preserve">“Dan sebagian dari tanda-tanda (kekuasaan)-Nya ialah malam dan siang, matahari, dan bulan. Janganlah bersujud kepada matahari dan janganlah (pula) kepada bulan, tetapi bersujudlah kepada </w:t>
      </w:r>
      <w:r w:rsidR="00555575">
        <w:rPr>
          <w:rFonts w:cs="KFGQPC Uthman Taha Naskh"/>
          <w:i/>
          <w:iCs/>
          <w:sz w:val="24"/>
          <w:szCs w:val="30"/>
        </w:rPr>
        <w:t>Alloh</w:t>
      </w:r>
      <w:r w:rsidRPr="003416C4">
        <w:rPr>
          <w:rFonts w:cs="KFGQPC Uthman Taha Naskh"/>
          <w:i/>
          <w:iCs/>
          <w:sz w:val="24"/>
          <w:szCs w:val="30"/>
        </w:rPr>
        <w:t xml:space="preserve"> Yang menciptakannya, jika kamu hanya kepada-Nya saja menyembah</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 xml:space="preserve">QS. </w:t>
      </w:r>
      <w:r w:rsidR="00183E5E" w:rsidRPr="00DB4F81">
        <w:rPr>
          <w:rFonts w:cs="KFGQPC Uthman Taha Naskh"/>
          <w:b/>
          <w:bCs/>
          <w:sz w:val="24"/>
          <w:szCs w:val="30"/>
        </w:rPr>
        <w:t>Al-</w:t>
      </w:r>
      <w:r w:rsidRPr="00DB4F81">
        <w:rPr>
          <w:rFonts w:cs="KFGQPC Uthman Taha Naskh"/>
          <w:b/>
          <w:bCs/>
          <w:sz w:val="24"/>
          <w:szCs w:val="30"/>
        </w:rPr>
        <w:t>Fussilat [41]: 37</w:t>
      </w:r>
      <w:r w:rsidR="00EA08FF" w:rsidRPr="00DB4F81">
        <w:rPr>
          <w:rFonts w:cs="KFGQPC Uthman Taha Naskh"/>
          <w:b/>
          <w:bCs/>
          <w:sz w:val="24"/>
          <w:szCs w:val="30"/>
        </w:rPr>
        <w:t>)</w:t>
      </w:r>
    </w:p>
    <w:p w14:paraId="53E38893" w14:textId="4F9D7E69"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Dan juga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5AFB44D2"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t>﴿</w:t>
      </w:r>
      <w:r w:rsidR="003453D5" w:rsidRPr="00306EB3">
        <w:rPr>
          <w:rFonts w:cs="adwa-assalaf"/>
          <w:color w:val="FF0000"/>
          <w:sz w:val="24"/>
          <w:szCs w:val="30"/>
          <w:rtl/>
        </w:rPr>
        <w:t xml:space="preserve">إِنَّ رَبَّكُمُ </w:t>
      </w:r>
      <w:r w:rsidR="00A1580B" w:rsidRPr="00306EB3">
        <w:rPr>
          <w:rFonts w:cs="adwa-assalaf"/>
          <w:color w:val="FF0000"/>
          <w:sz w:val="24"/>
          <w:szCs w:val="30"/>
          <w:rtl/>
        </w:rPr>
        <w:t>اللهُ</w:t>
      </w:r>
      <w:r w:rsidR="003453D5" w:rsidRPr="00306EB3">
        <w:rPr>
          <w:rFonts w:cs="adwa-assalaf"/>
          <w:color w:val="FF0000"/>
          <w:sz w:val="24"/>
          <w:szCs w:val="30"/>
          <w:rtl/>
        </w:rPr>
        <w:t xml:space="preserve"> الَّذِي خَلَقَ السَّمَاوَاتِ وَالْأَرْضَ فِي سِتَّةِ أَيَّامٍ ثُمَّ اسْتَوَى عَلَى الْعَرْشِ يُغْشِي اللَّيْلَ النَّهَارَ يَطْلُبُهُ حَثِيثًا وَالشَّمْسَ وَالْقَمَرَ وَالنُّجُومَ مُسَخَّرَاتٍ بِأَمْرِهِ</w:t>
      </w:r>
      <w:r w:rsidR="00C92BFC" w:rsidRPr="00306EB3">
        <w:rPr>
          <w:rFonts w:cs="adwa-assalaf" w:hint="cs"/>
          <w:color w:val="FF0000"/>
          <w:sz w:val="24"/>
          <w:szCs w:val="30"/>
          <w:rtl/>
        </w:rPr>
        <w:t>،</w:t>
      </w:r>
      <w:r w:rsidR="003453D5" w:rsidRPr="00306EB3">
        <w:rPr>
          <w:rFonts w:cs="adwa-assalaf"/>
          <w:color w:val="FF0000"/>
          <w:sz w:val="24"/>
          <w:szCs w:val="30"/>
          <w:rtl/>
        </w:rPr>
        <w:t xml:space="preserve"> أَلَا لَهُ الْخَلْقُ وَالْأَمْرُ تَبَارَكَ </w:t>
      </w:r>
      <w:r w:rsidR="00A1580B" w:rsidRPr="00306EB3">
        <w:rPr>
          <w:rFonts w:cs="adwa-assalaf"/>
          <w:color w:val="FF0000"/>
          <w:sz w:val="24"/>
          <w:szCs w:val="30"/>
          <w:rtl/>
        </w:rPr>
        <w:t>اللهُ</w:t>
      </w:r>
      <w:r w:rsidR="003453D5" w:rsidRPr="00306EB3">
        <w:rPr>
          <w:rFonts w:cs="adwa-assalaf"/>
          <w:color w:val="FF0000"/>
          <w:sz w:val="24"/>
          <w:szCs w:val="30"/>
          <w:rtl/>
        </w:rPr>
        <w:t xml:space="preserve"> رَبُّ الْعَالَمِينَ</w:t>
      </w:r>
      <w:r w:rsidRPr="00306EB3">
        <w:rPr>
          <w:rFonts w:cs="adwa-assalaf"/>
          <w:color w:val="FF0000"/>
          <w:sz w:val="24"/>
          <w:szCs w:val="30"/>
          <w:rtl/>
        </w:rPr>
        <w:t>﴾</w:t>
      </w:r>
    </w:p>
    <w:p w14:paraId="748C08D3" w14:textId="1512F225"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 xml:space="preserve">“Sesungguhnya Rabb-mu ialah </w:t>
      </w:r>
      <w:r w:rsidR="00555575">
        <w:rPr>
          <w:rFonts w:cs="KFGQPC Uthman Taha Naskh"/>
          <w:i/>
          <w:iCs/>
          <w:sz w:val="24"/>
          <w:szCs w:val="30"/>
        </w:rPr>
        <w:t>Alloh</w:t>
      </w:r>
      <w:r w:rsidRPr="003416C4">
        <w:rPr>
          <w:rFonts w:cs="KFGQPC Uthman Taha Naskh"/>
          <w:i/>
          <w:iCs/>
          <w:sz w:val="24"/>
          <w:szCs w:val="30"/>
        </w:rPr>
        <w:t xml:space="preserve"> yang telah menciptakan langit dan bumi dalam enam masa, lalu </w:t>
      </w:r>
      <w:r w:rsidRPr="003416C4">
        <w:rPr>
          <w:rFonts w:cs="KFGQPC Uthman Taha Naskh"/>
          <w:i/>
          <w:iCs/>
          <w:sz w:val="24"/>
          <w:szCs w:val="30"/>
        </w:rPr>
        <w:lastRenderedPageBreak/>
        <w:t xml:space="preserve">Dia </w:t>
      </w:r>
      <w:r w:rsidR="0075571B" w:rsidRPr="003416C4">
        <w:rPr>
          <w:rFonts w:cs="KFGQPC Uthman Taha Naskh"/>
          <w:i/>
          <w:iCs/>
          <w:sz w:val="24"/>
          <w:szCs w:val="30"/>
          <w:lang w:val="id-ID"/>
        </w:rPr>
        <w:t>tinggi</w:t>
      </w:r>
      <w:r w:rsidRPr="003416C4">
        <w:rPr>
          <w:rFonts w:cs="KFGQPC Uthman Taha Naskh"/>
          <w:i/>
          <w:iCs/>
          <w:sz w:val="24"/>
          <w:szCs w:val="30"/>
        </w:rPr>
        <w:t xml:space="preserve"> di atas ‘Arasy. Dia menutupkan malam kepada siang yang mengikutinya dengan cepat, dan (diciptakan-Nya pula) matahari, bulan dan bintang-bintang (masing-masing) tunduk kepada perintah-Nya. Ingatlah, menciptakan dan memerintah hanyalah hak </w:t>
      </w:r>
      <w:r w:rsidR="00555575">
        <w:rPr>
          <w:rFonts w:cs="KFGQPC Uthman Taha Naskh"/>
          <w:i/>
          <w:iCs/>
          <w:sz w:val="24"/>
          <w:szCs w:val="30"/>
        </w:rPr>
        <w:t>Alloh</w:t>
      </w:r>
      <w:r w:rsidRPr="003416C4">
        <w:rPr>
          <w:rFonts w:cs="KFGQPC Uthman Taha Naskh"/>
          <w:i/>
          <w:iCs/>
          <w:sz w:val="24"/>
          <w:szCs w:val="30"/>
        </w:rPr>
        <w:t xml:space="preserve">. Maha Suci </w:t>
      </w:r>
      <w:r w:rsidR="00555575">
        <w:rPr>
          <w:rFonts w:cs="KFGQPC Uthman Taha Naskh"/>
          <w:i/>
          <w:iCs/>
          <w:sz w:val="24"/>
          <w:szCs w:val="30"/>
        </w:rPr>
        <w:t>Alloh</w:t>
      </w:r>
      <w:r w:rsidRPr="003416C4">
        <w:rPr>
          <w:rFonts w:cs="KFGQPC Uthman Taha Naskh"/>
          <w:i/>
          <w:iCs/>
          <w:sz w:val="24"/>
          <w:szCs w:val="30"/>
        </w:rPr>
        <w:t>, Tuhan semesta alam</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 xml:space="preserve">QS. </w:t>
      </w:r>
      <w:r w:rsidR="00183E5E" w:rsidRPr="00DB4F81">
        <w:rPr>
          <w:rFonts w:cs="KFGQPC Uthman Taha Naskh"/>
          <w:b/>
          <w:bCs/>
          <w:sz w:val="24"/>
          <w:szCs w:val="30"/>
        </w:rPr>
        <w:t>Al-</w:t>
      </w:r>
      <w:r w:rsidRPr="00DB4F81">
        <w:rPr>
          <w:rFonts w:cs="KFGQPC Uthman Taha Naskh"/>
          <w:b/>
          <w:bCs/>
          <w:sz w:val="24"/>
          <w:szCs w:val="30"/>
        </w:rPr>
        <w:t>A’raf [7]: 54</w:t>
      </w:r>
      <w:r w:rsidR="00EA08FF" w:rsidRPr="00DB4F81">
        <w:rPr>
          <w:rFonts w:cs="KFGQPC Uthman Taha Naskh"/>
          <w:b/>
          <w:bCs/>
          <w:sz w:val="24"/>
          <w:szCs w:val="30"/>
        </w:rPr>
        <w:t>)</w:t>
      </w:r>
    </w:p>
    <w:p w14:paraId="3B3B6D01" w14:textId="3F51B13B"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Rabb adalah yang disembah. Dalil hal ini adalah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71D19DFF"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t>﴿</w:t>
      </w:r>
      <w:r w:rsidR="003453D5" w:rsidRPr="00306EB3">
        <w:rPr>
          <w:rFonts w:cs="adwa-assalaf"/>
          <w:color w:val="FF0000"/>
          <w:sz w:val="24"/>
          <w:szCs w:val="30"/>
          <w:rtl/>
        </w:rPr>
        <w:t>يَا أَيُّهَا النَّاسُ اعْبُدُوا رَبَّكُمُ الَّذِي خَلَقَكُمْ وَالَّذِينَ مِنْ قَبْلِكُمْ لَعَلَّكُمْ تَتَّقُونَ (٢١) الَّذِي جَعَلَ لَكُمُ الْأَرْضَ فِرَاشًا وَالسَّمَاءَ بِنَاءً وَأَنْزَلَ مِنَ السَّمَاءِ مَاءً فَأَخْرَجَ بِهِ مِنَ الثَّمَرَاتِ رِزْقًا لَكُمْ فَلَا تَجْعَلُوا لِلَّهِ أَنْدَادًا وَأَنْتُمْ تَعْلَمُونَ</w:t>
      </w:r>
      <w:r w:rsidRPr="00306EB3">
        <w:rPr>
          <w:rFonts w:cs="adwa-assalaf"/>
          <w:color w:val="FF0000"/>
          <w:sz w:val="24"/>
          <w:szCs w:val="30"/>
          <w:rtl/>
        </w:rPr>
        <w:t>﴾</w:t>
      </w:r>
    </w:p>
    <w:p w14:paraId="11A7294A" w14:textId="3D8BB212"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lastRenderedPageBreak/>
        <w:t xml:space="preserve">“Hai manusia! Sembahlah Rabb-mu yang telah menciptakanmu dan orang-orang sebelummu, agar kamu bertakwa. Dialah Yang menjadikan bumi sebagai hamparan bagimu dan langit sebagai atap, dan Dia menurunkan air (hujan) dari langit, lalu Dia menghasilkan dengan hujan itu segala buah-buahan sebagai rezeki untukmu, karena itu janganlah kamu mengadakan sekutu-sekutu bagi </w:t>
      </w:r>
      <w:r w:rsidR="00555575">
        <w:rPr>
          <w:rFonts w:cs="KFGQPC Uthman Taha Naskh"/>
          <w:i/>
          <w:iCs/>
          <w:sz w:val="24"/>
          <w:szCs w:val="30"/>
        </w:rPr>
        <w:t>Alloh</w:t>
      </w:r>
      <w:r w:rsidRPr="003416C4">
        <w:rPr>
          <w:rFonts w:cs="KFGQPC Uthman Taha Naskh"/>
          <w:i/>
          <w:iCs/>
          <w:sz w:val="24"/>
          <w:szCs w:val="30"/>
        </w:rPr>
        <w:t>, padahal kamu mengetahui</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 xml:space="preserve">QS. </w:t>
      </w:r>
      <w:r w:rsidR="00183E5E" w:rsidRPr="00DB4F81">
        <w:rPr>
          <w:rFonts w:cs="KFGQPC Uthman Taha Naskh"/>
          <w:b/>
          <w:bCs/>
          <w:sz w:val="24"/>
          <w:szCs w:val="30"/>
        </w:rPr>
        <w:t>Al-</w:t>
      </w:r>
      <w:r w:rsidRPr="00DB4F81">
        <w:rPr>
          <w:rFonts w:cs="KFGQPC Uthman Taha Naskh"/>
          <w:b/>
          <w:bCs/>
          <w:sz w:val="24"/>
          <w:szCs w:val="30"/>
        </w:rPr>
        <w:t>Baqarah [2]: 21-22</w:t>
      </w:r>
      <w:r w:rsidR="00EA08FF" w:rsidRPr="00DB4F81">
        <w:rPr>
          <w:rFonts w:cs="KFGQPC Uthman Taha Naskh"/>
          <w:b/>
          <w:bCs/>
          <w:sz w:val="24"/>
          <w:szCs w:val="30"/>
        </w:rPr>
        <w:t>)</w:t>
      </w:r>
    </w:p>
    <w:p w14:paraId="54E7B3DA" w14:textId="77777777"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Imam Ibnu Katsir </w:t>
      </w:r>
      <w:r w:rsidR="00183E5E" w:rsidRPr="003416C4">
        <w:rPr>
          <w:rFonts w:cs="KFGQPC Uthman Taha Naskh"/>
          <w:i/>
          <w:iCs/>
          <w:sz w:val="24"/>
          <w:szCs w:val="30"/>
        </w:rPr>
        <w:t xml:space="preserve">Rahimahullah </w:t>
      </w:r>
      <w:r w:rsidRPr="003416C4">
        <w:rPr>
          <w:rFonts w:cs="KFGQPC Uthman Taha Naskh"/>
          <w:sz w:val="24"/>
          <w:szCs w:val="30"/>
        </w:rPr>
        <w:t>berkata:</w:t>
      </w:r>
    </w:p>
    <w:p w14:paraId="57EBA655" w14:textId="77777777" w:rsidR="003453D5" w:rsidRPr="00306EB3" w:rsidRDefault="003453D5" w:rsidP="00306EB3">
      <w:pPr>
        <w:bidi/>
        <w:spacing w:line="240" w:lineRule="auto"/>
        <w:jc w:val="lowKashida"/>
        <w:rPr>
          <w:rFonts w:cs="adwa-assalaf"/>
          <w:color w:val="FF0000"/>
          <w:sz w:val="24"/>
          <w:szCs w:val="30"/>
        </w:rPr>
      </w:pPr>
      <w:r w:rsidRPr="00306EB3">
        <w:rPr>
          <w:rFonts w:cs="adwa-assalaf"/>
          <w:color w:val="FF0000"/>
          <w:sz w:val="24"/>
          <w:szCs w:val="30"/>
          <w:rtl/>
        </w:rPr>
        <w:t>الْخَالِقُ لِهَذِهِ الْأَشْيَاءِ هُوَ الْمُسْتَحِقُّ لِلْعِبَادَةِ</w:t>
      </w:r>
    </w:p>
    <w:p w14:paraId="0658F98D" w14:textId="77777777"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“Yang menciptakan semua ini adalah yang berhak untuk diibadahi.”</w:t>
      </w:r>
    </w:p>
    <w:p w14:paraId="1E6A5491" w14:textId="3BE2AC8B"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Jenis-jenis ibadah yang diperintahkan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 xml:space="preserve"> adalah Islam, iman, dan ihsan. Di antaranya pula: doa, </w:t>
      </w:r>
      <w:r w:rsidRPr="003416C4">
        <w:rPr>
          <w:rFonts w:cs="KFGQPC Uthman Taha Naskh"/>
          <w:i/>
          <w:iCs/>
          <w:sz w:val="24"/>
          <w:szCs w:val="30"/>
        </w:rPr>
        <w:t>khauf</w:t>
      </w:r>
      <w:r w:rsidRPr="003416C4">
        <w:rPr>
          <w:rFonts w:cs="KFGQPC Uthman Taha Naskh"/>
          <w:sz w:val="24"/>
          <w:szCs w:val="30"/>
        </w:rPr>
        <w:t xml:space="preserve"> (takut), </w:t>
      </w:r>
      <w:r w:rsidRPr="003416C4">
        <w:rPr>
          <w:rFonts w:cs="KFGQPC Uthman Taha Naskh"/>
          <w:i/>
          <w:iCs/>
          <w:sz w:val="24"/>
          <w:szCs w:val="30"/>
        </w:rPr>
        <w:t>raja</w:t>
      </w:r>
      <w:r w:rsidRPr="003416C4">
        <w:rPr>
          <w:rFonts w:cs="KFGQPC Uthman Taha Naskh"/>
          <w:sz w:val="24"/>
          <w:szCs w:val="30"/>
        </w:rPr>
        <w:t xml:space="preserve">` (berharap), tawakkal, </w:t>
      </w:r>
      <w:r w:rsidRPr="003416C4">
        <w:rPr>
          <w:rFonts w:cs="KFGQPC Uthman Taha Naskh"/>
          <w:i/>
          <w:iCs/>
          <w:sz w:val="24"/>
          <w:szCs w:val="30"/>
        </w:rPr>
        <w:t>raghbah</w:t>
      </w:r>
      <w:r w:rsidRPr="003416C4">
        <w:rPr>
          <w:rFonts w:cs="KFGQPC Uthman Taha Naskh"/>
          <w:sz w:val="24"/>
          <w:szCs w:val="30"/>
        </w:rPr>
        <w:t xml:space="preserve"> (berharap amalnya </w:t>
      </w:r>
      <w:r w:rsidRPr="003416C4">
        <w:rPr>
          <w:rFonts w:cs="KFGQPC Uthman Taha Naskh"/>
          <w:sz w:val="24"/>
          <w:szCs w:val="30"/>
        </w:rPr>
        <w:lastRenderedPageBreak/>
        <w:t xml:space="preserve">diterima), </w:t>
      </w:r>
      <w:r w:rsidRPr="003416C4">
        <w:rPr>
          <w:rFonts w:cs="KFGQPC Uthman Taha Naskh"/>
          <w:i/>
          <w:iCs/>
          <w:sz w:val="24"/>
          <w:szCs w:val="30"/>
        </w:rPr>
        <w:t>rahbah</w:t>
      </w:r>
      <w:r w:rsidRPr="003416C4">
        <w:rPr>
          <w:rFonts w:cs="KFGQPC Uthman Taha Naskh"/>
          <w:sz w:val="24"/>
          <w:szCs w:val="30"/>
        </w:rPr>
        <w:t xml:space="preserve"> (cemas amalnya ditolak), khusyu’, </w:t>
      </w:r>
      <w:r w:rsidRPr="003416C4">
        <w:rPr>
          <w:rFonts w:cs="KFGQPC Uthman Taha Naskh"/>
          <w:i/>
          <w:iCs/>
          <w:sz w:val="24"/>
          <w:szCs w:val="30"/>
        </w:rPr>
        <w:t>khasyyah</w:t>
      </w:r>
      <w:r w:rsidRPr="003416C4">
        <w:rPr>
          <w:rFonts w:cs="KFGQPC Uthman Taha Naskh"/>
          <w:sz w:val="24"/>
          <w:szCs w:val="30"/>
        </w:rPr>
        <w:t xml:space="preserve"> (takut), </w:t>
      </w:r>
      <w:r w:rsidRPr="003416C4">
        <w:rPr>
          <w:rFonts w:cs="KFGQPC Uthman Taha Naskh"/>
          <w:i/>
          <w:iCs/>
          <w:sz w:val="24"/>
          <w:szCs w:val="30"/>
        </w:rPr>
        <w:t>inabah</w:t>
      </w:r>
      <w:r w:rsidRPr="003416C4">
        <w:rPr>
          <w:rFonts w:cs="KFGQPC Uthman Taha Naskh"/>
          <w:sz w:val="24"/>
          <w:szCs w:val="30"/>
        </w:rPr>
        <w:t xml:space="preserve"> (tobat), </w:t>
      </w:r>
      <w:r w:rsidRPr="003416C4">
        <w:rPr>
          <w:rFonts w:cs="KFGQPC Uthman Taha Naskh"/>
          <w:i/>
          <w:iCs/>
          <w:sz w:val="24"/>
          <w:szCs w:val="30"/>
        </w:rPr>
        <w:t>isti’anah</w:t>
      </w:r>
      <w:r w:rsidRPr="003416C4">
        <w:rPr>
          <w:rFonts w:cs="KFGQPC Uthman Taha Naskh"/>
          <w:sz w:val="24"/>
          <w:szCs w:val="30"/>
        </w:rPr>
        <w:t xml:space="preserve"> (minta pertolongan), </w:t>
      </w:r>
      <w:r w:rsidRPr="003416C4">
        <w:rPr>
          <w:rFonts w:cs="KFGQPC Uthman Taha Naskh"/>
          <w:i/>
          <w:iCs/>
          <w:sz w:val="24"/>
          <w:szCs w:val="30"/>
        </w:rPr>
        <w:t>isti’adzah</w:t>
      </w:r>
      <w:r w:rsidRPr="003416C4">
        <w:rPr>
          <w:rFonts w:cs="KFGQPC Uthman Taha Naskh"/>
          <w:sz w:val="24"/>
          <w:szCs w:val="30"/>
        </w:rPr>
        <w:t xml:space="preserve"> (minta perlindungan dari gangguan setan)</w:t>
      </w:r>
      <w:r w:rsidR="00AF3A67" w:rsidRPr="003416C4">
        <w:rPr>
          <w:rFonts w:cs="KFGQPC Uthman Taha Naskh"/>
          <w:sz w:val="24"/>
          <w:szCs w:val="30"/>
          <w:lang w:val="id-ID"/>
        </w:rPr>
        <w:t>,</w:t>
      </w:r>
      <w:r w:rsidRPr="003416C4">
        <w:rPr>
          <w:rFonts w:cs="KFGQPC Uthman Taha Naskh"/>
          <w:sz w:val="24"/>
          <w:szCs w:val="30"/>
        </w:rPr>
        <w:t xml:space="preserve"> </w:t>
      </w:r>
      <w:r w:rsidRPr="003416C4">
        <w:rPr>
          <w:rFonts w:cs="KFGQPC Uthman Taha Naskh"/>
          <w:i/>
          <w:iCs/>
          <w:sz w:val="24"/>
          <w:szCs w:val="30"/>
        </w:rPr>
        <w:t>istighatsah</w:t>
      </w:r>
      <w:r w:rsidRPr="003416C4">
        <w:rPr>
          <w:rFonts w:cs="KFGQPC Uthman Taha Naskh"/>
          <w:sz w:val="24"/>
          <w:szCs w:val="30"/>
        </w:rPr>
        <w:t xml:space="preserve"> (minta pertolongan saat genting), menyembelih, bernadzar, dan ibadah-ibadah lainnya yang diperintahkan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 xml:space="preserve"> secara keseluruhan. Dalilnya adalah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703AF6F2"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t>﴿</w:t>
      </w:r>
      <w:r w:rsidR="003453D5" w:rsidRPr="00306EB3">
        <w:rPr>
          <w:rFonts w:cs="adwa-assalaf"/>
          <w:color w:val="FF0000"/>
          <w:sz w:val="24"/>
          <w:szCs w:val="30"/>
          <w:rtl/>
        </w:rPr>
        <w:t xml:space="preserve">وَأَنَّ الْمَسَاجِدَ لِلَّهِ فَلَا تَدْعُوا مَعَ </w:t>
      </w:r>
      <w:r w:rsidR="00A1580B" w:rsidRPr="00306EB3">
        <w:rPr>
          <w:rFonts w:cs="adwa-assalaf"/>
          <w:color w:val="FF0000"/>
          <w:sz w:val="24"/>
          <w:szCs w:val="30"/>
          <w:rtl/>
        </w:rPr>
        <w:t>اللهِ</w:t>
      </w:r>
      <w:r w:rsidR="003453D5" w:rsidRPr="00306EB3">
        <w:rPr>
          <w:rFonts w:cs="adwa-assalaf"/>
          <w:color w:val="FF0000"/>
          <w:sz w:val="24"/>
          <w:szCs w:val="30"/>
          <w:rtl/>
        </w:rPr>
        <w:t xml:space="preserve"> أَحَدًا</w:t>
      </w:r>
      <w:r w:rsidRPr="00306EB3">
        <w:rPr>
          <w:rFonts w:cs="adwa-assalaf"/>
          <w:color w:val="FF0000"/>
          <w:sz w:val="24"/>
          <w:szCs w:val="30"/>
          <w:rtl/>
        </w:rPr>
        <w:t>﴾</w:t>
      </w:r>
    </w:p>
    <w:p w14:paraId="21208B91" w14:textId="5197D496"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 xml:space="preserve">“Dan sesungguhnya masjid-masjid adalah milik </w:t>
      </w:r>
      <w:r w:rsidR="00555575">
        <w:rPr>
          <w:rFonts w:cs="KFGQPC Uthman Taha Naskh"/>
          <w:i/>
          <w:iCs/>
          <w:sz w:val="24"/>
          <w:szCs w:val="30"/>
        </w:rPr>
        <w:t>Alloh</w:t>
      </w:r>
      <w:r w:rsidRPr="003416C4">
        <w:rPr>
          <w:rFonts w:cs="KFGQPC Uthman Taha Naskh"/>
          <w:i/>
          <w:iCs/>
          <w:sz w:val="24"/>
          <w:szCs w:val="30"/>
        </w:rPr>
        <w:t xml:space="preserve">, maka janganlah kamu berdoa kepada seorang pun bersama </w:t>
      </w:r>
      <w:r w:rsidR="00555575">
        <w:rPr>
          <w:rFonts w:cs="KFGQPC Uthman Taha Naskh"/>
          <w:i/>
          <w:iCs/>
          <w:sz w:val="24"/>
          <w:szCs w:val="30"/>
        </w:rPr>
        <w:t>Alloh</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QS. Jin [72]: 18</w:t>
      </w:r>
      <w:r w:rsidR="00EA08FF" w:rsidRPr="00DB4F81">
        <w:rPr>
          <w:rFonts w:cs="KFGQPC Uthman Taha Naskh"/>
          <w:b/>
          <w:bCs/>
          <w:sz w:val="24"/>
          <w:szCs w:val="30"/>
        </w:rPr>
        <w:t>)</w:t>
      </w:r>
    </w:p>
    <w:p w14:paraId="7896F1A5" w14:textId="06C5019D" w:rsidR="003453D5" w:rsidRPr="003416C4" w:rsidRDefault="00555575" w:rsidP="00087DCD">
      <w:pPr>
        <w:spacing w:line="320" w:lineRule="exact"/>
        <w:jc w:val="lowKashida"/>
        <w:rPr>
          <w:rFonts w:cs="KFGQPC Uthman Taha Naskh"/>
          <w:sz w:val="24"/>
          <w:szCs w:val="30"/>
        </w:rPr>
      </w:pPr>
      <w:r>
        <w:rPr>
          <w:rFonts w:cs="KFGQPC Uthman Taha Naskh"/>
          <w:sz w:val="24"/>
          <w:szCs w:val="30"/>
        </w:rPr>
        <w:t>Siapa</w:t>
      </w:r>
      <w:r w:rsidR="003453D5" w:rsidRPr="003416C4">
        <w:rPr>
          <w:rFonts w:cs="KFGQPC Uthman Taha Naskh"/>
          <w:sz w:val="24"/>
          <w:szCs w:val="30"/>
        </w:rPr>
        <w:t xml:space="preserve"> yang memalingkan satu saja ibadah tersebut kepada selain </w:t>
      </w:r>
      <w:r>
        <w:rPr>
          <w:rFonts w:cs="KFGQPC Uthman Taha Naskh"/>
          <w:sz w:val="24"/>
          <w:szCs w:val="30"/>
        </w:rPr>
        <w:t>Alloh</w:t>
      </w:r>
      <w:r w:rsidR="003453D5" w:rsidRPr="003416C4">
        <w:rPr>
          <w:rFonts w:cs="KFGQPC Uthman Taha Naskh"/>
          <w:sz w:val="24"/>
          <w:szCs w:val="30"/>
        </w:rPr>
        <w:t xml:space="preserve">, maka dia seorang musyrik lagi kafir (batal keislamannya). Dalilnya adalah firman </w:t>
      </w:r>
      <w:r>
        <w:rPr>
          <w:rFonts w:cs="KFGQPC Uthman Taha Naskh"/>
          <w:sz w:val="24"/>
          <w:szCs w:val="30"/>
        </w:rPr>
        <w:t>Alloh</w:t>
      </w:r>
      <w:r w:rsidR="003453D5" w:rsidRPr="003416C4">
        <w:rPr>
          <w:rFonts w:cs="KFGQPC Uthman Taha Naskh"/>
          <w:sz w:val="24"/>
          <w:szCs w:val="30"/>
        </w:rPr>
        <w:t xml:space="preserve"> </w:t>
      </w:r>
      <w:r w:rsidR="00EA08FF" w:rsidRPr="003416C4">
        <w:rPr>
          <w:rFonts w:cs="KFGQPC Uthman Taha Naskh"/>
          <w:i/>
          <w:iCs/>
          <w:sz w:val="24"/>
          <w:szCs w:val="30"/>
        </w:rPr>
        <w:t>Subhanahu wa Ta’ala</w:t>
      </w:r>
      <w:r w:rsidR="003453D5" w:rsidRPr="003416C4">
        <w:rPr>
          <w:rFonts w:cs="KFGQPC Uthman Taha Naskh"/>
          <w:sz w:val="24"/>
          <w:szCs w:val="30"/>
        </w:rPr>
        <w:t>:</w:t>
      </w:r>
    </w:p>
    <w:p w14:paraId="51C13B14"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lastRenderedPageBreak/>
        <w:t>﴿</w:t>
      </w:r>
      <w:r w:rsidR="003453D5" w:rsidRPr="00306EB3">
        <w:rPr>
          <w:rFonts w:cs="adwa-assalaf"/>
          <w:color w:val="FF0000"/>
          <w:sz w:val="24"/>
          <w:szCs w:val="30"/>
          <w:rtl/>
        </w:rPr>
        <w:t xml:space="preserve">وَمَنْ يَدْعُ مَعَ </w:t>
      </w:r>
      <w:r w:rsidR="00A1580B" w:rsidRPr="00306EB3">
        <w:rPr>
          <w:rFonts w:cs="adwa-assalaf"/>
          <w:color w:val="FF0000"/>
          <w:sz w:val="24"/>
          <w:szCs w:val="30"/>
          <w:rtl/>
        </w:rPr>
        <w:t>اللهِ</w:t>
      </w:r>
      <w:r w:rsidR="003453D5" w:rsidRPr="00306EB3">
        <w:rPr>
          <w:rFonts w:cs="adwa-assalaf"/>
          <w:color w:val="FF0000"/>
          <w:sz w:val="24"/>
          <w:szCs w:val="30"/>
          <w:rtl/>
        </w:rPr>
        <w:t xml:space="preserve"> إِلَهًا آخَرَ لَا بُرْهَانَ لَهُ بِهِ فَإِنَّمَا حِسَابُهُ عِنْدَ رَبِّهِ إِنَّهُ لَا يُفْلِحُ الْكَافِرُونَ</w:t>
      </w:r>
      <w:r w:rsidRPr="00306EB3">
        <w:rPr>
          <w:rFonts w:cs="adwa-assalaf"/>
          <w:color w:val="FF0000"/>
          <w:sz w:val="24"/>
          <w:szCs w:val="30"/>
          <w:rtl/>
        </w:rPr>
        <w:t>﴾</w:t>
      </w:r>
    </w:p>
    <w:p w14:paraId="7D045D15" w14:textId="5BA6335C"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 xml:space="preserve">“Dan </w:t>
      </w:r>
      <w:r w:rsidR="00555575">
        <w:rPr>
          <w:rFonts w:cs="KFGQPC Uthman Taha Naskh"/>
          <w:i/>
          <w:iCs/>
          <w:sz w:val="24"/>
          <w:szCs w:val="30"/>
        </w:rPr>
        <w:t>siapa</w:t>
      </w:r>
      <w:r w:rsidRPr="003416C4">
        <w:rPr>
          <w:rFonts w:cs="KFGQPC Uthman Taha Naskh"/>
          <w:i/>
          <w:iCs/>
          <w:sz w:val="24"/>
          <w:szCs w:val="30"/>
        </w:rPr>
        <w:t xml:space="preserve"> menyembah tuhan yang lain di samping </w:t>
      </w:r>
      <w:r w:rsidR="00555575">
        <w:rPr>
          <w:rFonts w:cs="KFGQPC Uthman Taha Naskh"/>
          <w:i/>
          <w:iCs/>
          <w:sz w:val="24"/>
          <w:szCs w:val="30"/>
        </w:rPr>
        <w:t>Alloh</w:t>
      </w:r>
      <w:r w:rsidRPr="003416C4">
        <w:rPr>
          <w:rFonts w:cs="KFGQPC Uthman Taha Naskh"/>
          <w:i/>
          <w:iCs/>
          <w:sz w:val="24"/>
          <w:szCs w:val="30"/>
        </w:rPr>
        <w:t>, padahal tidak ada suatu dalil pun baginya tentang itu, maka sesungguhnya perhitungannya di sisi Tuhannya. Sesungguhnya orang-orang yang kafir itu tiada beruntung</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 xml:space="preserve">QS. </w:t>
      </w:r>
      <w:r w:rsidR="00183E5E" w:rsidRPr="00DB4F81">
        <w:rPr>
          <w:rFonts w:cs="KFGQPC Uthman Taha Naskh"/>
          <w:b/>
          <w:bCs/>
          <w:sz w:val="24"/>
          <w:szCs w:val="30"/>
        </w:rPr>
        <w:t>Al-</w:t>
      </w:r>
      <w:r w:rsidR="00354811" w:rsidRPr="00DB4F81">
        <w:rPr>
          <w:rFonts w:cs="KFGQPC Uthman Taha Naskh"/>
          <w:b/>
          <w:bCs/>
          <w:sz w:val="24"/>
          <w:szCs w:val="30"/>
        </w:rPr>
        <w:t>Mukmin</w:t>
      </w:r>
      <w:r w:rsidRPr="00DB4F81">
        <w:rPr>
          <w:rFonts w:cs="KFGQPC Uthman Taha Naskh"/>
          <w:b/>
          <w:bCs/>
          <w:sz w:val="24"/>
          <w:szCs w:val="30"/>
        </w:rPr>
        <w:t>un [23]: 117</w:t>
      </w:r>
      <w:r w:rsidR="00EA08FF" w:rsidRPr="00DB4F81">
        <w:rPr>
          <w:rFonts w:cs="KFGQPC Uthman Taha Naskh"/>
          <w:b/>
          <w:bCs/>
          <w:sz w:val="24"/>
          <w:szCs w:val="30"/>
        </w:rPr>
        <w:t>)</w:t>
      </w:r>
    </w:p>
    <w:p w14:paraId="2B73E145" w14:textId="48B8F240" w:rsidR="003453D5" w:rsidRPr="003416C4" w:rsidRDefault="003453D5" w:rsidP="00F11512">
      <w:pPr>
        <w:spacing w:line="320" w:lineRule="exact"/>
        <w:jc w:val="lowKashida"/>
        <w:rPr>
          <w:rFonts w:cs="KFGQPC Uthman Taha Naskh"/>
          <w:sz w:val="24"/>
          <w:szCs w:val="30"/>
        </w:rPr>
      </w:pPr>
      <w:r w:rsidRPr="003416C4">
        <w:rPr>
          <w:rFonts w:cs="KFGQPC Uthman Taha Naskh"/>
          <w:sz w:val="24"/>
          <w:szCs w:val="30"/>
        </w:rPr>
        <w:t xml:space="preserve">Dalam sebuah hadits Nabi </w:t>
      </w:r>
      <w:r w:rsidR="00F11512" w:rsidRPr="00F11512">
        <w:rPr>
          <w:rFonts w:cs="KFGQPC Uthman Taha Naskh"/>
          <w:sz w:val="24"/>
          <w:szCs w:val="30"/>
          <w:rtl/>
        </w:rPr>
        <w:t>ﷺ</w:t>
      </w:r>
      <w:r w:rsidRPr="003416C4">
        <w:rPr>
          <w:rFonts w:cs="KFGQPC Uthman Taha Naskh"/>
          <w:sz w:val="24"/>
          <w:szCs w:val="30"/>
        </w:rPr>
        <w:t xml:space="preserve"> disebutkan:</w:t>
      </w:r>
    </w:p>
    <w:p w14:paraId="1795EA9D" w14:textId="77777777" w:rsidR="003453D5" w:rsidRPr="00306EB3" w:rsidRDefault="00C92BFC" w:rsidP="00306EB3">
      <w:pPr>
        <w:bidi/>
        <w:spacing w:line="240" w:lineRule="auto"/>
        <w:jc w:val="lowKashida"/>
        <w:rPr>
          <w:rFonts w:cs="adwa-assalaf"/>
          <w:color w:val="FF0000"/>
          <w:sz w:val="24"/>
          <w:szCs w:val="30"/>
        </w:rPr>
      </w:pPr>
      <w:r w:rsidRPr="00306EB3">
        <w:rPr>
          <w:rFonts w:cs="adwa-assalaf" w:hint="cs"/>
          <w:color w:val="FF0000"/>
          <w:sz w:val="24"/>
          <w:szCs w:val="30"/>
          <w:rtl/>
        </w:rPr>
        <w:t>«</w:t>
      </w:r>
      <w:r w:rsidR="003453D5" w:rsidRPr="00306EB3">
        <w:rPr>
          <w:rFonts w:cs="adwa-assalaf"/>
          <w:color w:val="FF0000"/>
          <w:sz w:val="24"/>
          <w:szCs w:val="30"/>
          <w:rtl/>
        </w:rPr>
        <w:t>الدُّعَاءُ مُخُّ الْعِبَادَةِ</w:t>
      </w:r>
      <w:r w:rsidRPr="00306EB3">
        <w:rPr>
          <w:rFonts w:cs="adwa-assalaf" w:hint="cs"/>
          <w:color w:val="FF0000"/>
          <w:sz w:val="24"/>
          <w:szCs w:val="30"/>
          <w:rtl/>
        </w:rPr>
        <w:t>»</w:t>
      </w:r>
    </w:p>
    <w:p w14:paraId="6D5634A4" w14:textId="77777777"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“Doa adalah intisari ibadah</w:t>
      </w:r>
      <w:r w:rsidR="00EA08FF" w:rsidRPr="003416C4">
        <w:rPr>
          <w:rFonts w:cs="KFGQPC Uthman Taha Naskh"/>
          <w:sz w:val="24"/>
          <w:szCs w:val="30"/>
        </w:rPr>
        <w:t xml:space="preserve">.” </w:t>
      </w:r>
      <w:r w:rsidR="00EA08FF" w:rsidRPr="00DB4F81">
        <w:rPr>
          <w:rFonts w:cs="KFGQPC Uthman Taha Naskh"/>
          <w:b/>
          <w:bCs/>
          <w:sz w:val="24"/>
          <w:szCs w:val="30"/>
        </w:rPr>
        <w:t>(</w:t>
      </w:r>
      <w:r w:rsidR="008859FC" w:rsidRPr="00DB4F81">
        <w:rPr>
          <w:rFonts w:cs="KFGQPC Uthman Taha Naskh"/>
          <w:b/>
          <w:bCs/>
          <w:sz w:val="24"/>
          <w:szCs w:val="30"/>
          <w:lang w:val="id-ID"/>
        </w:rPr>
        <w:t>HR. A</w:t>
      </w:r>
      <w:r w:rsidRPr="00DB4F81">
        <w:rPr>
          <w:rFonts w:cs="KFGQPC Uthman Taha Naskh"/>
          <w:b/>
          <w:bCs/>
          <w:sz w:val="24"/>
          <w:szCs w:val="30"/>
        </w:rPr>
        <w:t>t-Tirmidzi</w:t>
      </w:r>
      <w:r w:rsidR="008859FC" w:rsidRPr="00DB4F81">
        <w:rPr>
          <w:rFonts w:cs="KFGQPC Uthman Taha Naskh"/>
          <w:b/>
          <w:bCs/>
          <w:sz w:val="24"/>
          <w:szCs w:val="30"/>
          <w:lang w:val="id-ID"/>
        </w:rPr>
        <w:t xml:space="preserve"> </w:t>
      </w:r>
      <w:r w:rsidRPr="00DB4F81">
        <w:rPr>
          <w:rFonts w:cs="KFGQPC Uthman Taha Naskh"/>
          <w:b/>
          <w:bCs/>
          <w:sz w:val="24"/>
          <w:szCs w:val="30"/>
        </w:rPr>
        <w:t>no. 3371</w:t>
      </w:r>
      <w:r w:rsidR="008859FC" w:rsidRPr="00DB4F81">
        <w:rPr>
          <w:rFonts w:cs="KFGQPC Uthman Taha Naskh"/>
          <w:b/>
          <w:bCs/>
          <w:sz w:val="24"/>
          <w:szCs w:val="30"/>
        </w:rPr>
        <w:t>)</w:t>
      </w:r>
    </w:p>
    <w:p w14:paraId="1F2E6CD8" w14:textId="1C4FA3F0"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Dalilnya adalah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53125849"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lastRenderedPageBreak/>
        <w:t>﴿</w:t>
      </w:r>
      <w:r w:rsidR="003453D5" w:rsidRPr="00306EB3">
        <w:rPr>
          <w:rFonts w:cs="adwa-assalaf"/>
          <w:color w:val="FF0000"/>
          <w:sz w:val="24"/>
          <w:szCs w:val="30"/>
          <w:rtl/>
        </w:rPr>
        <w:t>وَقَالَ رَبُّكُمُ ادْعُونِي أَسْتَجِبْ لَكُمْ إِنَّ الَّذِينَ يَسْتَكْبِرُونَ عَنْ عِبَادَتِي سَيَدْخُلُونَ جَهَنَّمَ دَاخِرِينَ</w:t>
      </w:r>
      <w:r w:rsidRPr="00306EB3">
        <w:rPr>
          <w:rFonts w:cs="adwa-assalaf"/>
          <w:color w:val="FF0000"/>
          <w:sz w:val="24"/>
          <w:szCs w:val="30"/>
          <w:rtl/>
        </w:rPr>
        <w:t>﴾</w:t>
      </w:r>
    </w:p>
    <w:p w14:paraId="01D1BCBE" w14:textId="77777777"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 xml:space="preserve">“Dan Tuhanmu berfirman: ‘Berdoalah kepada-Ku, niscaya akan Kuperkenankan bagimu. Sesungguhnya orang-orang yang merasa tidak butuh dari berdo’a kepada-Ku akan masuk </w:t>
      </w:r>
      <w:r w:rsidR="00A1580B" w:rsidRPr="003416C4">
        <w:rPr>
          <w:rFonts w:cs="KFGQPC Uthman Taha Naskh"/>
          <w:i/>
          <w:iCs/>
          <w:sz w:val="24"/>
          <w:szCs w:val="30"/>
        </w:rPr>
        <w:t>Neraka</w:t>
      </w:r>
      <w:r w:rsidRPr="003416C4">
        <w:rPr>
          <w:rFonts w:cs="KFGQPC Uthman Taha Naskh"/>
          <w:i/>
          <w:iCs/>
          <w:sz w:val="24"/>
          <w:szCs w:val="30"/>
        </w:rPr>
        <w:t xml:space="preserve"> Jahanam dalam keadaan hina dina’</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QS. Ghafir [40]: 60</w:t>
      </w:r>
      <w:r w:rsidR="00EA08FF" w:rsidRPr="00DB4F81">
        <w:rPr>
          <w:rFonts w:cs="KFGQPC Uthman Taha Naskh"/>
          <w:b/>
          <w:bCs/>
          <w:sz w:val="24"/>
          <w:szCs w:val="30"/>
        </w:rPr>
        <w:t>)</w:t>
      </w:r>
    </w:p>
    <w:p w14:paraId="66427ECB" w14:textId="584CE429"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Dalil </w:t>
      </w:r>
      <w:r w:rsidRPr="003416C4">
        <w:rPr>
          <w:rFonts w:cs="KFGQPC Uthman Taha Naskh"/>
          <w:i/>
          <w:iCs/>
          <w:sz w:val="24"/>
          <w:szCs w:val="30"/>
        </w:rPr>
        <w:t>khauf</w:t>
      </w:r>
      <w:r w:rsidRPr="003416C4">
        <w:rPr>
          <w:rFonts w:cs="KFGQPC Uthman Taha Naskh"/>
          <w:sz w:val="24"/>
          <w:szCs w:val="30"/>
        </w:rPr>
        <w:t xml:space="preserve"> adalah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20070D50"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t>﴿</w:t>
      </w:r>
      <w:r w:rsidR="003453D5" w:rsidRPr="00306EB3">
        <w:rPr>
          <w:rFonts w:cs="adwa-assalaf"/>
          <w:color w:val="FF0000"/>
          <w:sz w:val="24"/>
          <w:szCs w:val="30"/>
          <w:rtl/>
        </w:rPr>
        <w:t>فَلَا تَخَافُوهُمْ وَخَافُونِ إِنْ كُنْتُمْ مُؤْمِنِينَ</w:t>
      </w:r>
      <w:r w:rsidRPr="00306EB3">
        <w:rPr>
          <w:rFonts w:cs="adwa-assalaf"/>
          <w:color w:val="FF0000"/>
          <w:sz w:val="24"/>
          <w:szCs w:val="30"/>
          <w:rtl/>
        </w:rPr>
        <w:t>﴾</w:t>
      </w:r>
    </w:p>
    <w:p w14:paraId="49967F31" w14:textId="77777777"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“Maka, janganlah engkau takut kepada mereka dan takutlah kepadaku, jika engkau orang-orang beriman</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QS. Ali Imran [3]: 175</w:t>
      </w:r>
      <w:r w:rsidR="00EA08FF" w:rsidRPr="00DB4F81">
        <w:rPr>
          <w:rFonts w:cs="KFGQPC Uthman Taha Naskh"/>
          <w:b/>
          <w:bCs/>
          <w:sz w:val="24"/>
          <w:szCs w:val="30"/>
        </w:rPr>
        <w:t>)</w:t>
      </w:r>
    </w:p>
    <w:p w14:paraId="2D9A5F6E" w14:textId="7A02CA9C"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Dalil </w:t>
      </w:r>
      <w:r w:rsidRPr="003416C4">
        <w:rPr>
          <w:rFonts w:cs="KFGQPC Uthman Taha Naskh"/>
          <w:i/>
          <w:iCs/>
          <w:sz w:val="24"/>
          <w:szCs w:val="30"/>
        </w:rPr>
        <w:t>raja</w:t>
      </w:r>
      <w:r w:rsidRPr="003416C4">
        <w:rPr>
          <w:rFonts w:cs="KFGQPC Uthman Taha Naskh"/>
          <w:sz w:val="24"/>
          <w:szCs w:val="30"/>
        </w:rPr>
        <w:t xml:space="preserve">` adalah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164BD6A1"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lastRenderedPageBreak/>
        <w:t>﴿</w:t>
      </w:r>
      <w:r w:rsidR="003453D5" w:rsidRPr="00306EB3">
        <w:rPr>
          <w:rFonts w:cs="adwa-assalaf"/>
          <w:color w:val="FF0000"/>
          <w:sz w:val="24"/>
          <w:szCs w:val="30"/>
          <w:rtl/>
        </w:rPr>
        <w:t>فَمَنْ كَانَ يَرْجُو لِقَاءَ رَبِّهِ فَلْيَعْمَلْ عَمَلًا صَالِحًا وَلَا يُشْرِكْ بِعِبَادَةِ رَبِّهِ أَحَدًا</w:t>
      </w:r>
      <w:r w:rsidRPr="00306EB3">
        <w:rPr>
          <w:rFonts w:cs="adwa-assalaf"/>
          <w:color w:val="FF0000"/>
          <w:sz w:val="24"/>
          <w:szCs w:val="30"/>
          <w:rtl/>
        </w:rPr>
        <w:t>﴾</w:t>
      </w:r>
    </w:p>
    <w:p w14:paraId="7675A5E4" w14:textId="21CFB356"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w:t>
      </w:r>
      <w:r w:rsidR="00555575">
        <w:rPr>
          <w:rFonts w:cs="KFGQPC Uthman Taha Naskh"/>
          <w:i/>
          <w:iCs/>
          <w:sz w:val="24"/>
          <w:szCs w:val="30"/>
        </w:rPr>
        <w:t>Siapa</w:t>
      </w:r>
      <w:r w:rsidRPr="003416C4">
        <w:rPr>
          <w:rFonts w:cs="KFGQPC Uthman Taha Naskh"/>
          <w:i/>
          <w:iCs/>
          <w:sz w:val="24"/>
          <w:szCs w:val="30"/>
        </w:rPr>
        <w:t xml:space="preserve"> yang mengharapkan perjumpaan dengan Tuhannya, hendaklah ia beramal shalih dan tidak menyekutukan dengan suatu apa pun dalam beribadah kepada Tuhannya</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 xml:space="preserve">QS. </w:t>
      </w:r>
      <w:r w:rsidR="00183E5E" w:rsidRPr="00DB4F81">
        <w:rPr>
          <w:rFonts w:cs="KFGQPC Uthman Taha Naskh"/>
          <w:b/>
          <w:bCs/>
          <w:sz w:val="24"/>
          <w:szCs w:val="30"/>
        </w:rPr>
        <w:t>Al-</w:t>
      </w:r>
      <w:r w:rsidRPr="00DB4F81">
        <w:rPr>
          <w:rFonts w:cs="KFGQPC Uthman Taha Naskh"/>
          <w:b/>
          <w:bCs/>
          <w:sz w:val="24"/>
          <w:szCs w:val="30"/>
        </w:rPr>
        <w:t>Kahfi [18]: 110</w:t>
      </w:r>
      <w:r w:rsidR="00EA08FF" w:rsidRPr="00DB4F81">
        <w:rPr>
          <w:rFonts w:cs="KFGQPC Uthman Taha Naskh"/>
          <w:b/>
          <w:bCs/>
          <w:sz w:val="24"/>
          <w:szCs w:val="30"/>
        </w:rPr>
        <w:t>)</w:t>
      </w:r>
    </w:p>
    <w:p w14:paraId="1A6A2001" w14:textId="6CB0574C"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Dalil tawakkal adalah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745A89B9"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t>﴿</w:t>
      </w:r>
      <w:r w:rsidR="003453D5" w:rsidRPr="00306EB3">
        <w:rPr>
          <w:rFonts w:cs="adwa-assalaf"/>
          <w:color w:val="FF0000"/>
          <w:sz w:val="24"/>
          <w:szCs w:val="30"/>
          <w:rtl/>
        </w:rPr>
        <w:t xml:space="preserve">وَعَلَى </w:t>
      </w:r>
      <w:r w:rsidR="00A1580B" w:rsidRPr="00306EB3">
        <w:rPr>
          <w:rFonts w:cs="adwa-assalaf"/>
          <w:color w:val="FF0000"/>
          <w:sz w:val="24"/>
          <w:szCs w:val="30"/>
          <w:rtl/>
        </w:rPr>
        <w:t>اللهِ</w:t>
      </w:r>
      <w:r w:rsidR="003453D5" w:rsidRPr="00306EB3">
        <w:rPr>
          <w:rFonts w:cs="adwa-assalaf"/>
          <w:color w:val="FF0000"/>
          <w:sz w:val="24"/>
          <w:szCs w:val="30"/>
          <w:rtl/>
        </w:rPr>
        <w:t xml:space="preserve"> فَتَوَكَّلُوا إِنْ كُنْتُمْ مُؤْمِنِينَ</w:t>
      </w:r>
      <w:r w:rsidRPr="00306EB3">
        <w:rPr>
          <w:rFonts w:cs="adwa-assalaf"/>
          <w:color w:val="FF0000"/>
          <w:sz w:val="24"/>
          <w:szCs w:val="30"/>
          <w:rtl/>
        </w:rPr>
        <w:t>﴾</w:t>
      </w:r>
    </w:p>
    <w:p w14:paraId="5062635C" w14:textId="003B70F8"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 xml:space="preserve">“Dan hanya kepada </w:t>
      </w:r>
      <w:r w:rsidR="00555575">
        <w:rPr>
          <w:rFonts w:cs="KFGQPC Uthman Taha Naskh"/>
          <w:i/>
          <w:iCs/>
          <w:sz w:val="24"/>
          <w:szCs w:val="30"/>
        </w:rPr>
        <w:t>Alloh</w:t>
      </w:r>
      <w:r w:rsidRPr="003416C4">
        <w:rPr>
          <w:rFonts w:cs="KFGQPC Uthman Taha Naskh"/>
          <w:i/>
          <w:iCs/>
          <w:sz w:val="24"/>
          <w:szCs w:val="30"/>
        </w:rPr>
        <w:t xml:space="preserve">-lah kalian bertawakkal, jika kalian orang-orang </w:t>
      </w:r>
      <w:r w:rsidR="00354811" w:rsidRPr="003416C4">
        <w:rPr>
          <w:rFonts w:cs="KFGQPC Uthman Taha Naskh"/>
          <w:i/>
          <w:iCs/>
          <w:sz w:val="24"/>
          <w:szCs w:val="30"/>
        </w:rPr>
        <w:t>Mukmin</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 xml:space="preserve">QS. </w:t>
      </w:r>
      <w:r w:rsidR="00183E5E" w:rsidRPr="00DB4F81">
        <w:rPr>
          <w:rFonts w:cs="KFGQPC Uthman Taha Naskh"/>
          <w:b/>
          <w:bCs/>
          <w:sz w:val="24"/>
          <w:szCs w:val="30"/>
        </w:rPr>
        <w:t>Al-</w:t>
      </w:r>
      <w:r w:rsidRPr="00DB4F81">
        <w:rPr>
          <w:rFonts w:cs="KFGQPC Uthman Taha Naskh"/>
          <w:b/>
          <w:bCs/>
          <w:sz w:val="24"/>
          <w:szCs w:val="30"/>
        </w:rPr>
        <w:t>Maidah [5]: 23</w:t>
      </w:r>
      <w:r w:rsidR="00EA08FF" w:rsidRPr="00DB4F81">
        <w:rPr>
          <w:rFonts w:cs="KFGQPC Uthman Taha Naskh"/>
          <w:b/>
          <w:bCs/>
          <w:sz w:val="24"/>
          <w:szCs w:val="30"/>
        </w:rPr>
        <w:t>)</w:t>
      </w:r>
    </w:p>
    <w:p w14:paraId="698AA2A7"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t>﴿</w:t>
      </w:r>
      <w:r w:rsidR="003453D5" w:rsidRPr="00306EB3">
        <w:rPr>
          <w:rFonts w:cs="adwa-assalaf"/>
          <w:color w:val="FF0000"/>
          <w:sz w:val="24"/>
          <w:szCs w:val="30"/>
          <w:rtl/>
        </w:rPr>
        <w:t xml:space="preserve">وَمَنْ يَتَوَكَّلْ عَلَى </w:t>
      </w:r>
      <w:r w:rsidR="00A1580B" w:rsidRPr="00306EB3">
        <w:rPr>
          <w:rFonts w:cs="adwa-assalaf"/>
          <w:color w:val="FF0000"/>
          <w:sz w:val="24"/>
          <w:szCs w:val="30"/>
          <w:rtl/>
        </w:rPr>
        <w:t>اللهِ</w:t>
      </w:r>
      <w:r w:rsidR="003453D5" w:rsidRPr="00306EB3">
        <w:rPr>
          <w:rFonts w:cs="adwa-assalaf"/>
          <w:color w:val="FF0000"/>
          <w:sz w:val="24"/>
          <w:szCs w:val="30"/>
          <w:rtl/>
        </w:rPr>
        <w:t xml:space="preserve"> فَهُوَ حَسْبُهُ</w:t>
      </w:r>
      <w:r w:rsidRPr="00306EB3">
        <w:rPr>
          <w:rFonts w:cs="adwa-assalaf"/>
          <w:color w:val="FF0000"/>
          <w:sz w:val="24"/>
          <w:szCs w:val="30"/>
          <w:rtl/>
        </w:rPr>
        <w:t>﴾</w:t>
      </w:r>
    </w:p>
    <w:p w14:paraId="068EBF88" w14:textId="330BC9D3"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lastRenderedPageBreak/>
        <w:t xml:space="preserve">“Dan </w:t>
      </w:r>
      <w:r w:rsidR="00555575">
        <w:rPr>
          <w:rFonts w:cs="KFGQPC Uthman Taha Naskh"/>
          <w:i/>
          <w:iCs/>
          <w:sz w:val="24"/>
          <w:szCs w:val="30"/>
        </w:rPr>
        <w:t>siapa</w:t>
      </w:r>
      <w:r w:rsidRPr="003416C4">
        <w:rPr>
          <w:rFonts w:cs="KFGQPC Uthman Taha Naskh"/>
          <w:i/>
          <w:iCs/>
          <w:sz w:val="24"/>
          <w:szCs w:val="30"/>
        </w:rPr>
        <w:t xml:space="preserve"> yang bertawakkal kepada </w:t>
      </w:r>
      <w:r w:rsidR="00555575">
        <w:rPr>
          <w:rFonts w:cs="KFGQPC Uthman Taha Naskh"/>
          <w:i/>
          <w:iCs/>
          <w:sz w:val="24"/>
          <w:szCs w:val="30"/>
        </w:rPr>
        <w:t>Alloh</w:t>
      </w:r>
      <w:r w:rsidRPr="003416C4">
        <w:rPr>
          <w:rFonts w:cs="KFGQPC Uthman Taha Naskh"/>
          <w:i/>
          <w:iCs/>
          <w:sz w:val="24"/>
          <w:szCs w:val="30"/>
        </w:rPr>
        <w:t>, maka Dia akan mencukupinya</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QS. Ath-Thalaq [65]: 3</w:t>
      </w:r>
      <w:r w:rsidR="00EA08FF" w:rsidRPr="00DB4F81">
        <w:rPr>
          <w:rFonts w:cs="KFGQPC Uthman Taha Naskh"/>
          <w:b/>
          <w:bCs/>
          <w:sz w:val="24"/>
          <w:szCs w:val="30"/>
        </w:rPr>
        <w:t>)</w:t>
      </w:r>
    </w:p>
    <w:p w14:paraId="2D56763C" w14:textId="77FD3652"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Dalil </w:t>
      </w:r>
      <w:r w:rsidRPr="003416C4">
        <w:rPr>
          <w:rFonts w:cs="KFGQPC Uthman Taha Naskh"/>
          <w:i/>
          <w:iCs/>
          <w:sz w:val="24"/>
          <w:szCs w:val="30"/>
        </w:rPr>
        <w:t>raghbah, rahbah,</w:t>
      </w:r>
      <w:r w:rsidRPr="003416C4">
        <w:rPr>
          <w:rFonts w:cs="KFGQPC Uthman Taha Naskh"/>
          <w:sz w:val="24"/>
          <w:szCs w:val="30"/>
        </w:rPr>
        <w:t xml:space="preserve"> dan khusyu’ adalah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6902AD9E"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t>﴿</w:t>
      </w:r>
      <w:r w:rsidR="003453D5" w:rsidRPr="00306EB3">
        <w:rPr>
          <w:rFonts w:cs="adwa-assalaf"/>
          <w:color w:val="FF0000"/>
          <w:sz w:val="24"/>
          <w:szCs w:val="30"/>
          <w:rtl/>
        </w:rPr>
        <w:t>إِنَّهُمْ كَانُوا يُسَارِعُونَ فِي الْخَيْرَاتِ وَيَدْعُونَنَا رَغَبًا وَرَهَبًا وَكَانُوا لَنَا خَاشِعِينَ</w:t>
      </w:r>
      <w:r w:rsidRPr="00306EB3">
        <w:rPr>
          <w:rFonts w:cs="adwa-assalaf"/>
          <w:color w:val="FF0000"/>
          <w:sz w:val="24"/>
          <w:szCs w:val="30"/>
          <w:rtl/>
        </w:rPr>
        <w:t>﴾</w:t>
      </w:r>
    </w:p>
    <w:p w14:paraId="26CB6DBA" w14:textId="77777777"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“Mereka adalah orang-orang yang bersegera dalam kebaikan dan mereka berdoa kepada Kami dengan penuh harap dan cemas, dan mereka khusyu’ kepada Kami</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 xml:space="preserve">QS. </w:t>
      </w:r>
      <w:r w:rsidR="00183E5E" w:rsidRPr="00DB4F81">
        <w:rPr>
          <w:rFonts w:cs="KFGQPC Uthman Taha Naskh"/>
          <w:b/>
          <w:bCs/>
          <w:sz w:val="24"/>
          <w:szCs w:val="30"/>
        </w:rPr>
        <w:t>Al-</w:t>
      </w:r>
      <w:r w:rsidRPr="00DB4F81">
        <w:rPr>
          <w:rFonts w:cs="KFGQPC Uthman Taha Naskh"/>
          <w:b/>
          <w:bCs/>
          <w:sz w:val="24"/>
          <w:szCs w:val="30"/>
        </w:rPr>
        <w:t>Anbiya` [21]: 90</w:t>
      </w:r>
      <w:r w:rsidR="00EA08FF" w:rsidRPr="00DB4F81">
        <w:rPr>
          <w:rFonts w:cs="KFGQPC Uthman Taha Naskh"/>
          <w:b/>
          <w:bCs/>
          <w:sz w:val="24"/>
          <w:szCs w:val="30"/>
        </w:rPr>
        <w:t>)</w:t>
      </w:r>
    </w:p>
    <w:p w14:paraId="653D3E8D" w14:textId="241ED4ED"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Dalil </w:t>
      </w:r>
      <w:r w:rsidRPr="003416C4">
        <w:rPr>
          <w:rFonts w:cs="KFGQPC Uthman Taha Naskh"/>
          <w:i/>
          <w:iCs/>
          <w:sz w:val="24"/>
          <w:szCs w:val="30"/>
        </w:rPr>
        <w:t>khasyyah</w:t>
      </w:r>
      <w:r w:rsidRPr="003416C4">
        <w:rPr>
          <w:rFonts w:cs="KFGQPC Uthman Taha Naskh"/>
          <w:sz w:val="24"/>
          <w:szCs w:val="30"/>
        </w:rPr>
        <w:t xml:space="preserve"> adalah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79959A16"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t>﴿</w:t>
      </w:r>
      <w:r w:rsidR="003453D5" w:rsidRPr="00306EB3">
        <w:rPr>
          <w:rFonts w:cs="adwa-assalaf"/>
          <w:color w:val="FF0000"/>
          <w:sz w:val="24"/>
          <w:szCs w:val="30"/>
          <w:rtl/>
        </w:rPr>
        <w:t>فَلَا تَخْشَوْهُمْ وَاخْشَوْنِي</w:t>
      </w:r>
      <w:r w:rsidRPr="00306EB3">
        <w:rPr>
          <w:rFonts w:cs="adwa-assalaf"/>
          <w:color w:val="FF0000"/>
          <w:sz w:val="24"/>
          <w:szCs w:val="30"/>
          <w:rtl/>
        </w:rPr>
        <w:t>﴾</w:t>
      </w:r>
    </w:p>
    <w:p w14:paraId="7B452949" w14:textId="77777777"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lastRenderedPageBreak/>
        <w:t>“Maka, janganlah engkau takut kepada mereka, tetapi takutlah kepada-Ku</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 xml:space="preserve">QS. </w:t>
      </w:r>
      <w:r w:rsidR="00183E5E" w:rsidRPr="00DB4F81">
        <w:rPr>
          <w:rFonts w:cs="KFGQPC Uthman Taha Naskh"/>
          <w:b/>
          <w:bCs/>
          <w:sz w:val="24"/>
          <w:szCs w:val="30"/>
        </w:rPr>
        <w:t>Al-</w:t>
      </w:r>
      <w:r w:rsidRPr="00DB4F81">
        <w:rPr>
          <w:rFonts w:cs="KFGQPC Uthman Taha Naskh"/>
          <w:b/>
          <w:bCs/>
          <w:sz w:val="24"/>
          <w:szCs w:val="30"/>
        </w:rPr>
        <w:t>Baqarah [2]: 150</w:t>
      </w:r>
      <w:r w:rsidR="00EA08FF" w:rsidRPr="00DB4F81">
        <w:rPr>
          <w:rFonts w:cs="KFGQPC Uthman Taha Naskh"/>
          <w:b/>
          <w:bCs/>
          <w:sz w:val="24"/>
          <w:szCs w:val="30"/>
        </w:rPr>
        <w:t>)</w:t>
      </w:r>
    </w:p>
    <w:p w14:paraId="274DD9EB" w14:textId="6FE5186C"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Dalil </w:t>
      </w:r>
      <w:r w:rsidRPr="003416C4">
        <w:rPr>
          <w:rFonts w:cs="KFGQPC Uthman Taha Naskh"/>
          <w:i/>
          <w:iCs/>
          <w:sz w:val="24"/>
          <w:szCs w:val="30"/>
        </w:rPr>
        <w:t>inabah</w:t>
      </w:r>
      <w:r w:rsidRPr="003416C4">
        <w:rPr>
          <w:rFonts w:cs="KFGQPC Uthman Taha Naskh"/>
          <w:sz w:val="24"/>
          <w:szCs w:val="30"/>
        </w:rPr>
        <w:t xml:space="preserve"> adalah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70ADE4B5"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t>﴿</w:t>
      </w:r>
      <w:r w:rsidR="003453D5" w:rsidRPr="00306EB3">
        <w:rPr>
          <w:rFonts w:cs="adwa-assalaf"/>
          <w:color w:val="FF0000"/>
          <w:sz w:val="24"/>
          <w:szCs w:val="30"/>
          <w:rtl/>
        </w:rPr>
        <w:t>وَأَنِيبُوا إِلَى رَبِّكُمْ وَأَسْلِمُوا لَهُ</w:t>
      </w:r>
      <w:r w:rsidRPr="00306EB3">
        <w:rPr>
          <w:rFonts w:cs="adwa-assalaf"/>
          <w:color w:val="FF0000"/>
          <w:sz w:val="24"/>
          <w:szCs w:val="30"/>
          <w:rtl/>
        </w:rPr>
        <w:t>﴾</w:t>
      </w:r>
    </w:p>
    <w:p w14:paraId="5A2BF9E0" w14:textId="77777777"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“Da</w:t>
      </w:r>
      <w:r w:rsidR="0010587E" w:rsidRPr="003416C4">
        <w:rPr>
          <w:rFonts w:cs="KFGQPC Uthman Taha Naskh"/>
          <w:i/>
          <w:iCs/>
          <w:sz w:val="24"/>
          <w:szCs w:val="30"/>
          <w:lang w:val="id-ID"/>
        </w:rPr>
        <w:t>n</w:t>
      </w:r>
      <w:r w:rsidRPr="003416C4">
        <w:rPr>
          <w:rFonts w:cs="KFGQPC Uthman Taha Naskh"/>
          <w:i/>
          <w:iCs/>
          <w:sz w:val="24"/>
          <w:szCs w:val="30"/>
        </w:rPr>
        <w:t xml:space="preserve"> bertaubatlah kepada Tuhanmu dan serahkanlah dirimu kepada-Nya</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QS. Az-Zumar [39]: 54</w:t>
      </w:r>
      <w:r w:rsidR="00EA08FF" w:rsidRPr="00DB4F81">
        <w:rPr>
          <w:rFonts w:cs="KFGQPC Uthman Taha Naskh"/>
          <w:b/>
          <w:bCs/>
          <w:sz w:val="24"/>
          <w:szCs w:val="30"/>
        </w:rPr>
        <w:t>)</w:t>
      </w:r>
    </w:p>
    <w:p w14:paraId="641DE59B" w14:textId="2F3B2628"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Dalil </w:t>
      </w:r>
      <w:r w:rsidRPr="003416C4">
        <w:rPr>
          <w:rFonts w:cs="KFGQPC Uthman Taha Naskh"/>
          <w:i/>
          <w:iCs/>
          <w:sz w:val="24"/>
          <w:szCs w:val="30"/>
        </w:rPr>
        <w:t>isti’anah</w:t>
      </w:r>
      <w:r w:rsidRPr="003416C4">
        <w:rPr>
          <w:rFonts w:cs="KFGQPC Uthman Taha Naskh"/>
          <w:sz w:val="24"/>
          <w:szCs w:val="30"/>
        </w:rPr>
        <w:t xml:space="preserve"> adalah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69FE6657"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t>﴿</w:t>
      </w:r>
      <w:r w:rsidR="003453D5" w:rsidRPr="00306EB3">
        <w:rPr>
          <w:rFonts w:cs="adwa-assalaf"/>
          <w:color w:val="FF0000"/>
          <w:sz w:val="24"/>
          <w:szCs w:val="30"/>
          <w:rtl/>
        </w:rPr>
        <w:t>إِيَّاكَ نَعْبُدُ وَإِيَّاكَ نَسْتَعِينُ</w:t>
      </w:r>
      <w:r w:rsidRPr="00306EB3">
        <w:rPr>
          <w:rFonts w:cs="adwa-assalaf"/>
          <w:color w:val="FF0000"/>
          <w:sz w:val="24"/>
          <w:szCs w:val="30"/>
          <w:rtl/>
        </w:rPr>
        <w:t>﴾</w:t>
      </w:r>
    </w:p>
    <w:p w14:paraId="5FA8FB2F" w14:textId="77777777"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“Hanya kepada-Mu kami menyembah dan hanya kepada-Mu kami meminta pertolongan</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 xml:space="preserve">QS. </w:t>
      </w:r>
      <w:r w:rsidR="00183E5E" w:rsidRPr="00DB4F81">
        <w:rPr>
          <w:rFonts w:cs="KFGQPC Uthman Taha Naskh"/>
          <w:b/>
          <w:bCs/>
          <w:sz w:val="24"/>
          <w:szCs w:val="30"/>
        </w:rPr>
        <w:t>Al-</w:t>
      </w:r>
      <w:r w:rsidRPr="00DB4F81">
        <w:rPr>
          <w:rFonts w:cs="KFGQPC Uthman Taha Naskh"/>
          <w:b/>
          <w:bCs/>
          <w:sz w:val="24"/>
          <w:szCs w:val="30"/>
        </w:rPr>
        <w:t>Fatihah [1]: 4</w:t>
      </w:r>
      <w:r w:rsidR="00EA08FF" w:rsidRPr="00DB4F81">
        <w:rPr>
          <w:rFonts w:cs="KFGQPC Uthman Taha Naskh"/>
          <w:b/>
          <w:bCs/>
          <w:sz w:val="24"/>
          <w:szCs w:val="30"/>
        </w:rPr>
        <w:t>)</w:t>
      </w:r>
    </w:p>
    <w:p w14:paraId="70B92345" w14:textId="7B305841" w:rsidR="003453D5" w:rsidRPr="003416C4" w:rsidRDefault="003453D5" w:rsidP="00F11512">
      <w:pPr>
        <w:spacing w:line="320" w:lineRule="exact"/>
        <w:jc w:val="lowKashida"/>
        <w:rPr>
          <w:rFonts w:cs="KFGQPC Uthman Taha Naskh"/>
          <w:sz w:val="24"/>
          <w:szCs w:val="30"/>
        </w:rPr>
      </w:pPr>
      <w:r w:rsidRPr="003416C4">
        <w:rPr>
          <w:rFonts w:cs="KFGQPC Uthman Taha Naskh"/>
          <w:sz w:val="24"/>
          <w:szCs w:val="30"/>
        </w:rPr>
        <w:lastRenderedPageBreak/>
        <w:t xml:space="preserve">Dalam sebuah hadits Nabi </w:t>
      </w:r>
      <w:r w:rsidR="00F11512" w:rsidRPr="00F11512">
        <w:rPr>
          <w:rFonts w:cs="KFGQPC Uthman Taha Naskh"/>
          <w:sz w:val="24"/>
          <w:szCs w:val="30"/>
          <w:rtl/>
        </w:rPr>
        <w:t>ﷺ</w:t>
      </w:r>
      <w:r w:rsidRPr="003416C4">
        <w:rPr>
          <w:rFonts w:cs="KFGQPC Uthman Taha Naskh"/>
          <w:sz w:val="24"/>
          <w:szCs w:val="30"/>
        </w:rPr>
        <w:t xml:space="preserve"> disebutkan:</w:t>
      </w:r>
    </w:p>
    <w:p w14:paraId="098B0F2C" w14:textId="77777777" w:rsidR="003453D5" w:rsidRPr="00306EB3" w:rsidRDefault="00C92BFC" w:rsidP="00306EB3">
      <w:pPr>
        <w:bidi/>
        <w:spacing w:line="240" w:lineRule="auto"/>
        <w:jc w:val="lowKashida"/>
        <w:rPr>
          <w:rFonts w:cs="adwa-assalaf"/>
          <w:color w:val="FF0000"/>
          <w:sz w:val="24"/>
          <w:szCs w:val="30"/>
        </w:rPr>
      </w:pPr>
      <w:r w:rsidRPr="00306EB3">
        <w:rPr>
          <w:rFonts w:cs="adwa-assalaf" w:hint="cs"/>
          <w:color w:val="FF0000"/>
          <w:sz w:val="24"/>
          <w:szCs w:val="30"/>
          <w:rtl/>
        </w:rPr>
        <w:t>«</w:t>
      </w:r>
      <w:r w:rsidR="003453D5" w:rsidRPr="00306EB3">
        <w:rPr>
          <w:rFonts w:cs="adwa-assalaf"/>
          <w:color w:val="FF0000"/>
          <w:sz w:val="24"/>
          <w:szCs w:val="30"/>
          <w:rtl/>
        </w:rPr>
        <w:t>وَإِذَا اسْتَعَنْتَ فَاسْتَعِنْ بِ</w:t>
      </w:r>
      <w:r w:rsidR="00A1580B" w:rsidRPr="00306EB3">
        <w:rPr>
          <w:rFonts w:cs="adwa-assalaf"/>
          <w:color w:val="FF0000"/>
          <w:sz w:val="24"/>
          <w:szCs w:val="30"/>
          <w:rtl/>
        </w:rPr>
        <w:t>اللهِ</w:t>
      </w:r>
      <w:r w:rsidRPr="00306EB3">
        <w:rPr>
          <w:rFonts w:cs="adwa-assalaf" w:hint="cs"/>
          <w:color w:val="FF0000"/>
          <w:sz w:val="24"/>
          <w:szCs w:val="30"/>
          <w:rtl/>
        </w:rPr>
        <w:t>»</w:t>
      </w:r>
    </w:p>
    <w:p w14:paraId="36D1BD43" w14:textId="4078D7E6"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 xml:space="preserve">“Apabila engkau meminta pertolongan, maka mintalah kepada </w:t>
      </w:r>
      <w:r w:rsidR="00555575">
        <w:rPr>
          <w:rFonts w:cs="KFGQPC Uthman Taha Naskh"/>
          <w:i/>
          <w:iCs/>
          <w:sz w:val="24"/>
          <w:szCs w:val="30"/>
        </w:rPr>
        <w:t>Alloh</w:t>
      </w:r>
      <w:r w:rsidR="00EA08FF" w:rsidRPr="003416C4">
        <w:rPr>
          <w:rFonts w:cs="KFGQPC Uthman Taha Naskh"/>
          <w:sz w:val="24"/>
          <w:szCs w:val="30"/>
        </w:rPr>
        <w:t xml:space="preserve">.” </w:t>
      </w:r>
      <w:r w:rsidR="00EA08FF" w:rsidRPr="00DB4F81">
        <w:rPr>
          <w:rFonts w:cs="KFGQPC Uthman Taha Naskh"/>
          <w:b/>
          <w:bCs/>
          <w:sz w:val="24"/>
          <w:szCs w:val="30"/>
        </w:rPr>
        <w:t>(</w:t>
      </w:r>
      <w:r w:rsidR="00F967DE" w:rsidRPr="00DB4F81">
        <w:rPr>
          <w:rFonts w:cs="KFGQPC Uthman Taha Naskh"/>
          <w:b/>
          <w:bCs/>
          <w:sz w:val="24"/>
          <w:szCs w:val="30"/>
          <w:lang w:val="id-ID"/>
        </w:rPr>
        <w:t>HR. At</w:t>
      </w:r>
      <w:r w:rsidRPr="00DB4F81">
        <w:rPr>
          <w:rFonts w:cs="KFGQPC Uthman Taha Naskh"/>
          <w:b/>
          <w:bCs/>
          <w:sz w:val="24"/>
          <w:szCs w:val="30"/>
        </w:rPr>
        <w:t>-Tirmidzi</w:t>
      </w:r>
      <w:r w:rsidR="00F967DE" w:rsidRPr="00DB4F81">
        <w:rPr>
          <w:rFonts w:cs="KFGQPC Uthman Taha Naskh"/>
          <w:b/>
          <w:bCs/>
          <w:sz w:val="24"/>
          <w:szCs w:val="30"/>
          <w:lang w:val="id-ID"/>
        </w:rPr>
        <w:t xml:space="preserve"> </w:t>
      </w:r>
      <w:r w:rsidRPr="00DB4F81">
        <w:rPr>
          <w:rFonts w:cs="KFGQPC Uthman Taha Naskh"/>
          <w:b/>
          <w:bCs/>
          <w:sz w:val="24"/>
          <w:szCs w:val="30"/>
        </w:rPr>
        <w:t>no. 2516)</w:t>
      </w:r>
    </w:p>
    <w:p w14:paraId="2756889C" w14:textId="3F27D94A"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Dalil </w:t>
      </w:r>
      <w:r w:rsidRPr="003416C4">
        <w:rPr>
          <w:rFonts w:cs="KFGQPC Uthman Taha Naskh"/>
          <w:i/>
          <w:iCs/>
          <w:sz w:val="24"/>
          <w:szCs w:val="30"/>
        </w:rPr>
        <w:t>isti’adzah</w:t>
      </w:r>
      <w:r w:rsidRPr="003416C4">
        <w:rPr>
          <w:rFonts w:cs="KFGQPC Uthman Taha Naskh"/>
          <w:sz w:val="24"/>
          <w:szCs w:val="30"/>
        </w:rPr>
        <w:t xml:space="preserve"> adalah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3DC39746"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t>﴿</w:t>
      </w:r>
      <w:r w:rsidR="003453D5" w:rsidRPr="00306EB3">
        <w:rPr>
          <w:rFonts w:cs="adwa-assalaf"/>
          <w:color w:val="FF0000"/>
          <w:sz w:val="24"/>
          <w:szCs w:val="30"/>
          <w:rtl/>
        </w:rPr>
        <w:t>قُلْ أَعُوذُ بِرَبِّ الْفَلَقِ</w:t>
      </w:r>
      <w:r w:rsidRPr="00306EB3">
        <w:rPr>
          <w:rFonts w:cs="adwa-assalaf"/>
          <w:color w:val="FF0000"/>
          <w:sz w:val="24"/>
          <w:szCs w:val="30"/>
          <w:rtl/>
        </w:rPr>
        <w:t>﴾</w:t>
      </w:r>
    </w:p>
    <w:p w14:paraId="138F20AA" w14:textId="77777777"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“Katakanlah: aku berlindung kepada Tuhannya falaq</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 xml:space="preserve">QS. </w:t>
      </w:r>
      <w:r w:rsidR="00183E5E" w:rsidRPr="00DB4F81">
        <w:rPr>
          <w:rFonts w:cs="KFGQPC Uthman Taha Naskh"/>
          <w:b/>
          <w:bCs/>
          <w:sz w:val="24"/>
          <w:szCs w:val="30"/>
        </w:rPr>
        <w:t>Al-</w:t>
      </w:r>
      <w:r w:rsidRPr="00DB4F81">
        <w:rPr>
          <w:rFonts w:cs="KFGQPC Uthman Taha Naskh"/>
          <w:b/>
          <w:bCs/>
          <w:sz w:val="24"/>
          <w:szCs w:val="30"/>
        </w:rPr>
        <w:t>Falaq [113]: 1</w:t>
      </w:r>
      <w:r w:rsidR="00EA08FF" w:rsidRPr="00DB4F81">
        <w:rPr>
          <w:rFonts w:cs="KFGQPC Uthman Taha Naskh"/>
          <w:b/>
          <w:bCs/>
          <w:sz w:val="24"/>
          <w:szCs w:val="30"/>
        </w:rPr>
        <w:t>)</w:t>
      </w:r>
    </w:p>
    <w:p w14:paraId="74E4D120"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t>﴿</w:t>
      </w:r>
      <w:r w:rsidR="003453D5" w:rsidRPr="00306EB3">
        <w:rPr>
          <w:rFonts w:cs="adwa-assalaf"/>
          <w:color w:val="FF0000"/>
          <w:sz w:val="24"/>
          <w:szCs w:val="30"/>
          <w:rtl/>
        </w:rPr>
        <w:t>قُلْ أَعُوذُ بِرَبِّ النَّاسِ</w:t>
      </w:r>
      <w:r w:rsidRPr="00306EB3">
        <w:rPr>
          <w:rFonts w:cs="adwa-assalaf"/>
          <w:color w:val="FF0000"/>
          <w:sz w:val="24"/>
          <w:szCs w:val="30"/>
          <w:rtl/>
        </w:rPr>
        <w:t>﴾</w:t>
      </w:r>
    </w:p>
    <w:p w14:paraId="0937C1BF" w14:textId="77777777"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“Katakanlah: aku berlindung kepada Tuhannya manusia</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QS. An-Nas [114]: 1</w:t>
      </w:r>
      <w:r w:rsidR="00EA08FF" w:rsidRPr="00DB4F81">
        <w:rPr>
          <w:rFonts w:cs="KFGQPC Uthman Taha Naskh"/>
          <w:b/>
          <w:bCs/>
          <w:sz w:val="24"/>
          <w:szCs w:val="30"/>
        </w:rPr>
        <w:t>)</w:t>
      </w:r>
    </w:p>
    <w:p w14:paraId="3B107F73" w14:textId="65898373"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lastRenderedPageBreak/>
        <w:t xml:space="preserve">Dalil </w:t>
      </w:r>
      <w:r w:rsidRPr="003416C4">
        <w:rPr>
          <w:rFonts w:cs="KFGQPC Uthman Taha Naskh"/>
          <w:i/>
          <w:iCs/>
          <w:sz w:val="24"/>
          <w:szCs w:val="30"/>
        </w:rPr>
        <w:t>istighatsah</w:t>
      </w:r>
      <w:r w:rsidRPr="003416C4">
        <w:rPr>
          <w:rFonts w:cs="KFGQPC Uthman Taha Naskh"/>
          <w:sz w:val="24"/>
          <w:szCs w:val="30"/>
        </w:rPr>
        <w:t xml:space="preserve"> adalah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02F62810"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t>﴿</w:t>
      </w:r>
      <w:r w:rsidR="003453D5" w:rsidRPr="00306EB3">
        <w:rPr>
          <w:rFonts w:cs="adwa-assalaf"/>
          <w:color w:val="FF0000"/>
          <w:sz w:val="24"/>
          <w:szCs w:val="30"/>
          <w:rtl/>
        </w:rPr>
        <w:t>إِذْ تَسْتَغِيثُونَ رَبَّكُمْ فَاسْتَجَابَ لَكُمْ</w:t>
      </w:r>
      <w:r w:rsidRPr="00306EB3">
        <w:rPr>
          <w:rFonts w:cs="adwa-assalaf"/>
          <w:color w:val="FF0000"/>
          <w:sz w:val="24"/>
          <w:szCs w:val="30"/>
          <w:rtl/>
        </w:rPr>
        <w:t>﴾</w:t>
      </w:r>
    </w:p>
    <w:p w14:paraId="386B93A7" w14:textId="77777777"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“Jika engkau beristighatsah kepada Tuhanmu, niscaya Dia akan mengabulkan bagimu</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 xml:space="preserve">QS. </w:t>
      </w:r>
      <w:r w:rsidR="00183E5E" w:rsidRPr="00DB4F81">
        <w:rPr>
          <w:rFonts w:cs="KFGQPC Uthman Taha Naskh"/>
          <w:b/>
          <w:bCs/>
          <w:sz w:val="24"/>
          <w:szCs w:val="30"/>
        </w:rPr>
        <w:t>Al-</w:t>
      </w:r>
      <w:r w:rsidRPr="00DB4F81">
        <w:rPr>
          <w:rFonts w:cs="KFGQPC Uthman Taha Naskh"/>
          <w:b/>
          <w:bCs/>
          <w:sz w:val="24"/>
          <w:szCs w:val="30"/>
        </w:rPr>
        <w:t>Anfal [8]: 9</w:t>
      </w:r>
      <w:r w:rsidR="00EA08FF" w:rsidRPr="00DB4F81">
        <w:rPr>
          <w:rFonts w:cs="KFGQPC Uthman Taha Naskh"/>
          <w:b/>
          <w:bCs/>
          <w:sz w:val="24"/>
          <w:szCs w:val="30"/>
        </w:rPr>
        <w:t>)</w:t>
      </w:r>
    </w:p>
    <w:p w14:paraId="120C3D19" w14:textId="77777777"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Dalil dari </w:t>
      </w:r>
      <w:r w:rsidR="00F967DE" w:rsidRPr="003416C4">
        <w:rPr>
          <w:rFonts w:cs="KFGQPC Uthman Taha Naskh"/>
          <w:sz w:val="24"/>
          <w:szCs w:val="30"/>
          <w:lang w:val="id-ID"/>
        </w:rPr>
        <w:t>A</w:t>
      </w:r>
      <w:r w:rsidRPr="003416C4">
        <w:rPr>
          <w:rFonts w:cs="KFGQPC Uthman Taha Naskh"/>
          <w:sz w:val="24"/>
          <w:szCs w:val="30"/>
        </w:rPr>
        <w:t>s-Sunnah:</w:t>
      </w:r>
    </w:p>
    <w:p w14:paraId="7A90A0E0" w14:textId="77777777" w:rsidR="003453D5" w:rsidRPr="00306EB3" w:rsidRDefault="00C92BFC" w:rsidP="00306EB3">
      <w:pPr>
        <w:bidi/>
        <w:spacing w:line="240" w:lineRule="auto"/>
        <w:jc w:val="lowKashida"/>
        <w:rPr>
          <w:rFonts w:cs="adwa-assalaf"/>
          <w:color w:val="FF0000"/>
          <w:sz w:val="24"/>
          <w:szCs w:val="30"/>
        </w:rPr>
      </w:pPr>
      <w:r w:rsidRPr="00306EB3">
        <w:rPr>
          <w:rFonts w:cs="adwa-assalaf" w:hint="cs"/>
          <w:color w:val="FF0000"/>
          <w:sz w:val="24"/>
          <w:szCs w:val="30"/>
          <w:rtl/>
        </w:rPr>
        <w:t>«</w:t>
      </w:r>
      <w:r w:rsidR="003453D5" w:rsidRPr="00306EB3">
        <w:rPr>
          <w:rFonts w:cs="adwa-assalaf"/>
          <w:color w:val="FF0000"/>
          <w:sz w:val="24"/>
          <w:szCs w:val="30"/>
          <w:rtl/>
        </w:rPr>
        <w:t xml:space="preserve">لَعَنَ </w:t>
      </w:r>
      <w:r w:rsidRPr="00306EB3">
        <w:rPr>
          <w:rFonts w:cs="adwa-assalaf"/>
          <w:color w:val="FF0000"/>
          <w:sz w:val="24"/>
          <w:szCs w:val="30"/>
          <w:rtl/>
        </w:rPr>
        <w:t>اللهَ</w:t>
      </w:r>
      <w:r w:rsidR="003453D5" w:rsidRPr="00306EB3">
        <w:rPr>
          <w:rFonts w:cs="adwa-assalaf"/>
          <w:color w:val="FF0000"/>
          <w:sz w:val="24"/>
          <w:szCs w:val="30"/>
          <w:rtl/>
        </w:rPr>
        <w:t xml:space="preserve"> مَنْ ذَبَحَ لِغَيْرِ </w:t>
      </w:r>
      <w:r w:rsidR="00A1580B" w:rsidRPr="00306EB3">
        <w:rPr>
          <w:rFonts w:cs="adwa-assalaf"/>
          <w:color w:val="FF0000"/>
          <w:sz w:val="24"/>
          <w:szCs w:val="30"/>
          <w:rtl/>
        </w:rPr>
        <w:t>اللهِ</w:t>
      </w:r>
      <w:r w:rsidRPr="00306EB3">
        <w:rPr>
          <w:rFonts w:cs="adwa-assalaf" w:hint="cs"/>
          <w:color w:val="FF0000"/>
          <w:sz w:val="24"/>
          <w:szCs w:val="30"/>
          <w:rtl/>
        </w:rPr>
        <w:t>»</w:t>
      </w:r>
    </w:p>
    <w:p w14:paraId="1978A571" w14:textId="5C03E3FA"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w:t>
      </w:r>
      <w:r w:rsidR="00555575">
        <w:rPr>
          <w:rFonts w:cs="KFGQPC Uthman Taha Naskh"/>
          <w:i/>
          <w:iCs/>
          <w:sz w:val="24"/>
          <w:szCs w:val="30"/>
        </w:rPr>
        <w:t>Alloh</w:t>
      </w:r>
      <w:r w:rsidRPr="003416C4">
        <w:rPr>
          <w:rFonts w:cs="KFGQPC Uthman Taha Naskh"/>
          <w:i/>
          <w:iCs/>
          <w:sz w:val="24"/>
          <w:szCs w:val="30"/>
        </w:rPr>
        <w:t xml:space="preserve"> melaknat seseorang yang menyembelih karena selain </w:t>
      </w:r>
      <w:r w:rsidR="00555575">
        <w:rPr>
          <w:rFonts w:cs="KFGQPC Uthman Taha Naskh"/>
          <w:i/>
          <w:iCs/>
          <w:sz w:val="24"/>
          <w:szCs w:val="30"/>
        </w:rPr>
        <w:t>Alloh</w:t>
      </w:r>
      <w:r w:rsidR="00EA08FF" w:rsidRPr="003416C4">
        <w:rPr>
          <w:rFonts w:cs="KFGQPC Uthman Taha Naskh"/>
          <w:sz w:val="24"/>
          <w:szCs w:val="30"/>
        </w:rPr>
        <w:t xml:space="preserve">.” </w:t>
      </w:r>
      <w:r w:rsidR="00EA08FF" w:rsidRPr="00DB4F81">
        <w:rPr>
          <w:rFonts w:cs="KFGQPC Uthman Taha Naskh"/>
          <w:b/>
          <w:bCs/>
          <w:sz w:val="24"/>
          <w:szCs w:val="30"/>
        </w:rPr>
        <w:t>(</w:t>
      </w:r>
      <w:r w:rsidR="00F967DE" w:rsidRPr="00DB4F81">
        <w:rPr>
          <w:rFonts w:cs="KFGQPC Uthman Taha Naskh"/>
          <w:b/>
          <w:bCs/>
          <w:sz w:val="24"/>
          <w:szCs w:val="30"/>
          <w:lang w:val="id-ID"/>
        </w:rPr>
        <w:t xml:space="preserve">HR. </w:t>
      </w:r>
      <w:r w:rsidR="00F132E5" w:rsidRPr="00DB4F81">
        <w:rPr>
          <w:rFonts w:cs="KFGQPC Uthman Taha Naskh"/>
          <w:b/>
          <w:bCs/>
          <w:sz w:val="24"/>
          <w:szCs w:val="30"/>
        </w:rPr>
        <w:t>Muslim</w:t>
      </w:r>
      <w:r w:rsidR="00F967DE" w:rsidRPr="00DB4F81">
        <w:rPr>
          <w:rFonts w:cs="KFGQPC Uthman Taha Naskh"/>
          <w:b/>
          <w:bCs/>
          <w:sz w:val="24"/>
          <w:szCs w:val="30"/>
          <w:lang w:val="id-ID"/>
        </w:rPr>
        <w:t xml:space="preserve"> </w:t>
      </w:r>
      <w:r w:rsidRPr="00DB4F81">
        <w:rPr>
          <w:rFonts w:cs="KFGQPC Uthman Taha Naskh"/>
          <w:b/>
          <w:bCs/>
          <w:sz w:val="24"/>
          <w:szCs w:val="30"/>
        </w:rPr>
        <w:t>no. 1978)</w:t>
      </w:r>
    </w:p>
    <w:p w14:paraId="446FA177" w14:textId="716413DF"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Dalil menyembelih adalah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09921BAA"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lastRenderedPageBreak/>
        <w:t>﴿</w:t>
      </w:r>
      <w:r w:rsidR="003453D5" w:rsidRPr="00306EB3">
        <w:rPr>
          <w:rFonts w:cs="adwa-assalaf"/>
          <w:color w:val="FF0000"/>
          <w:sz w:val="24"/>
          <w:szCs w:val="30"/>
          <w:rtl/>
        </w:rPr>
        <w:t>قُلْ إِنَّ صَلَاتِي وَنُسُكِي وَمَحْيَايَ وَمَمَاتِي لِلَّهِ رَبِّ الْعَالَمِينَ (١٦٢) لَا شَرِيكَ لَهُ وَبِذَلِكَ أُمِرْتُ وَأَنَا أَوَّلُ الْمُسْلِمِينَ</w:t>
      </w:r>
      <w:r w:rsidRPr="00306EB3">
        <w:rPr>
          <w:rFonts w:cs="adwa-assalaf"/>
          <w:color w:val="FF0000"/>
          <w:sz w:val="24"/>
          <w:szCs w:val="30"/>
          <w:rtl/>
        </w:rPr>
        <w:t>﴾</w:t>
      </w:r>
    </w:p>
    <w:p w14:paraId="453BFC89" w14:textId="72F5762D"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 xml:space="preserve">“Katakanlah: sesungguhnya shalatku, sembelihanku, hidup, dan matiku hanya untuk </w:t>
      </w:r>
      <w:r w:rsidR="00555575">
        <w:rPr>
          <w:rFonts w:cs="KFGQPC Uthman Taha Naskh"/>
          <w:i/>
          <w:iCs/>
          <w:sz w:val="24"/>
          <w:szCs w:val="30"/>
        </w:rPr>
        <w:t>Alloh</w:t>
      </w:r>
      <w:r w:rsidRPr="003416C4">
        <w:rPr>
          <w:rFonts w:cs="KFGQPC Uthman Taha Naskh"/>
          <w:i/>
          <w:iCs/>
          <w:sz w:val="24"/>
          <w:szCs w:val="30"/>
        </w:rPr>
        <w:t xml:space="preserve"> Tuhan semesta alam, tiada sekutu bagi-Nya</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 xml:space="preserve">QS. </w:t>
      </w:r>
      <w:r w:rsidR="00183E5E" w:rsidRPr="00DB4F81">
        <w:rPr>
          <w:rFonts w:cs="KFGQPC Uthman Taha Naskh"/>
          <w:b/>
          <w:bCs/>
          <w:sz w:val="24"/>
          <w:szCs w:val="30"/>
        </w:rPr>
        <w:t>Al-</w:t>
      </w:r>
      <w:r w:rsidRPr="00DB4F81">
        <w:rPr>
          <w:rFonts w:cs="KFGQPC Uthman Taha Naskh"/>
          <w:b/>
          <w:bCs/>
          <w:sz w:val="24"/>
          <w:szCs w:val="30"/>
        </w:rPr>
        <w:t>An’am [6]: 162-163</w:t>
      </w:r>
      <w:r w:rsidR="00EA08FF" w:rsidRPr="00DB4F81">
        <w:rPr>
          <w:rFonts w:cs="KFGQPC Uthman Taha Naskh"/>
          <w:b/>
          <w:bCs/>
          <w:sz w:val="24"/>
          <w:szCs w:val="30"/>
        </w:rPr>
        <w:t>)</w:t>
      </w:r>
    </w:p>
    <w:p w14:paraId="2953DAF4" w14:textId="63374C1B"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Dalil nadzar adalah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11038B8D"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t>﴿</w:t>
      </w:r>
      <w:r w:rsidR="003453D5" w:rsidRPr="00306EB3">
        <w:rPr>
          <w:rFonts w:cs="adwa-assalaf"/>
          <w:color w:val="FF0000"/>
          <w:sz w:val="24"/>
          <w:szCs w:val="30"/>
          <w:rtl/>
        </w:rPr>
        <w:t>يُوْفُوْنَ بِالنَّذْرِ وَيَخَافُونَ يَوْمًا كَانَ شَرُّهُ مُسْتَطِيرًا</w:t>
      </w:r>
      <w:r w:rsidRPr="00306EB3">
        <w:rPr>
          <w:rFonts w:cs="adwa-assalaf"/>
          <w:color w:val="FF0000"/>
          <w:sz w:val="24"/>
          <w:szCs w:val="30"/>
          <w:rtl/>
        </w:rPr>
        <w:t>﴾</w:t>
      </w:r>
    </w:p>
    <w:p w14:paraId="500D4995" w14:textId="77777777"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“Mereka menunaikan nazar dan takut akan suatu hari yang adzabnya merata di mana-mana</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 xml:space="preserve">QS. </w:t>
      </w:r>
      <w:r w:rsidR="00183E5E" w:rsidRPr="00DB4F81">
        <w:rPr>
          <w:rFonts w:cs="KFGQPC Uthman Taha Naskh"/>
          <w:b/>
          <w:bCs/>
          <w:sz w:val="24"/>
          <w:szCs w:val="30"/>
        </w:rPr>
        <w:t>Al-</w:t>
      </w:r>
      <w:r w:rsidRPr="00DB4F81">
        <w:rPr>
          <w:rFonts w:cs="KFGQPC Uthman Taha Naskh"/>
          <w:b/>
          <w:bCs/>
          <w:sz w:val="24"/>
          <w:szCs w:val="30"/>
        </w:rPr>
        <w:t>Insan [76]: 7</w:t>
      </w:r>
      <w:r w:rsidR="00EA08FF" w:rsidRPr="00DB4F81">
        <w:rPr>
          <w:rFonts w:cs="KFGQPC Uthman Taha Naskh"/>
          <w:b/>
          <w:bCs/>
          <w:sz w:val="24"/>
          <w:szCs w:val="30"/>
        </w:rPr>
        <w:t>)</w:t>
      </w:r>
    </w:p>
    <w:p w14:paraId="28CCBD29" w14:textId="77777777" w:rsidR="00EA08FF" w:rsidRPr="003416C4" w:rsidRDefault="007B4305" w:rsidP="00087DCD">
      <w:pPr>
        <w:pStyle w:val="Heading3"/>
        <w:spacing w:line="320" w:lineRule="exact"/>
        <w:rPr>
          <w:lang w:val="id-ID"/>
        </w:rPr>
      </w:pPr>
      <w:bookmarkStart w:id="9" w:name="_Toc210373168"/>
      <w:r w:rsidRPr="003416C4">
        <w:rPr>
          <w:lang w:val="id-ID"/>
        </w:rPr>
        <w:lastRenderedPageBreak/>
        <w:t>[Mengenal Agama</w:t>
      </w:r>
      <w:r w:rsidR="00F967DE" w:rsidRPr="003416C4">
        <w:rPr>
          <w:lang w:val="id-ID"/>
        </w:rPr>
        <w:t>]</w:t>
      </w:r>
      <w:bookmarkEnd w:id="9"/>
    </w:p>
    <w:p w14:paraId="5181942D" w14:textId="77777777"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Dasar yang kedua: mengenal agama Islam disertai dalil-dalilnya. Islam adalah:</w:t>
      </w:r>
    </w:p>
    <w:p w14:paraId="731E6AB8" w14:textId="77777777" w:rsidR="003453D5" w:rsidRPr="00306EB3" w:rsidRDefault="003453D5" w:rsidP="00306EB3">
      <w:pPr>
        <w:bidi/>
        <w:spacing w:line="240" w:lineRule="auto"/>
        <w:jc w:val="lowKashida"/>
        <w:rPr>
          <w:rFonts w:cs="adwa-assalaf"/>
          <w:color w:val="FF0000"/>
          <w:sz w:val="24"/>
          <w:szCs w:val="30"/>
        </w:rPr>
      </w:pPr>
      <w:r w:rsidRPr="00306EB3">
        <w:rPr>
          <w:rFonts w:cs="adwa-assalaf"/>
          <w:color w:val="FF0000"/>
          <w:sz w:val="24"/>
          <w:szCs w:val="30"/>
          <w:rtl/>
        </w:rPr>
        <w:t>اْلاِسْتِسْلاَمُ لِلَّهِ بِالتَّوْحِيْدِ، وَالْاِنْقِيَادُ لَهُ بِالطَّاعَةِ، وَالْبَرَاءَةُ مِنَ الشِّرْكِ وَأَهْلِهِ</w:t>
      </w:r>
    </w:p>
    <w:p w14:paraId="70F11604" w14:textId="60F5A1A7"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“Berserah diri kepada </w:t>
      </w:r>
      <w:r w:rsidR="00555575">
        <w:rPr>
          <w:rFonts w:cs="KFGQPC Uthman Taha Naskh"/>
          <w:sz w:val="24"/>
          <w:szCs w:val="30"/>
        </w:rPr>
        <w:t>Alloh</w:t>
      </w:r>
      <w:r w:rsidRPr="003416C4">
        <w:rPr>
          <w:rFonts w:cs="KFGQPC Uthman Taha Naskh"/>
          <w:sz w:val="24"/>
          <w:szCs w:val="30"/>
        </w:rPr>
        <w:t xml:space="preserve"> dengan mentauhidkan-Nya, tunduk patuh dengan mentaati</w:t>
      </w:r>
      <w:r w:rsidR="00F967DE" w:rsidRPr="003416C4">
        <w:rPr>
          <w:rFonts w:cs="KFGQPC Uthman Taha Naskh"/>
          <w:sz w:val="24"/>
          <w:szCs w:val="30"/>
          <w:lang w:val="id-ID"/>
        </w:rPr>
        <w:t>-N</w:t>
      </w:r>
      <w:r w:rsidRPr="003416C4">
        <w:rPr>
          <w:rFonts w:cs="KFGQPC Uthman Taha Naskh"/>
          <w:sz w:val="24"/>
          <w:szCs w:val="30"/>
        </w:rPr>
        <w:t>ya, dan berlepas diri dari kesyirikan dan pelakunya.”</w:t>
      </w:r>
    </w:p>
    <w:p w14:paraId="6BE69D59" w14:textId="77777777"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Islam memiliki tiga tingkatan: </w:t>
      </w:r>
      <w:r w:rsidRPr="003416C4">
        <w:rPr>
          <w:rFonts w:cs="KFGQPC Uthman Taha Naskh"/>
          <w:b/>
          <w:bCs/>
          <w:sz w:val="24"/>
          <w:szCs w:val="30"/>
        </w:rPr>
        <w:t>Islam, iman</w:t>
      </w:r>
      <w:r w:rsidRPr="003416C4">
        <w:rPr>
          <w:rFonts w:cs="KFGQPC Uthman Taha Naskh"/>
          <w:sz w:val="24"/>
          <w:szCs w:val="30"/>
        </w:rPr>
        <w:t xml:space="preserve">, dan </w:t>
      </w:r>
      <w:r w:rsidRPr="003416C4">
        <w:rPr>
          <w:rFonts w:cs="KFGQPC Uthman Taha Naskh"/>
          <w:b/>
          <w:bCs/>
          <w:sz w:val="24"/>
          <w:szCs w:val="30"/>
        </w:rPr>
        <w:t>ihsan</w:t>
      </w:r>
      <w:r w:rsidRPr="003416C4">
        <w:rPr>
          <w:rFonts w:cs="KFGQPC Uthman Taha Naskh"/>
          <w:sz w:val="24"/>
          <w:szCs w:val="30"/>
        </w:rPr>
        <w:t>. Masing-masing tingkatan memiliki rukun tersendiri.</w:t>
      </w:r>
    </w:p>
    <w:p w14:paraId="092F4FF4" w14:textId="77777777"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R</w:t>
      </w:r>
      <w:r w:rsidR="00F967DE" w:rsidRPr="003416C4">
        <w:rPr>
          <w:rFonts w:cs="KFGQPC Uthman Taha Naskh"/>
          <w:sz w:val="24"/>
          <w:szCs w:val="30"/>
        </w:rPr>
        <w:t>ukun Islam ada lima: syahadata</w:t>
      </w:r>
      <w:r w:rsidR="00F967DE" w:rsidRPr="003416C4">
        <w:rPr>
          <w:rFonts w:cs="KFGQPC Uthman Taha Naskh"/>
          <w:sz w:val="24"/>
          <w:szCs w:val="30"/>
          <w:lang w:val="id-ID"/>
        </w:rPr>
        <w:t>in</w:t>
      </w:r>
      <w:r w:rsidRPr="003416C4">
        <w:rPr>
          <w:rFonts w:cs="KFGQPC Uthman Taha Naskh"/>
          <w:sz w:val="24"/>
          <w:szCs w:val="30"/>
        </w:rPr>
        <w:t xml:space="preserve">, menegakkan shalat, menunaikan zakat, puasa Ramadhan, dan haji ke Baitullah </w:t>
      </w:r>
      <w:r w:rsidR="00183E5E" w:rsidRPr="003416C4">
        <w:rPr>
          <w:rFonts w:cs="KFGQPC Uthman Taha Naskh"/>
          <w:sz w:val="24"/>
          <w:szCs w:val="30"/>
        </w:rPr>
        <w:t>Al-</w:t>
      </w:r>
      <w:r w:rsidRPr="003416C4">
        <w:rPr>
          <w:rFonts w:cs="KFGQPC Uthman Taha Naskh"/>
          <w:sz w:val="24"/>
          <w:szCs w:val="30"/>
        </w:rPr>
        <w:t xml:space="preserve">Haram. </w:t>
      </w:r>
    </w:p>
    <w:p w14:paraId="771AF76A" w14:textId="342AB8BA"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lastRenderedPageBreak/>
        <w:t xml:space="preserve">Dalil syahadat adalah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60928B0D"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t>﴿</w:t>
      </w:r>
      <w:r w:rsidR="003453D5" w:rsidRPr="00306EB3">
        <w:rPr>
          <w:rFonts w:cs="adwa-assalaf"/>
          <w:color w:val="FF0000"/>
          <w:sz w:val="24"/>
          <w:szCs w:val="30"/>
          <w:rtl/>
        </w:rPr>
        <w:t xml:space="preserve">شَهِدَ </w:t>
      </w:r>
      <w:r w:rsidR="00A1580B" w:rsidRPr="00306EB3">
        <w:rPr>
          <w:rFonts w:cs="adwa-assalaf"/>
          <w:color w:val="FF0000"/>
          <w:sz w:val="24"/>
          <w:szCs w:val="30"/>
          <w:rtl/>
        </w:rPr>
        <w:t>اللهُ</w:t>
      </w:r>
      <w:r w:rsidR="003453D5" w:rsidRPr="00306EB3">
        <w:rPr>
          <w:rFonts w:cs="adwa-assalaf"/>
          <w:color w:val="FF0000"/>
          <w:sz w:val="24"/>
          <w:szCs w:val="30"/>
          <w:rtl/>
        </w:rPr>
        <w:t xml:space="preserve"> أَنَّهُ لَا إِلَهَ إِلَّا هُوَ وَالْمَلَائِكَةُ وَأُولُو الْعِلْمِ قَائِمًا بِالْقِسْطِ لَا إِلَهَ إِلَّا هُوَ الْعَزِيزُ الْحَكِيمُ</w:t>
      </w:r>
      <w:r w:rsidRPr="00306EB3">
        <w:rPr>
          <w:rFonts w:cs="adwa-assalaf"/>
          <w:color w:val="FF0000"/>
          <w:sz w:val="24"/>
          <w:szCs w:val="30"/>
          <w:rtl/>
        </w:rPr>
        <w:t>﴾</w:t>
      </w:r>
    </w:p>
    <w:p w14:paraId="70ED6123" w14:textId="4CC5CF0C"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w:t>
      </w:r>
      <w:r w:rsidR="00555575">
        <w:rPr>
          <w:rFonts w:cs="KFGQPC Uthman Taha Naskh"/>
          <w:i/>
          <w:iCs/>
          <w:sz w:val="24"/>
          <w:szCs w:val="30"/>
        </w:rPr>
        <w:t>Alloh</w:t>
      </w:r>
      <w:r w:rsidRPr="003416C4">
        <w:rPr>
          <w:rFonts w:cs="KFGQPC Uthman Taha Naskh"/>
          <w:i/>
          <w:iCs/>
          <w:sz w:val="24"/>
          <w:szCs w:val="30"/>
        </w:rPr>
        <w:t xml:space="preserve"> menyatakan bahwasanya tidak ada Tuhan (yang berhak disembah) melainkan Dia, Yang menegakkan keadilan. Para </w:t>
      </w:r>
      <w:r w:rsidR="00A1580B" w:rsidRPr="003416C4">
        <w:rPr>
          <w:rFonts w:cs="KFGQPC Uthman Taha Naskh"/>
          <w:i/>
          <w:iCs/>
          <w:sz w:val="24"/>
          <w:szCs w:val="30"/>
        </w:rPr>
        <w:t>Malaikat</w:t>
      </w:r>
      <w:r w:rsidRPr="003416C4">
        <w:rPr>
          <w:rFonts w:cs="KFGQPC Uthman Taha Naskh"/>
          <w:i/>
          <w:iCs/>
          <w:sz w:val="24"/>
          <w:szCs w:val="30"/>
        </w:rPr>
        <w:t xml:space="preserve"> dan orang-orang yang berilmu (juga menyatakan yang demikian itu). Tak ada Tuhan (yang berhak disembah) melainkan Dia, Yang Maha Perkasa lagi Maha Bijaksana</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QS. Ali Imran [3]: 18</w:t>
      </w:r>
      <w:r w:rsidR="00EA08FF" w:rsidRPr="00DB4F81">
        <w:rPr>
          <w:rFonts w:cs="KFGQPC Uthman Taha Naskh"/>
          <w:b/>
          <w:bCs/>
          <w:sz w:val="24"/>
          <w:szCs w:val="30"/>
        </w:rPr>
        <w:t>)</w:t>
      </w:r>
    </w:p>
    <w:p w14:paraId="5DB47FBD" w14:textId="7AF5AC68"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Maknanya adalah (</w:t>
      </w:r>
      <w:r w:rsidRPr="003416C4">
        <w:rPr>
          <w:rFonts w:cs="KFGQPC Uthman Taha Naskh"/>
          <w:sz w:val="24"/>
          <w:szCs w:val="30"/>
          <w:rtl/>
        </w:rPr>
        <w:t xml:space="preserve">لَا مَعْبُوْدَ بِحَقٍّ إِلاَّ </w:t>
      </w:r>
      <w:r w:rsidR="00A1580B" w:rsidRPr="003416C4">
        <w:rPr>
          <w:rFonts w:cs="KFGQPC Uthman Taha Naskh"/>
          <w:sz w:val="24"/>
          <w:szCs w:val="30"/>
          <w:rtl/>
        </w:rPr>
        <w:t>اللهُ</w:t>
      </w:r>
      <w:r w:rsidRPr="003416C4">
        <w:rPr>
          <w:rFonts w:cs="KFGQPC Uthman Taha Naskh"/>
          <w:sz w:val="24"/>
          <w:szCs w:val="30"/>
        </w:rPr>
        <w:t xml:space="preserve">) “tidak ada sesembahan yang berhak disembah selain </w:t>
      </w:r>
      <w:r w:rsidR="00555575">
        <w:rPr>
          <w:rFonts w:cs="KFGQPC Uthman Taha Naskh"/>
          <w:sz w:val="24"/>
          <w:szCs w:val="30"/>
        </w:rPr>
        <w:t>Alloh</w:t>
      </w:r>
      <w:r w:rsidRPr="003416C4">
        <w:rPr>
          <w:rFonts w:cs="KFGQPC Uthman Taha Naskh"/>
          <w:sz w:val="24"/>
          <w:szCs w:val="30"/>
        </w:rPr>
        <w:t>”. Lafazh (</w:t>
      </w:r>
      <w:r w:rsidRPr="003416C4">
        <w:rPr>
          <w:rFonts w:cs="KFGQPC Uthman Taha Naskh"/>
          <w:sz w:val="24"/>
          <w:szCs w:val="30"/>
          <w:rtl/>
        </w:rPr>
        <w:t>لَا إِلَهَ</w:t>
      </w:r>
      <w:r w:rsidRPr="003416C4">
        <w:rPr>
          <w:rFonts w:cs="KFGQPC Uthman Taha Naskh"/>
          <w:sz w:val="24"/>
          <w:szCs w:val="30"/>
        </w:rPr>
        <w:t xml:space="preserve">) menafikan seluruh yang disembah selain </w:t>
      </w:r>
      <w:r w:rsidR="00555575">
        <w:rPr>
          <w:rFonts w:cs="KFGQPC Uthman Taha Naskh"/>
          <w:sz w:val="24"/>
          <w:szCs w:val="30"/>
        </w:rPr>
        <w:t>Alloh</w:t>
      </w:r>
      <w:r w:rsidRPr="003416C4">
        <w:rPr>
          <w:rFonts w:cs="KFGQPC Uthman Taha Naskh"/>
          <w:sz w:val="24"/>
          <w:szCs w:val="30"/>
        </w:rPr>
        <w:t xml:space="preserve"> dan lafazh (</w:t>
      </w:r>
      <w:r w:rsidRPr="003416C4">
        <w:rPr>
          <w:rFonts w:cs="KFGQPC Uthman Taha Naskh"/>
          <w:sz w:val="24"/>
          <w:szCs w:val="30"/>
          <w:rtl/>
        </w:rPr>
        <w:t xml:space="preserve">إِلاَّ </w:t>
      </w:r>
      <w:r w:rsidR="00A1580B" w:rsidRPr="003416C4">
        <w:rPr>
          <w:rFonts w:cs="KFGQPC Uthman Taha Naskh"/>
          <w:sz w:val="24"/>
          <w:szCs w:val="30"/>
          <w:rtl/>
        </w:rPr>
        <w:t>اللهُ</w:t>
      </w:r>
      <w:r w:rsidRPr="003416C4">
        <w:rPr>
          <w:rFonts w:cs="KFGQPC Uthman Taha Naskh"/>
          <w:sz w:val="24"/>
          <w:szCs w:val="30"/>
        </w:rPr>
        <w:t xml:space="preserve">) menetapkan bahwa ibadah hanya untuk </w:t>
      </w:r>
      <w:r w:rsidR="00555575">
        <w:rPr>
          <w:rFonts w:cs="KFGQPC Uthman Taha Naskh"/>
          <w:sz w:val="24"/>
          <w:szCs w:val="30"/>
        </w:rPr>
        <w:t>Alloh</w:t>
      </w:r>
      <w:r w:rsidRPr="003416C4">
        <w:rPr>
          <w:rFonts w:cs="KFGQPC Uthman Taha Naskh"/>
          <w:sz w:val="24"/>
          <w:szCs w:val="30"/>
        </w:rPr>
        <w:t xml:space="preserve"> semata, tidak ada sekutu bagi-Nya dalam ibadah </w:t>
      </w:r>
      <w:r w:rsidRPr="003416C4">
        <w:rPr>
          <w:rFonts w:cs="KFGQPC Uthman Taha Naskh"/>
          <w:sz w:val="24"/>
          <w:szCs w:val="30"/>
        </w:rPr>
        <w:lastRenderedPageBreak/>
        <w:t xml:space="preserve">kepada-Nya, begitu juga tidak ada sekutu bagi-Nya dalam kerajaan-Nya.  Tafsir tentang ini akan jelas dengan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70955198"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t>﴿</w:t>
      </w:r>
      <w:r w:rsidR="003453D5" w:rsidRPr="00306EB3">
        <w:rPr>
          <w:rFonts w:cs="adwa-assalaf"/>
          <w:color w:val="FF0000"/>
          <w:sz w:val="24"/>
          <w:szCs w:val="30"/>
          <w:rtl/>
        </w:rPr>
        <w:t>وَإِذْ قَالَ إِبْرَاهِيمُ لِأَبِيهِ وَقَوْمِهِ إِنَّنِي بَرَاءٌ مِمَّا تَعْبُدُونَ (٢٦) إِلَّا الَّذِي فَطَرَنِي فَإِنَّهُ سَيَهْدِينِ (٢٧) وَجَعَلَهَا كَلِمَةً بَاقِيَةً فِي عَقِبِهِ لَعَلَّهُمْ يَرْجِعُونَ</w:t>
      </w:r>
      <w:r w:rsidRPr="00306EB3">
        <w:rPr>
          <w:rFonts w:cs="adwa-assalaf"/>
          <w:color w:val="FF0000"/>
          <w:sz w:val="24"/>
          <w:szCs w:val="30"/>
          <w:rtl/>
        </w:rPr>
        <w:t>﴾</w:t>
      </w:r>
    </w:p>
    <w:p w14:paraId="2B682F8D" w14:textId="77777777"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“Dan ingatlah ketika Ibrahim berkata kepada bapaknya dan kaumnya: ‘Sesungguhnya aku tidak bertanggung jawab terhadap apa yang kamu sembah, tetapi (aku menyembah) Tuhan Yang menjadikanku; karena sesungguhnya Dia akan memberi hidayah kepadaku.’ Dan (Ibrahim) menjadikan kalimat tauhid itu kalimat yang kekal pada keturunannya supaya mereka kembali kepada kalimat tauhid itu</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QS. Az-Zukhruf [43]: 26-28</w:t>
      </w:r>
      <w:r w:rsidR="00EA08FF" w:rsidRPr="00DB4F81">
        <w:rPr>
          <w:rFonts w:cs="KFGQPC Uthman Taha Naskh"/>
          <w:b/>
          <w:bCs/>
          <w:sz w:val="24"/>
          <w:szCs w:val="30"/>
        </w:rPr>
        <w:t>)</w:t>
      </w:r>
    </w:p>
    <w:p w14:paraId="56F50D76"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lastRenderedPageBreak/>
        <w:t>﴿</w:t>
      </w:r>
      <w:r w:rsidR="003453D5" w:rsidRPr="00306EB3">
        <w:rPr>
          <w:rFonts w:cs="adwa-assalaf"/>
          <w:color w:val="FF0000"/>
          <w:sz w:val="24"/>
          <w:szCs w:val="30"/>
          <w:rtl/>
        </w:rPr>
        <w:t xml:space="preserve">قُلْ يَا أَهْلَ الْكِتَابِ تَعَالَوْا إِلَى كَلِمَةٍ سَوَاءٍ بَيْنَنَا وَبَيْنَكُمْ أَلَّا نَعْبُدَ إِلَّا </w:t>
      </w:r>
      <w:r w:rsidR="00C92BFC" w:rsidRPr="00306EB3">
        <w:rPr>
          <w:rFonts w:cs="adwa-assalaf"/>
          <w:color w:val="FF0000"/>
          <w:sz w:val="24"/>
          <w:szCs w:val="30"/>
          <w:rtl/>
        </w:rPr>
        <w:t>اللهَ</w:t>
      </w:r>
      <w:r w:rsidR="003453D5" w:rsidRPr="00306EB3">
        <w:rPr>
          <w:rFonts w:cs="adwa-assalaf"/>
          <w:color w:val="FF0000"/>
          <w:sz w:val="24"/>
          <w:szCs w:val="30"/>
          <w:rtl/>
        </w:rPr>
        <w:t xml:space="preserve"> وَلَا نُشْرِكَ بِهِ شَيْئًا وَلَا يَتَّخِذَ بَعْضُنَا بَعْضًا أَرْبَابًا مِنْ دُونِ </w:t>
      </w:r>
      <w:r w:rsidR="00A1580B" w:rsidRPr="00306EB3">
        <w:rPr>
          <w:rFonts w:cs="adwa-assalaf"/>
          <w:color w:val="FF0000"/>
          <w:sz w:val="24"/>
          <w:szCs w:val="30"/>
          <w:rtl/>
        </w:rPr>
        <w:t>اللهِ</w:t>
      </w:r>
      <w:r w:rsidR="003453D5" w:rsidRPr="00306EB3">
        <w:rPr>
          <w:rFonts w:cs="adwa-assalaf"/>
          <w:color w:val="FF0000"/>
          <w:sz w:val="24"/>
          <w:szCs w:val="30"/>
          <w:rtl/>
        </w:rPr>
        <w:t xml:space="preserve"> فَإِنْ تَوَلَّوْا فَقُولُوا اشْهَدُوا بِأَنَّا مُسْلِمُونَ</w:t>
      </w:r>
      <w:r w:rsidRPr="00306EB3">
        <w:rPr>
          <w:rFonts w:cs="adwa-assalaf"/>
          <w:color w:val="FF0000"/>
          <w:sz w:val="24"/>
          <w:szCs w:val="30"/>
          <w:rtl/>
        </w:rPr>
        <w:t>﴾</w:t>
      </w:r>
    </w:p>
    <w:p w14:paraId="12124E86" w14:textId="21CC711E"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 xml:space="preserve">“Katakanlah: ‘Hai Ahli Kitab, marilah (berpegang) kepada suatu kalimat (ketetapan) yang tidak ada perselisihan antara kami dan kamu, bahwa kita tidak menyembah kecuali </w:t>
      </w:r>
      <w:r w:rsidR="00555575">
        <w:rPr>
          <w:rFonts w:cs="KFGQPC Uthman Taha Naskh"/>
          <w:i/>
          <w:iCs/>
          <w:sz w:val="24"/>
          <w:szCs w:val="30"/>
        </w:rPr>
        <w:t>Alloh</w:t>
      </w:r>
      <w:r w:rsidRPr="003416C4">
        <w:rPr>
          <w:rFonts w:cs="KFGQPC Uthman Taha Naskh"/>
          <w:i/>
          <w:iCs/>
          <w:sz w:val="24"/>
          <w:szCs w:val="30"/>
        </w:rPr>
        <w:t xml:space="preserve"> dan kita tidak persekutukan Dia dengan sesuatu pun dan tidak (pula) sebagian kita menjadikan sebagian yang lain sebagai tuhan selain </w:t>
      </w:r>
      <w:r w:rsidR="00555575">
        <w:rPr>
          <w:rFonts w:cs="KFGQPC Uthman Taha Naskh"/>
          <w:i/>
          <w:iCs/>
          <w:sz w:val="24"/>
          <w:szCs w:val="30"/>
        </w:rPr>
        <w:t>Alloh</w:t>
      </w:r>
      <w:r w:rsidRPr="003416C4">
        <w:rPr>
          <w:rFonts w:cs="KFGQPC Uthman Taha Naskh"/>
          <w:i/>
          <w:iCs/>
          <w:sz w:val="24"/>
          <w:szCs w:val="30"/>
        </w:rPr>
        <w:t xml:space="preserve">.’ Jika mereka berpaling maka katakanlah kepada mereka: ‘Saksikanlah, bahwa kami adalah orang-orang yang berserah diri (kepada </w:t>
      </w:r>
      <w:r w:rsidR="00555575">
        <w:rPr>
          <w:rFonts w:cs="KFGQPC Uthman Taha Naskh"/>
          <w:i/>
          <w:iCs/>
          <w:sz w:val="24"/>
          <w:szCs w:val="30"/>
        </w:rPr>
        <w:t>Alloh</w:t>
      </w:r>
      <w:r w:rsidRPr="003416C4">
        <w:rPr>
          <w:rFonts w:cs="KFGQPC Uthman Taha Naskh"/>
          <w:i/>
          <w:iCs/>
          <w:sz w:val="24"/>
          <w:szCs w:val="30"/>
        </w:rPr>
        <w:t>).’”</w:t>
      </w:r>
      <w:r w:rsidRPr="003416C4">
        <w:rPr>
          <w:rFonts w:cs="KFGQPC Uthman Taha Naskh"/>
          <w:sz w:val="24"/>
          <w:szCs w:val="30"/>
        </w:rPr>
        <w:t xml:space="preserve"> </w:t>
      </w:r>
      <w:r w:rsidR="0021375E" w:rsidRPr="00DB4F81">
        <w:rPr>
          <w:rFonts w:cs="KFGQPC Uthman Taha Naskh"/>
          <w:b/>
          <w:bCs/>
          <w:sz w:val="24"/>
          <w:szCs w:val="30"/>
        </w:rPr>
        <w:t>(QS</w:t>
      </w:r>
      <w:r w:rsidRPr="00DB4F81">
        <w:rPr>
          <w:rFonts w:cs="KFGQPC Uthman Taha Naskh"/>
          <w:b/>
          <w:bCs/>
          <w:sz w:val="24"/>
          <w:szCs w:val="30"/>
        </w:rPr>
        <w:t>. Ali Imran [3]: 64</w:t>
      </w:r>
      <w:r w:rsidR="00EA08FF" w:rsidRPr="00DB4F81">
        <w:rPr>
          <w:rFonts w:cs="KFGQPC Uthman Taha Naskh"/>
          <w:b/>
          <w:bCs/>
          <w:sz w:val="24"/>
          <w:szCs w:val="30"/>
        </w:rPr>
        <w:t>)</w:t>
      </w:r>
    </w:p>
    <w:p w14:paraId="635B184F" w14:textId="489AD64F"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Dalil syahadat </w:t>
      </w:r>
      <w:r w:rsidRPr="003416C4">
        <w:rPr>
          <w:rFonts w:cs="KFGQPC Uthman Taha Naskh"/>
          <w:sz w:val="24"/>
          <w:szCs w:val="30"/>
          <w:rtl/>
        </w:rPr>
        <w:t xml:space="preserve">مُحَمَّدٌ رَسُوْلُ </w:t>
      </w:r>
      <w:r w:rsidR="00A1580B" w:rsidRPr="003416C4">
        <w:rPr>
          <w:rFonts w:cs="KFGQPC Uthman Taha Naskh"/>
          <w:sz w:val="24"/>
          <w:szCs w:val="30"/>
          <w:rtl/>
        </w:rPr>
        <w:t>اللهِ</w:t>
      </w:r>
      <w:r w:rsidRPr="003416C4">
        <w:rPr>
          <w:rFonts w:cs="KFGQPC Uthman Taha Naskh"/>
          <w:sz w:val="24"/>
          <w:szCs w:val="30"/>
        </w:rPr>
        <w:t xml:space="preserve"> adalah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38C0804B"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lastRenderedPageBreak/>
        <w:t>﴿</w:t>
      </w:r>
      <w:r w:rsidR="003453D5" w:rsidRPr="00306EB3">
        <w:rPr>
          <w:rFonts w:cs="adwa-assalaf"/>
          <w:color w:val="FF0000"/>
          <w:sz w:val="24"/>
          <w:szCs w:val="30"/>
          <w:rtl/>
        </w:rPr>
        <w:t>لَقَدْ جَاءَكُمْ رَسُولٌ مِنْ أَنْفُسِكُمْ عَزِيزٌ عَلَيْهِ مَا عَنِتُّمْ حَرِيصٌ عَلَيْكُمْ بِالْمُؤْمِنِينَ رَءُوفٌ رَحِيمٌ</w:t>
      </w:r>
      <w:r w:rsidRPr="00306EB3">
        <w:rPr>
          <w:rFonts w:cs="adwa-assalaf"/>
          <w:color w:val="FF0000"/>
          <w:sz w:val="24"/>
          <w:szCs w:val="30"/>
          <w:rtl/>
        </w:rPr>
        <w:t>﴾</w:t>
      </w:r>
    </w:p>
    <w:p w14:paraId="4C067ECF" w14:textId="65FAFDF0"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 xml:space="preserve">“Sesungguhnya telah datang kepadamu seorang </w:t>
      </w:r>
      <w:r w:rsidR="00555575">
        <w:rPr>
          <w:rFonts w:cs="KFGQPC Uthman Taha Naskh"/>
          <w:i/>
          <w:iCs/>
          <w:sz w:val="24"/>
          <w:szCs w:val="30"/>
        </w:rPr>
        <w:t>Rosul</w:t>
      </w:r>
      <w:r w:rsidRPr="003416C4">
        <w:rPr>
          <w:rFonts w:cs="KFGQPC Uthman Taha Naskh"/>
          <w:i/>
          <w:iCs/>
          <w:sz w:val="24"/>
          <w:szCs w:val="30"/>
        </w:rPr>
        <w:t xml:space="preserve"> dari kaummu sendiri, berat terasa olehnya penderitaanmu, sangat menginginkan (keimanan dan keselamatan) bagimu, amat belas kasihan lagi penyayang terhadap orang-orang </w:t>
      </w:r>
      <w:r w:rsidR="00354811" w:rsidRPr="003416C4">
        <w:rPr>
          <w:rFonts w:cs="KFGQPC Uthman Taha Naskh"/>
          <w:i/>
          <w:iCs/>
          <w:sz w:val="24"/>
          <w:szCs w:val="30"/>
        </w:rPr>
        <w:t>Mukmin</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QS. At-Taubah [9]:128</w:t>
      </w:r>
      <w:r w:rsidR="00EA08FF" w:rsidRPr="00DB4F81">
        <w:rPr>
          <w:rFonts w:cs="KFGQPC Uthman Taha Naskh"/>
          <w:b/>
          <w:bCs/>
          <w:sz w:val="24"/>
          <w:szCs w:val="30"/>
        </w:rPr>
        <w:t>)</w:t>
      </w:r>
    </w:p>
    <w:p w14:paraId="303BA291" w14:textId="77777777"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Makna syahadat (</w:t>
      </w:r>
      <w:r w:rsidRPr="003416C4">
        <w:rPr>
          <w:rFonts w:cs="KFGQPC Uthman Taha Naskh"/>
          <w:sz w:val="24"/>
          <w:szCs w:val="30"/>
          <w:rtl/>
        </w:rPr>
        <w:t xml:space="preserve">مُحَمَّدٌ رَسُوْلُ </w:t>
      </w:r>
      <w:r w:rsidR="00A1580B" w:rsidRPr="003416C4">
        <w:rPr>
          <w:rFonts w:cs="KFGQPC Uthman Taha Naskh"/>
          <w:sz w:val="24"/>
          <w:szCs w:val="30"/>
          <w:rtl/>
        </w:rPr>
        <w:t>اللهِ</w:t>
      </w:r>
      <w:r w:rsidRPr="003416C4">
        <w:rPr>
          <w:rFonts w:cs="KFGQPC Uthman Taha Naskh"/>
          <w:sz w:val="24"/>
          <w:szCs w:val="30"/>
        </w:rPr>
        <w:t>) adalah:</w:t>
      </w:r>
    </w:p>
    <w:p w14:paraId="7AD86692" w14:textId="62FFB4F7" w:rsidR="003453D5" w:rsidRPr="003416C4" w:rsidRDefault="003453D5" w:rsidP="00F11512">
      <w:pPr>
        <w:spacing w:line="320" w:lineRule="exact"/>
        <w:jc w:val="lowKashida"/>
        <w:rPr>
          <w:rFonts w:cs="KFGQPC Uthman Taha Naskh"/>
          <w:sz w:val="24"/>
          <w:szCs w:val="30"/>
        </w:rPr>
      </w:pPr>
      <w:r w:rsidRPr="003416C4">
        <w:rPr>
          <w:rFonts w:cs="KFGQPC Uthman Taha Naskh"/>
          <w:sz w:val="24"/>
          <w:szCs w:val="30"/>
        </w:rPr>
        <w:t>[1] (</w:t>
      </w:r>
      <w:r w:rsidRPr="003416C4">
        <w:rPr>
          <w:rFonts w:cs="KFGQPC Uthman Taha Naskh"/>
          <w:sz w:val="24"/>
          <w:szCs w:val="30"/>
          <w:rtl/>
        </w:rPr>
        <w:t>طَاعَتُهُ فِيْمَا أَمَرَ</w:t>
      </w:r>
      <w:r w:rsidRPr="003416C4">
        <w:rPr>
          <w:rFonts w:cs="KFGQPC Uthman Taha Naskh"/>
          <w:sz w:val="24"/>
          <w:szCs w:val="30"/>
        </w:rPr>
        <w:t xml:space="preserve">): mentaati Nabi </w:t>
      </w:r>
      <w:r w:rsidR="00F11512" w:rsidRPr="00F11512">
        <w:rPr>
          <w:rFonts w:cs="KFGQPC Uthman Taha Naskh"/>
          <w:sz w:val="24"/>
          <w:szCs w:val="30"/>
          <w:rtl/>
        </w:rPr>
        <w:t>ﷺ</w:t>
      </w:r>
      <w:r w:rsidRPr="003416C4">
        <w:rPr>
          <w:rFonts w:cs="KFGQPC Uthman Taha Naskh"/>
          <w:sz w:val="24"/>
          <w:szCs w:val="30"/>
        </w:rPr>
        <w:t xml:space="preserve"> terhadap apa yang diperintahkannya.</w:t>
      </w:r>
    </w:p>
    <w:p w14:paraId="5AE3DD55" w14:textId="35C40106" w:rsidR="003453D5" w:rsidRPr="003416C4" w:rsidRDefault="003453D5" w:rsidP="00F11512">
      <w:pPr>
        <w:spacing w:line="320" w:lineRule="exact"/>
        <w:jc w:val="lowKashida"/>
        <w:rPr>
          <w:rFonts w:cs="KFGQPC Uthman Taha Naskh"/>
          <w:sz w:val="24"/>
          <w:szCs w:val="30"/>
        </w:rPr>
      </w:pPr>
      <w:r w:rsidRPr="003416C4">
        <w:rPr>
          <w:rFonts w:cs="KFGQPC Uthman Taha Naskh"/>
          <w:sz w:val="24"/>
          <w:szCs w:val="30"/>
        </w:rPr>
        <w:t>[2] (</w:t>
      </w:r>
      <w:r w:rsidRPr="003416C4">
        <w:rPr>
          <w:rFonts w:cs="KFGQPC Uthman Taha Naskh"/>
          <w:sz w:val="24"/>
          <w:szCs w:val="30"/>
          <w:rtl/>
        </w:rPr>
        <w:t>تَصْدِيْقُهُ فِيْمَا أَخْبَرَ</w:t>
      </w:r>
      <w:r w:rsidRPr="003416C4">
        <w:rPr>
          <w:rFonts w:cs="KFGQPC Uthman Taha Naskh"/>
          <w:sz w:val="24"/>
          <w:szCs w:val="30"/>
        </w:rPr>
        <w:t xml:space="preserve">): membenarkan Nabi </w:t>
      </w:r>
      <w:r w:rsidR="00F11512" w:rsidRPr="00F11512">
        <w:rPr>
          <w:rFonts w:cs="KFGQPC Uthman Taha Naskh"/>
          <w:sz w:val="24"/>
          <w:szCs w:val="30"/>
          <w:rtl/>
        </w:rPr>
        <w:t>ﷺ</w:t>
      </w:r>
      <w:r w:rsidRPr="003416C4">
        <w:rPr>
          <w:rFonts w:cs="KFGQPC Uthman Taha Naskh"/>
          <w:sz w:val="24"/>
          <w:szCs w:val="30"/>
        </w:rPr>
        <w:t xml:space="preserve"> terhadap apa yang dikabarkannya.</w:t>
      </w:r>
    </w:p>
    <w:p w14:paraId="72AEEE1A" w14:textId="2561ACA7" w:rsidR="003453D5" w:rsidRPr="003416C4" w:rsidRDefault="003453D5" w:rsidP="00F11512">
      <w:pPr>
        <w:spacing w:line="320" w:lineRule="exact"/>
        <w:jc w:val="lowKashida"/>
        <w:rPr>
          <w:rFonts w:cs="KFGQPC Uthman Taha Naskh"/>
          <w:sz w:val="24"/>
          <w:szCs w:val="30"/>
        </w:rPr>
      </w:pPr>
      <w:r w:rsidRPr="003416C4">
        <w:rPr>
          <w:rFonts w:cs="KFGQPC Uthman Taha Naskh"/>
          <w:sz w:val="24"/>
          <w:szCs w:val="30"/>
        </w:rPr>
        <w:t>[3] (</w:t>
      </w:r>
      <w:r w:rsidRPr="003416C4">
        <w:rPr>
          <w:rFonts w:cs="KFGQPC Uthman Taha Naskh"/>
          <w:sz w:val="24"/>
          <w:szCs w:val="30"/>
          <w:rtl/>
        </w:rPr>
        <w:t>اِجْتِنَابُ مَا نَهَى عَنْهُ وَزَجَرَ</w:t>
      </w:r>
      <w:r w:rsidRPr="003416C4">
        <w:rPr>
          <w:rFonts w:cs="KFGQPC Uthman Taha Naskh"/>
          <w:sz w:val="24"/>
          <w:szCs w:val="30"/>
        </w:rPr>
        <w:t xml:space="preserve">): menjauhi apa yang Nabi </w:t>
      </w:r>
      <w:r w:rsidR="00F11512" w:rsidRPr="00F11512">
        <w:rPr>
          <w:rFonts w:cs="KFGQPC Uthman Taha Naskh"/>
          <w:sz w:val="24"/>
          <w:szCs w:val="30"/>
          <w:rtl/>
        </w:rPr>
        <w:t>ﷺ</w:t>
      </w:r>
      <w:r w:rsidRPr="003416C4">
        <w:rPr>
          <w:rFonts w:cs="KFGQPC Uthman Taha Naskh"/>
          <w:sz w:val="24"/>
          <w:szCs w:val="30"/>
        </w:rPr>
        <w:t xml:space="preserve"> larang dan peringatkan.</w:t>
      </w:r>
    </w:p>
    <w:p w14:paraId="3BF14EB0" w14:textId="5DE63A64" w:rsidR="003453D5" w:rsidRPr="003416C4" w:rsidRDefault="003453D5" w:rsidP="00F11512">
      <w:pPr>
        <w:spacing w:line="320" w:lineRule="exact"/>
        <w:jc w:val="lowKashida"/>
        <w:rPr>
          <w:rFonts w:cs="KFGQPC Uthman Taha Naskh"/>
          <w:sz w:val="24"/>
          <w:szCs w:val="30"/>
        </w:rPr>
      </w:pPr>
      <w:r w:rsidRPr="003416C4">
        <w:rPr>
          <w:rFonts w:cs="KFGQPC Uthman Taha Naskh"/>
          <w:sz w:val="24"/>
          <w:szCs w:val="30"/>
        </w:rPr>
        <w:lastRenderedPageBreak/>
        <w:t>[4] (</w:t>
      </w:r>
      <w:r w:rsidRPr="003416C4">
        <w:rPr>
          <w:rFonts w:cs="KFGQPC Uthman Taha Naskh"/>
          <w:sz w:val="24"/>
          <w:szCs w:val="30"/>
          <w:rtl/>
        </w:rPr>
        <w:t xml:space="preserve">أَنْ لَا يُعْبَدَ </w:t>
      </w:r>
      <w:r w:rsidR="00A1580B" w:rsidRPr="003416C4">
        <w:rPr>
          <w:rFonts w:cs="KFGQPC Uthman Taha Naskh"/>
          <w:sz w:val="24"/>
          <w:szCs w:val="30"/>
          <w:rtl/>
        </w:rPr>
        <w:t>اللهُ</w:t>
      </w:r>
      <w:r w:rsidRPr="003416C4">
        <w:rPr>
          <w:rFonts w:cs="KFGQPC Uthman Taha Naskh"/>
          <w:sz w:val="24"/>
          <w:szCs w:val="30"/>
          <w:rtl/>
        </w:rPr>
        <w:t xml:space="preserve"> إِلاَّ بِمَا شَرَعَ</w:t>
      </w:r>
      <w:r w:rsidRPr="003416C4">
        <w:rPr>
          <w:rFonts w:cs="KFGQPC Uthman Taha Naskh"/>
          <w:sz w:val="24"/>
          <w:szCs w:val="30"/>
        </w:rPr>
        <w:t xml:space="preserve">): </w:t>
      </w:r>
      <w:r w:rsidR="00555575">
        <w:rPr>
          <w:rFonts w:cs="KFGQPC Uthman Taha Naskh"/>
          <w:sz w:val="24"/>
          <w:szCs w:val="30"/>
        </w:rPr>
        <w:t>Alloh</w:t>
      </w:r>
      <w:r w:rsidRPr="003416C4">
        <w:rPr>
          <w:rFonts w:cs="KFGQPC Uthman Taha Naskh"/>
          <w:sz w:val="24"/>
          <w:szCs w:val="30"/>
        </w:rPr>
        <w:t xml:space="preserve"> tidak disembah kecuali dengan apa yang Nabi </w:t>
      </w:r>
      <w:r w:rsidR="00F11512" w:rsidRPr="00F11512">
        <w:rPr>
          <w:rFonts w:cs="KFGQPC Uthman Taha Naskh"/>
          <w:sz w:val="24"/>
          <w:szCs w:val="30"/>
          <w:rtl/>
        </w:rPr>
        <w:t>ﷺ</w:t>
      </w:r>
      <w:r w:rsidRPr="003416C4">
        <w:rPr>
          <w:rFonts w:cs="KFGQPC Uthman Taha Naskh"/>
          <w:sz w:val="24"/>
          <w:szCs w:val="30"/>
        </w:rPr>
        <w:t xml:space="preserve"> syariatkan.</w:t>
      </w:r>
    </w:p>
    <w:p w14:paraId="33647780" w14:textId="3F8CA8CB"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Dalil shalat, zakat, dan tafsir tauhid adalah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304940DE" w14:textId="77777777" w:rsidR="003453D5" w:rsidRPr="00306EB3" w:rsidRDefault="00A82E15" w:rsidP="00306EB3">
      <w:pPr>
        <w:bidi/>
        <w:spacing w:line="240" w:lineRule="auto"/>
        <w:jc w:val="lowKashida"/>
        <w:rPr>
          <w:rFonts w:cs="adwa-assalaf" w:hint="cs"/>
          <w:color w:val="FF0000"/>
          <w:sz w:val="24"/>
          <w:szCs w:val="30"/>
          <w:rtl/>
          <w:lang w:bidi="ar-EG"/>
        </w:rPr>
      </w:pPr>
      <w:r w:rsidRPr="00306EB3">
        <w:rPr>
          <w:rFonts w:cs="adwa-assalaf"/>
          <w:color w:val="FF0000"/>
          <w:sz w:val="24"/>
          <w:szCs w:val="30"/>
          <w:rtl/>
        </w:rPr>
        <w:t>﴿</w:t>
      </w:r>
      <w:r w:rsidR="003453D5" w:rsidRPr="00306EB3">
        <w:rPr>
          <w:rFonts w:cs="adwa-assalaf"/>
          <w:color w:val="FF0000"/>
          <w:sz w:val="24"/>
          <w:szCs w:val="30"/>
          <w:rtl/>
        </w:rPr>
        <w:t xml:space="preserve">وَمَا أُمِرُوا إِلَّا لِيَعْبُدُوا </w:t>
      </w:r>
      <w:r w:rsidR="00C92BFC" w:rsidRPr="00306EB3">
        <w:rPr>
          <w:rFonts w:cs="adwa-assalaf"/>
          <w:color w:val="FF0000"/>
          <w:sz w:val="24"/>
          <w:szCs w:val="30"/>
          <w:rtl/>
        </w:rPr>
        <w:t>اللهَ</w:t>
      </w:r>
      <w:r w:rsidR="003453D5" w:rsidRPr="00306EB3">
        <w:rPr>
          <w:rFonts w:cs="adwa-assalaf"/>
          <w:color w:val="FF0000"/>
          <w:sz w:val="24"/>
          <w:szCs w:val="30"/>
          <w:rtl/>
        </w:rPr>
        <w:t xml:space="preserve"> مُخْلِصِينَ لَهُ الدِّينَ حُنَفَاءَ وَيُقِيمُوا الصَّلَاةَ وَيُؤْتُوا الزَّكَاةَ وَذَلِكَ دِينُ الْقَيِّمَةِ</w:t>
      </w:r>
      <w:r w:rsidRPr="00306EB3">
        <w:rPr>
          <w:rFonts w:cs="adwa-assalaf"/>
          <w:color w:val="FF0000"/>
          <w:sz w:val="24"/>
          <w:szCs w:val="30"/>
          <w:rtl/>
        </w:rPr>
        <w:t>﴾</w:t>
      </w:r>
    </w:p>
    <w:p w14:paraId="054A568D" w14:textId="7BE4A169"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 xml:space="preserve">“Padahal mereka tidak disuruh kecuali supaya menyembah </w:t>
      </w:r>
      <w:r w:rsidR="00555575">
        <w:rPr>
          <w:rFonts w:cs="KFGQPC Uthman Taha Naskh"/>
          <w:i/>
          <w:iCs/>
          <w:sz w:val="24"/>
          <w:szCs w:val="30"/>
        </w:rPr>
        <w:t>Alloh</w:t>
      </w:r>
      <w:r w:rsidRPr="003416C4">
        <w:rPr>
          <w:rFonts w:cs="KFGQPC Uthman Taha Naskh"/>
          <w:i/>
          <w:iCs/>
          <w:sz w:val="24"/>
          <w:szCs w:val="30"/>
        </w:rPr>
        <w:t xml:space="preserve"> dengan memurnikan ketaatan kepada-Nya dalam (menjalankan) agama dengan lurus, dan supaya mereka mendirikan salat dan menunaikan zakat, dan yang demikian itulah agama yang lurus</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 xml:space="preserve">QS. </w:t>
      </w:r>
      <w:r w:rsidR="00183E5E" w:rsidRPr="00DB4F81">
        <w:rPr>
          <w:rFonts w:cs="KFGQPC Uthman Taha Naskh"/>
          <w:b/>
          <w:bCs/>
          <w:sz w:val="24"/>
          <w:szCs w:val="30"/>
        </w:rPr>
        <w:t>Al-</w:t>
      </w:r>
      <w:r w:rsidRPr="00DB4F81">
        <w:rPr>
          <w:rFonts w:cs="KFGQPC Uthman Taha Naskh"/>
          <w:b/>
          <w:bCs/>
          <w:sz w:val="24"/>
          <w:szCs w:val="30"/>
        </w:rPr>
        <w:t>Bayyinah [98]: 5</w:t>
      </w:r>
      <w:r w:rsidR="00EA08FF" w:rsidRPr="00DB4F81">
        <w:rPr>
          <w:rFonts w:cs="KFGQPC Uthman Taha Naskh"/>
          <w:b/>
          <w:bCs/>
          <w:sz w:val="24"/>
          <w:szCs w:val="30"/>
        </w:rPr>
        <w:t>)</w:t>
      </w:r>
    </w:p>
    <w:p w14:paraId="0FE700CB" w14:textId="6817058F"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lastRenderedPageBreak/>
        <w:t xml:space="preserve">Dalil puasa adalah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2C162D9C"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t>﴿</w:t>
      </w:r>
      <w:r w:rsidR="003453D5" w:rsidRPr="00306EB3">
        <w:rPr>
          <w:rFonts w:cs="adwa-assalaf"/>
          <w:color w:val="FF0000"/>
          <w:sz w:val="24"/>
          <w:szCs w:val="30"/>
          <w:rtl/>
        </w:rPr>
        <w:t>يَا أَيُّهَا الَّذِينَ آمَنُوا كُتِبَ عَلَيْكُمُ الصِّيَامُ كَمَا كُتِبَ عَلَى الَّذِينَ مِنْ قَبْلِكُمْ لَعَلَّكُمْ تَتَّقُونَ</w:t>
      </w:r>
      <w:r w:rsidRPr="00306EB3">
        <w:rPr>
          <w:rFonts w:cs="adwa-assalaf"/>
          <w:color w:val="FF0000"/>
          <w:sz w:val="24"/>
          <w:szCs w:val="30"/>
          <w:rtl/>
        </w:rPr>
        <w:t>﴾</w:t>
      </w:r>
    </w:p>
    <w:p w14:paraId="69E0868C" w14:textId="77777777"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“Hai orang-orang yang beriman, diwajibkan atas kamu berpuasa sebagaimana diwajibkan atas orang-orang sebelum kamu agar kamu bertakwa</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 xml:space="preserve">QS. </w:t>
      </w:r>
      <w:r w:rsidR="00183E5E" w:rsidRPr="00DB4F81">
        <w:rPr>
          <w:rFonts w:cs="KFGQPC Uthman Taha Naskh"/>
          <w:b/>
          <w:bCs/>
          <w:sz w:val="24"/>
          <w:szCs w:val="30"/>
        </w:rPr>
        <w:t>Al-</w:t>
      </w:r>
      <w:r w:rsidRPr="00DB4F81">
        <w:rPr>
          <w:rFonts w:cs="KFGQPC Uthman Taha Naskh"/>
          <w:b/>
          <w:bCs/>
          <w:sz w:val="24"/>
          <w:szCs w:val="30"/>
        </w:rPr>
        <w:t>Baqarah [2]: 183</w:t>
      </w:r>
      <w:r w:rsidR="00EA08FF" w:rsidRPr="00DB4F81">
        <w:rPr>
          <w:rFonts w:cs="KFGQPC Uthman Taha Naskh"/>
          <w:b/>
          <w:bCs/>
          <w:sz w:val="24"/>
          <w:szCs w:val="30"/>
        </w:rPr>
        <w:t>)</w:t>
      </w:r>
    </w:p>
    <w:p w14:paraId="659690A2" w14:textId="02D858F2"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Dalil haji adalah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5C3786A5"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t>﴿</w:t>
      </w:r>
      <w:r w:rsidR="003453D5" w:rsidRPr="00306EB3">
        <w:rPr>
          <w:rFonts w:cs="adwa-assalaf"/>
          <w:color w:val="FF0000"/>
          <w:sz w:val="24"/>
          <w:szCs w:val="30"/>
          <w:rtl/>
        </w:rPr>
        <w:t xml:space="preserve">وَلِلَّهِ عَلَى النَّاسِ حِجُّ الْبَيْتِ مَنِ اسْتَطَاعَ إِلَيْهِ سَبِيلًا وَمَنْ كَفَرَ فَإِنَّ </w:t>
      </w:r>
      <w:r w:rsidR="00C92BFC" w:rsidRPr="00306EB3">
        <w:rPr>
          <w:rFonts w:cs="adwa-assalaf"/>
          <w:color w:val="FF0000"/>
          <w:sz w:val="24"/>
          <w:szCs w:val="30"/>
          <w:rtl/>
        </w:rPr>
        <w:t>اللهَ</w:t>
      </w:r>
      <w:r w:rsidR="003453D5" w:rsidRPr="00306EB3">
        <w:rPr>
          <w:rFonts w:cs="adwa-assalaf"/>
          <w:color w:val="FF0000"/>
          <w:sz w:val="24"/>
          <w:szCs w:val="30"/>
          <w:rtl/>
        </w:rPr>
        <w:t xml:space="preserve"> غَنِيٌّ عَنِ الْعَالَمِينَ</w:t>
      </w:r>
      <w:r w:rsidRPr="00306EB3">
        <w:rPr>
          <w:rFonts w:cs="adwa-assalaf"/>
          <w:color w:val="FF0000"/>
          <w:sz w:val="24"/>
          <w:szCs w:val="30"/>
          <w:rtl/>
        </w:rPr>
        <w:t>﴾</w:t>
      </w:r>
    </w:p>
    <w:p w14:paraId="59354214" w14:textId="4EF18828"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 xml:space="preserve">“Mengerjakan haji adalah kewajiban manusia terhadap </w:t>
      </w:r>
      <w:r w:rsidR="00555575">
        <w:rPr>
          <w:rFonts w:cs="KFGQPC Uthman Taha Naskh"/>
          <w:i/>
          <w:iCs/>
          <w:sz w:val="24"/>
          <w:szCs w:val="30"/>
        </w:rPr>
        <w:t>Alloh</w:t>
      </w:r>
      <w:r w:rsidRPr="003416C4">
        <w:rPr>
          <w:rFonts w:cs="KFGQPC Uthman Taha Naskh"/>
          <w:i/>
          <w:iCs/>
          <w:sz w:val="24"/>
          <w:szCs w:val="30"/>
        </w:rPr>
        <w:t xml:space="preserve">, yaitu (bagi) orang yang sanggup </w:t>
      </w:r>
      <w:r w:rsidRPr="003416C4">
        <w:rPr>
          <w:rFonts w:cs="KFGQPC Uthman Taha Naskh"/>
          <w:i/>
          <w:iCs/>
          <w:sz w:val="24"/>
          <w:szCs w:val="30"/>
        </w:rPr>
        <w:lastRenderedPageBreak/>
        <w:t xml:space="preserve">mengadakan perjalanan ke Baitullah. </w:t>
      </w:r>
      <w:r w:rsidR="00555575">
        <w:rPr>
          <w:rFonts w:cs="KFGQPC Uthman Taha Naskh"/>
          <w:i/>
          <w:iCs/>
          <w:sz w:val="24"/>
          <w:szCs w:val="30"/>
        </w:rPr>
        <w:t>Siapa</w:t>
      </w:r>
      <w:r w:rsidRPr="003416C4">
        <w:rPr>
          <w:rFonts w:cs="KFGQPC Uthman Taha Naskh"/>
          <w:i/>
          <w:iCs/>
          <w:sz w:val="24"/>
          <w:szCs w:val="30"/>
        </w:rPr>
        <w:t xml:space="preserve"> mengingkarinya, maka sesungguhnya </w:t>
      </w:r>
      <w:r w:rsidR="00555575">
        <w:rPr>
          <w:rFonts w:cs="KFGQPC Uthman Taha Naskh"/>
          <w:i/>
          <w:iCs/>
          <w:sz w:val="24"/>
          <w:szCs w:val="30"/>
        </w:rPr>
        <w:t>Alloh</w:t>
      </w:r>
      <w:r w:rsidRPr="003416C4">
        <w:rPr>
          <w:rFonts w:cs="KFGQPC Uthman Taha Naskh"/>
          <w:i/>
          <w:iCs/>
          <w:sz w:val="24"/>
          <w:szCs w:val="30"/>
        </w:rPr>
        <w:t xml:space="preserve"> Maha Kaya dari semesta alam</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QS. Ali Imran [3]: 97.</w:t>
      </w:r>
      <w:r w:rsidR="00EA08FF" w:rsidRPr="00DB4F81">
        <w:rPr>
          <w:rFonts w:cs="KFGQPC Uthman Taha Naskh"/>
          <w:b/>
          <w:bCs/>
          <w:sz w:val="24"/>
          <w:szCs w:val="30"/>
        </w:rPr>
        <w:t>)</w:t>
      </w:r>
    </w:p>
    <w:p w14:paraId="6B34E6CF" w14:textId="77777777"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Tingkatan kedua: iman.</w:t>
      </w:r>
    </w:p>
    <w:p w14:paraId="67878277" w14:textId="77777777" w:rsidR="003453D5" w:rsidRPr="003416C4" w:rsidRDefault="00735ACF" w:rsidP="00087DCD">
      <w:pPr>
        <w:spacing w:line="320" w:lineRule="exact"/>
        <w:jc w:val="lowKashida"/>
        <w:rPr>
          <w:rFonts w:cs="KFGQPC Uthman Taha Naskh"/>
          <w:sz w:val="24"/>
          <w:szCs w:val="30"/>
        </w:rPr>
      </w:pPr>
      <w:r w:rsidRPr="003416C4">
        <w:rPr>
          <w:rFonts w:cs="KFGQPC Uthman Taha Naskh"/>
          <w:sz w:val="24"/>
          <w:szCs w:val="30"/>
        </w:rPr>
        <w:t xml:space="preserve">Iman memiliki </w:t>
      </w:r>
      <w:r w:rsidRPr="003416C4">
        <w:rPr>
          <w:rFonts w:cs="KFGQPC Uthman Taha Naskh"/>
          <w:sz w:val="24"/>
          <w:szCs w:val="30"/>
          <w:lang w:val="id-ID"/>
        </w:rPr>
        <w:t>7</w:t>
      </w:r>
      <w:r w:rsidR="003453D5" w:rsidRPr="003416C4">
        <w:rPr>
          <w:rFonts w:cs="KFGQPC Uthman Taha Naskh"/>
          <w:sz w:val="24"/>
          <w:szCs w:val="30"/>
        </w:rPr>
        <w:t>0 cabang lebih. Yang paling tinggi adalah ucapan (</w:t>
      </w:r>
      <w:r w:rsidR="003453D5" w:rsidRPr="003416C4">
        <w:rPr>
          <w:rFonts w:cs="KFGQPC Uthman Taha Naskh"/>
          <w:sz w:val="24"/>
          <w:szCs w:val="30"/>
          <w:rtl/>
        </w:rPr>
        <w:t xml:space="preserve">لَا إِلَهَ إِلاَّ </w:t>
      </w:r>
      <w:r w:rsidR="00A1580B" w:rsidRPr="003416C4">
        <w:rPr>
          <w:rFonts w:cs="KFGQPC Uthman Taha Naskh"/>
          <w:sz w:val="24"/>
          <w:szCs w:val="30"/>
          <w:rtl/>
        </w:rPr>
        <w:t>اللهُ</w:t>
      </w:r>
      <w:r w:rsidR="003453D5" w:rsidRPr="003416C4">
        <w:rPr>
          <w:rFonts w:cs="KFGQPC Uthman Taha Naskh"/>
          <w:sz w:val="24"/>
          <w:szCs w:val="30"/>
        </w:rPr>
        <w:t>) dan yang paling rendah adalah menyingkirkan gangguan dari jalan, dan malu adalah cabang dari iman.</w:t>
      </w:r>
    </w:p>
    <w:p w14:paraId="54A50564" w14:textId="5C2CA386"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Rukun iman adalah engkau beriman kepada </w:t>
      </w:r>
      <w:r w:rsidR="00555575">
        <w:rPr>
          <w:rFonts w:cs="KFGQPC Uthman Taha Naskh"/>
          <w:sz w:val="24"/>
          <w:szCs w:val="30"/>
        </w:rPr>
        <w:t>Alloh</w:t>
      </w:r>
      <w:r w:rsidRPr="003416C4">
        <w:rPr>
          <w:rFonts w:cs="KFGQPC Uthman Taha Naskh"/>
          <w:sz w:val="24"/>
          <w:szCs w:val="30"/>
        </w:rPr>
        <w:t xml:space="preserve">, </w:t>
      </w:r>
      <w:r w:rsidR="00A1580B" w:rsidRPr="003416C4">
        <w:rPr>
          <w:rFonts w:cs="KFGQPC Uthman Taha Naskh"/>
          <w:sz w:val="24"/>
          <w:szCs w:val="30"/>
        </w:rPr>
        <w:t>Malaikat</w:t>
      </w:r>
      <w:r w:rsidRPr="003416C4">
        <w:rPr>
          <w:rFonts w:cs="KFGQPC Uthman Taha Naskh"/>
          <w:sz w:val="24"/>
          <w:szCs w:val="30"/>
        </w:rPr>
        <w:t>-</w:t>
      </w:r>
      <w:r w:rsidR="00A1580B" w:rsidRPr="003416C4">
        <w:rPr>
          <w:rFonts w:cs="KFGQPC Uthman Taha Naskh"/>
          <w:sz w:val="24"/>
          <w:szCs w:val="30"/>
        </w:rPr>
        <w:t>Malaikat</w:t>
      </w:r>
      <w:r w:rsidRPr="003416C4">
        <w:rPr>
          <w:rFonts w:cs="KFGQPC Uthman Taha Naskh"/>
          <w:sz w:val="24"/>
          <w:szCs w:val="30"/>
        </w:rPr>
        <w:t xml:space="preserve">-Nya, </w:t>
      </w:r>
      <w:r w:rsidR="00735ACF" w:rsidRPr="003416C4">
        <w:rPr>
          <w:rFonts w:cs="KFGQPC Uthman Taha Naskh"/>
          <w:sz w:val="24"/>
          <w:szCs w:val="30"/>
        </w:rPr>
        <w:t>Kitab</w:t>
      </w:r>
      <w:r w:rsidRPr="003416C4">
        <w:rPr>
          <w:rFonts w:cs="KFGQPC Uthman Taha Naskh"/>
          <w:sz w:val="24"/>
          <w:szCs w:val="30"/>
        </w:rPr>
        <w:t>-</w:t>
      </w:r>
      <w:r w:rsidR="00735ACF" w:rsidRPr="003416C4">
        <w:rPr>
          <w:rFonts w:cs="KFGQPC Uthman Taha Naskh"/>
          <w:sz w:val="24"/>
          <w:szCs w:val="30"/>
        </w:rPr>
        <w:t>Kitab</w:t>
      </w:r>
      <w:r w:rsidRPr="003416C4">
        <w:rPr>
          <w:rFonts w:cs="KFGQPC Uthman Taha Naskh"/>
          <w:sz w:val="24"/>
          <w:szCs w:val="30"/>
        </w:rPr>
        <w:t xml:space="preserve">-Nya, </w:t>
      </w:r>
      <w:r w:rsidR="00555575">
        <w:rPr>
          <w:rFonts w:cs="KFGQPC Uthman Taha Naskh"/>
          <w:sz w:val="24"/>
          <w:szCs w:val="30"/>
        </w:rPr>
        <w:t>Rosul</w:t>
      </w:r>
      <w:r w:rsidRPr="003416C4">
        <w:rPr>
          <w:rFonts w:cs="KFGQPC Uthman Taha Naskh"/>
          <w:sz w:val="24"/>
          <w:szCs w:val="30"/>
        </w:rPr>
        <w:t>-</w:t>
      </w:r>
      <w:r w:rsidR="00555575">
        <w:rPr>
          <w:rFonts w:cs="KFGQPC Uthman Taha Naskh"/>
          <w:sz w:val="24"/>
          <w:szCs w:val="30"/>
        </w:rPr>
        <w:t>Rosul</w:t>
      </w:r>
      <w:r w:rsidRPr="003416C4">
        <w:rPr>
          <w:rFonts w:cs="KFGQPC Uthman Taha Naskh"/>
          <w:sz w:val="24"/>
          <w:szCs w:val="30"/>
        </w:rPr>
        <w:t xml:space="preserve">-Nya, hari </w:t>
      </w:r>
      <w:r w:rsidR="00735ACF" w:rsidRPr="003416C4">
        <w:rPr>
          <w:rFonts w:cs="KFGQPC Uthman Taha Naskh"/>
          <w:sz w:val="24"/>
          <w:szCs w:val="30"/>
        </w:rPr>
        <w:t>Akhir</w:t>
      </w:r>
      <w:r w:rsidRPr="003416C4">
        <w:rPr>
          <w:rFonts w:cs="KFGQPC Uthman Taha Naskh"/>
          <w:sz w:val="24"/>
          <w:szCs w:val="30"/>
        </w:rPr>
        <w:t>, dan engkau beriman terhadap takdir yang baik maupun yang buruk.</w:t>
      </w:r>
    </w:p>
    <w:p w14:paraId="59CCB853" w14:textId="794D30E1"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Dalil mengenai rukun yang enam ini adalah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1DC830AE"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lastRenderedPageBreak/>
        <w:t>﴿</w:t>
      </w:r>
      <w:r w:rsidR="003453D5" w:rsidRPr="00306EB3">
        <w:rPr>
          <w:rFonts w:cs="adwa-assalaf"/>
          <w:color w:val="FF0000"/>
          <w:sz w:val="24"/>
          <w:szCs w:val="30"/>
          <w:rtl/>
        </w:rPr>
        <w:t>لَيْسَ الْبِرَّ أَنْ تُوَلُّوا وُجُوهَكُمْ قِبَلَ الْمَشْرِقِ وَالْمَغْرِبِ وَلَكِنَّ الْبِرَّ مَنْ آمَنَ بِ</w:t>
      </w:r>
      <w:r w:rsidR="00A1580B" w:rsidRPr="00306EB3">
        <w:rPr>
          <w:rFonts w:cs="adwa-assalaf"/>
          <w:color w:val="FF0000"/>
          <w:sz w:val="24"/>
          <w:szCs w:val="30"/>
          <w:rtl/>
        </w:rPr>
        <w:t>اللهِ</w:t>
      </w:r>
      <w:r w:rsidR="003453D5" w:rsidRPr="00306EB3">
        <w:rPr>
          <w:rFonts w:cs="adwa-assalaf"/>
          <w:color w:val="FF0000"/>
          <w:sz w:val="24"/>
          <w:szCs w:val="30"/>
          <w:rtl/>
        </w:rPr>
        <w:t xml:space="preserve"> وَالْيَوْمِ الْآخِرِ وَالْمَلَائِكَةِ وَالْكِتَابِ وَالنَّبِيِّينَ</w:t>
      </w:r>
      <w:r w:rsidRPr="00306EB3">
        <w:rPr>
          <w:rFonts w:cs="adwa-assalaf"/>
          <w:color w:val="FF0000"/>
          <w:sz w:val="24"/>
          <w:szCs w:val="30"/>
          <w:rtl/>
        </w:rPr>
        <w:t>﴾</w:t>
      </w:r>
    </w:p>
    <w:p w14:paraId="24004599" w14:textId="71DA3744"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 xml:space="preserve">“Bukanlah menghadapkan wajahmu ke arah timur dan barat itu suatu kebajikan, akan tetapi sesungguhnya kebajikan itu ialah beriman kepada </w:t>
      </w:r>
      <w:r w:rsidR="00555575">
        <w:rPr>
          <w:rFonts w:cs="KFGQPC Uthman Taha Naskh"/>
          <w:i/>
          <w:iCs/>
          <w:sz w:val="24"/>
          <w:szCs w:val="30"/>
        </w:rPr>
        <w:t>Alloh</w:t>
      </w:r>
      <w:r w:rsidRPr="003416C4">
        <w:rPr>
          <w:rFonts w:cs="KFGQPC Uthman Taha Naskh"/>
          <w:i/>
          <w:iCs/>
          <w:sz w:val="24"/>
          <w:szCs w:val="30"/>
        </w:rPr>
        <w:t xml:space="preserve">, hari kemudian, </w:t>
      </w:r>
      <w:r w:rsidR="00A1580B" w:rsidRPr="003416C4">
        <w:rPr>
          <w:rFonts w:cs="KFGQPC Uthman Taha Naskh"/>
          <w:i/>
          <w:iCs/>
          <w:sz w:val="24"/>
          <w:szCs w:val="30"/>
        </w:rPr>
        <w:t>Malaikat</w:t>
      </w:r>
      <w:r w:rsidRPr="003416C4">
        <w:rPr>
          <w:rFonts w:cs="KFGQPC Uthman Taha Naskh"/>
          <w:i/>
          <w:iCs/>
          <w:sz w:val="24"/>
          <w:szCs w:val="30"/>
        </w:rPr>
        <w:t>-</w:t>
      </w:r>
      <w:r w:rsidR="00A1580B" w:rsidRPr="003416C4">
        <w:rPr>
          <w:rFonts w:cs="KFGQPC Uthman Taha Naskh"/>
          <w:i/>
          <w:iCs/>
          <w:sz w:val="24"/>
          <w:szCs w:val="30"/>
        </w:rPr>
        <w:t>Malaikat</w:t>
      </w:r>
      <w:r w:rsidRPr="003416C4">
        <w:rPr>
          <w:rFonts w:cs="KFGQPC Uthman Taha Naskh"/>
          <w:i/>
          <w:iCs/>
          <w:sz w:val="24"/>
          <w:szCs w:val="30"/>
        </w:rPr>
        <w:t xml:space="preserve">, kitab-kitab, </w:t>
      </w:r>
      <w:r w:rsidR="00A1580B" w:rsidRPr="003416C4">
        <w:rPr>
          <w:rFonts w:cs="KFGQPC Uthman Taha Naskh"/>
          <w:i/>
          <w:iCs/>
          <w:sz w:val="24"/>
          <w:szCs w:val="30"/>
        </w:rPr>
        <w:t>Nabi</w:t>
      </w:r>
      <w:r w:rsidRPr="003416C4">
        <w:rPr>
          <w:rFonts w:cs="KFGQPC Uthman Taha Naskh"/>
          <w:i/>
          <w:iCs/>
          <w:sz w:val="24"/>
          <w:szCs w:val="30"/>
        </w:rPr>
        <w:t>-</w:t>
      </w:r>
      <w:r w:rsidR="00A1580B" w:rsidRPr="003416C4">
        <w:rPr>
          <w:rFonts w:cs="KFGQPC Uthman Taha Naskh"/>
          <w:i/>
          <w:iCs/>
          <w:sz w:val="24"/>
          <w:szCs w:val="30"/>
        </w:rPr>
        <w:t>Nabi</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 xml:space="preserve">QS. </w:t>
      </w:r>
      <w:r w:rsidR="00183E5E" w:rsidRPr="00DB4F81">
        <w:rPr>
          <w:rFonts w:cs="KFGQPC Uthman Taha Naskh"/>
          <w:b/>
          <w:bCs/>
          <w:sz w:val="24"/>
          <w:szCs w:val="30"/>
        </w:rPr>
        <w:t>Al-</w:t>
      </w:r>
      <w:r w:rsidRPr="00DB4F81">
        <w:rPr>
          <w:rFonts w:cs="KFGQPC Uthman Taha Naskh"/>
          <w:b/>
          <w:bCs/>
          <w:sz w:val="24"/>
          <w:szCs w:val="30"/>
        </w:rPr>
        <w:t>Baqarah [2]: 177</w:t>
      </w:r>
      <w:r w:rsidR="00EA08FF" w:rsidRPr="00DB4F81">
        <w:rPr>
          <w:rFonts w:cs="KFGQPC Uthman Taha Naskh"/>
          <w:b/>
          <w:bCs/>
          <w:sz w:val="24"/>
          <w:szCs w:val="30"/>
        </w:rPr>
        <w:t>)</w:t>
      </w:r>
    </w:p>
    <w:p w14:paraId="397AD5E0" w14:textId="674287ED"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Adapun dalil takdir adalah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386BBD4E"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t>﴿</w:t>
      </w:r>
      <w:r w:rsidR="003453D5" w:rsidRPr="00306EB3">
        <w:rPr>
          <w:rFonts w:cs="adwa-assalaf"/>
          <w:color w:val="FF0000"/>
          <w:sz w:val="24"/>
          <w:szCs w:val="30"/>
          <w:rtl/>
        </w:rPr>
        <w:t>إِنَّا كُلَّ شَيْءٍ خَلَقْنَاهُ بِقَدَرٍ</w:t>
      </w:r>
      <w:r w:rsidRPr="00306EB3">
        <w:rPr>
          <w:rFonts w:cs="adwa-assalaf"/>
          <w:color w:val="FF0000"/>
          <w:sz w:val="24"/>
          <w:szCs w:val="30"/>
          <w:rtl/>
        </w:rPr>
        <w:t>﴾</w:t>
      </w:r>
    </w:p>
    <w:p w14:paraId="184A2564" w14:textId="77777777"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“Sesungguhnya segala sesuatu Kami ciptakan dengan takdir-takdir</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 xml:space="preserve">QS. </w:t>
      </w:r>
      <w:r w:rsidR="00183E5E" w:rsidRPr="00DB4F81">
        <w:rPr>
          <w:rFonts w:cs="KFGQPC Uthman Taha Naskh"/>
          <w:b/>
          <w:bCs/>
          <w:sz w:val="24"/>
          <w:szCs w:val="30"/>
        </w:rPr>
        <w:t>Al-</w:t>
      </w:r>
      <w:r w:rsidRPr="00DB4F81">
        <w:rPr>
          <w:rFonts w:cs="KFGQPC Uthman Taha Naskh"/>
          <w:b/>
          <w:bCs/>
          <w:sz w:val="24"/>
          <w:szCs w:val="30"/>
        </w:rPr>
        <w:t>Qamar [54]: 49</w:t>
      </w:r>
      <w:r w:rsidR="00EA08FF" w:rsidRPr="00DB4F81">
        <w:rPr>
          <w:rFonts w:cs="KFGQPC Uthman Taha Naskh"/>
          <w:b/>
          <w:bCs/>
          <w:sz w:val="24"/>
          <w:szCs w:val="30"/>
        </w:rPr>
        <w:t>)</w:t>
      </w:r>
    </w:p>
    <w:p w14:paraId="6F892ED0" w14:textId="77777777"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lastRenderedPageBreak/>
        <w:t>Tingkatan ketiga: ihsan. Ihsan hanya memiliki satu rukun, yaitu:</w:t>
      </w:r>
    </w:p>
    <w:p w14:paraId="7CD5D852" w14:textId="77777777" w:rsidR="003453D5" w:rsidRPr="00306EB3" w:rsidRDefault="00264C2A" w:rsidP="00306EB3">
      <w:pPr>
        <w:bidi/>
        <w:spacing w:line="240" w:lineRule="auto"/>
        <w:jc w:val="lowKashida"/>
        <w:rPr>
          <w:rFonts w:cs="adwa-assalaf"/>
          <w:color w:val="FF0000"/>
          <w:sz w:val="24"/>
          <w:szCs w:val="30"/>
        </w:rPr>
      </w:pPr>
      <w:r w:rsidRPr="00306EB3">
        <w:rPr>
          <w:rFonts w:cs="adwa-assalaf" w:hint="cs"/>
          <w:color w:val="FF0000"/>
          <w:sz w:val="24"/>
          <w:szCs w:val="30"/>
          <w:rtl/>
        </w:rPr>
        <w:t>«</w:t>
      </w:r>
      <w:r w:rsidR="003453D5" w:rsidRPr="00306EB3">
        <w:rPr>
          <w:rFonts w:cs="adwa-assalaf"/>
          <w:color w:val="FF0000"/>
          <w:sz w:val="24"/>
          <w:szCs w:val="30"/>
          <w:rtl/>
        </w:rPr>
        <w:t xml:space="preserve">أَنْ تَعْبُدَ </w:t>
      </w:r>
      <w:r w:rsidR="00C92BFC" w:rsidRPr="00306EB3">
        <w:rPr>
          <w:rFonts w:cs="adwa-assalaf"/>
          <w:color w:val="FF0000"/>
          <w:sz w:val="24"/>
          <w:szCs w:val="30"/>
          <w:rtl/>
        </w:rPr>
        <w:t>اللهَ</w:t>
      </w:r>
      <w:r w:rsidR="003453D5" w:rsidRPr="00306EB3">
        <w:rPr>
          <w:rFonts w:cs="adwa-assalaf"/>
          <w:color w:val="FF0000"/>
          <w:sz w:val="24"/>
          <w:szCs w:val="30"/>
          <w:rtl/>
        </w:rPr>
        <w:t xml:space="preserve"> كَأَنَّكَ تَرَاهُ، فَإِنْ لَمْ تَكُنْ تَرَاهُ فَإِنَّهُ يَرَاكَ</w:t>
      </w:r>
      <w:r w:rsidRPr="00306EB3">
        <w:rPr>
          <w:rFonts w:cs="adwa-assalaf" w:hint="cs"/>
          <w:color w:val="FF0000"/>
          <w:sz w:val="24"/>
          <w:szCs w:val="30"/>
          <w:rtl/>
        </w:rPr>
        <w:t>»</w:t>
      </w:r>
      <w:r w:rsidR="003453D5" w:rsidRPr="00306EB3">
        <w:rPr>
          <w:rFonts w:cs="adwa-assalaf"/>
          <w:color w:val="FF0000"/>
          <w:sz w:val="24"/>
          <w:szCs w:val="30"/>
          <w:rtl/>
        </w:rPr>
        <w:t xml:space="preserve"> </w:t>
      </w:r>
    </w:p>
    <w:p w14:paraId="32D8BE3F" w14:textId="2F5F0D92"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 xml:space="preserve">“Engkau menyembah </w:t>
      </w:r>
      <w:r w:rsidR="00555575">
        <w:rPr>
          <w:rFonts w:cs="KFGQPC Uthman Taha Naskh"/>
          <w:i/>
          <w:iCs/>
          <w:sz w:val="24"/>
          <w:szCs w:val="30"/>
        </w:rPr>
        <w:t>Alloh</w:t>
      </w:r>
      <w:r w:rsidRPr="003416C4">
        <w:rPr>
          <w:rFonts w:cs="KFGQPC Uthman Taha Naskh"/>
          <w:i/>
          <w:iCs/>
          <w:sz w:val="24"/>
          <w:szCs w:val="30"/>
        </w:rPr>
        <w:t xml:space="preserve"> dalam keadaan seolah-olah melihat-Nya, jika engkau tidak bisa melihat-Nya, maka sesungguhnya Dia melihatmu</w:t>
      </w:r>
      <w:r w:rsidR="00EA08FF" w:rsidRPr="003416C4">
        <w:rPr>
          <w:rFonts w:cs="KFGQPC Uthman Taha Naskh"/>
          <w:sz w:val="24"/>
          <w:szCs w:val="30"/>
        </w:rPr>
        <w:t xml:space="preserve">.” </w:t>
      </w:r>
      <w:r w:rsidR="00EA08FF" w:rsidRPr="00DB4F81">
        <w:rPr>
          <w:rFonts w:cs="KFGQPC Uthman Taha Naskh"/>
          <w:b/>
          <w:bCs/>
          <w:sz w:val="24"/>
          <w:szCs w:val="30"/>
        </w:rPr>
        <w:t>(</w:t>
      </w:r>
      <w:r w:rsidR="00832AC2" w:rsidRPr="00DB4F81">
        <w:rPr>
          <w:rFonts w:cs="KFGQPC Uthman Taha Naskh"/>
          <w:b/>
          <w:bCs/>
          <w:sz w:val="24"/>
          <w:szCs w:val="30"/>
          <w:lang w:val="id-ID"/>
        </w:rPr>
        <w:t>HR.</w:t>
      </w:r>
      <w:r w:rsidRPr="00DB4F81">
        <w:rPr>
          <w:rFonts w:cs="KFGQPC Uthman Taha Naskh"/>
          <w:b/>
          <w:bCs/>
          <w:sz w:val="24"/>
          <w:szCs w:val="30"/>
        </w:rPr>
        <w:t xml:space="preserve"> </w:t>
      </w:r>
      <w:r w:rsidR="00183E5E" w:rsidRPr="00DB4F81">
        <w:rPr>
          <w:rFonts w:cs="KFGQPC Uthman Taha Naskh"/>
          <w:b/>
          <w:bCs/>
          <w:sz w:val="24"/>
          <w:szCs w:val="30"/>
        </w:rPr>
        <w:t>Al-</w:t>
      </w:r>
      <w:r w:rsidR="00555575" w:rsidRPr="00DB4F81">
        <w:rPr>
          <w:rFonts w:cs="KFGQPC Uthman Taha Naskh"/>
          <w:b/>
          <w:bCs/>
          <w:sz w:val="24"/>
          <w:szCs w:val="30"/>
        </w:rPr>
        <w:t>Bukhori</w:t>
      </w:r>
      <w:r w:rsidR="00832AC2" w:rsidRPr="00DB4F81">
        <w:rPr>
          <w:rFonts w:cs="KFGQPC Uthman Taha Naskh"/>
          <w:b/>
          <w:bCs/>
          <w:sz w:val="24"/>
          <w:szCs w:val="30"/>
          <w:lang w:val="id-ID"/>
        </w:rPr>
        <w:t xml:space="preserve"> </w:t>
      </w:r>
      <w:r w:rsidRPr="00DB4F81">
        <w:rPr>
          <w:rFonts w:cs="KFGQPC Uthman Taha Naskh"/>
          <w:b/>
          <w:bCs/>
          <w:sz w:val="24"/>
          <w:szCs w:val="30"/>
        </w:rPr>
        <w:t>no. 50</w:t>
      </w:r>
      <w:r w:rsidR="00832AC2" w:rsidRPr="00DB4F81">
        <w:rPr>
          <w:rFonts w:cs="KFGQPC Uthman Taha Naskh"/>
          <w:b/>
          <w:bCs/>
          <w:sz w:val="24"/>
          <w:szCs w:val="30"/>
          <w:lang w:val="id-ID"/>
        </w:rPr>
        <w:t xml:space="preserve"> dan </w:t>
      </w:r>
      <w:r w:rsidR="00F132E5" w:rsidRPr="00DB4F81">
        <w:rPr>
          <w:rFonts w:cs="KFGQPC Uthman Taha Naskh"/>
          <w:b/>
          <w:bCs/>
          <w:sz w:val="24"/>
          <w:szCs w:val="30"/>
        </w:rPr>
        <w:t>Muslim</w:t>
      </w:r>
      <w:r w:rsidR="00832AC2" w:rsidRPr="00DB4F81">
        <w:rPr>
          <w:rFonts w:cs="KFGQPC Uthman Taha Naskh"/>
          <w:b/>
          <w:bCs/>
          <w:sz w:val="24"/>
          <w:szCs w:val="30"/>
          <w:lang w:val="id-ID"/>
        </w:rPr>
        <w:t xml:space="preserve"> </w:t>
      </w:r>
      <w:r w:rsidRPr="00DB4F81">
        <w:rPr>
          <w:rFonts w:cs="KFGQPC Uthman Taha Naskh"/>
          <w:b/>
          <w:bCs/>
          <w:sz w:val="24"/>
          <w:szCs w:val="30"/>
        </w:rPr>
        <w:t>no. 8)</w:t>
      </w:r>
    </w:p>
    <w:p w14:paraId="4007457D" w14:textId="05B5D32B"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Dalilnya adalah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720194A3"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t>﴿</w:t>
      </w:r>
      <w:r w:rsidR="003453D5" w:rsidRPr="00306EB3">
        <w:rPr>
          <w:rFonts w:cs="adwa-assalaf"/>
          <w:color w:val="FF0000"/>
          <w:sz w:val="24"/>
          <w:szCs w:val="30"/>
          <w:rtl/>
        </w:rPr>
        <w:t xml:space="preserve">إِنَّ </w:t>
      </w:r>
      <w:r w:rsidR="00C92BFC" w:rsidRPr="00306EB3">
        <w:rPr>
          <w:rFonts w:cs="adwa-assalaf"/>
          <w:color w:val="FF0000"/>
          <w:sz w:val="24"/>
          <w:szCs w:val="30"/>
          <w:rtl/>
        </w:rPr>
        <w:t>اللهَ</w:t>
      </w:r>
      <w:r w:rsidR="003453D5" w:rsidRPr="00306EB3">
        <w:rPr>
          <w:rFonts w:cs="adwa-assalaf"/>
          <w:color w:val="FF0000"/>
          <w:sz w:val="24"/>
          <w:szCs w:val="30"/>
          <w:rtl/>
        </w:rPr>
        <w:t xml:space="preserve"> مَعَ الَّذِينَ اتَّقَوْا وَالَّذِينَ هُمْ مُحْسِنُونَ</w:t>
      </w:r>
      <w:r w:rsidRPr="00306EB3">
        <w:rPr>
          <w:rFonts w:cs="adwa-assalaf"/>
          <w:color w:val="FF0000"/>
          <w:sz w:val="24"/>
          <w:szCs w:val="30"/>
          <w:rtl/>
        </w:rPr>
        <w:t>﴾</w:t>
      </w:r>
    </w:p>
    <w:p w14:paraId="41B03550" w14:textId="6CF8B92B"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 xml:space="preserve">“Sesungguhnya </w:t>
      </w:r>
      <w:r w:rsidR="00555575">
        <w:rPr>
          <w:rFonts w:cs="KFGQPC Uthman Taha Naskh"/>
          <w:i/>
          <w:iCs/>
          <w:sz w:val="24"/>
          <w:szCs w:val="30"/>
        </w:rPr>
        <w:t>Alloh</w:t>
      </w:r>
      <w:r w:rsidRPr="003416C4">
        <w:rPr>
          <w:rFonts w:cs="KFGQPC Uthman Taha Naskh"/>
          <w:i/>
          <w:iCs/>
          <w:sz w:val="24"/>
          <w:szCs w:val="30"/>
        </w:rPr>
        <w:t xml:space="preserve"> bersama orang-orang yang bertakwa dan orang-orang yang muhsin</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QS. An-Nahl [16]: 128</w:t>
      </w:r>
      <w:r w:rsidR="00EA08FF" w:rsidRPr="00DB4F81">
        <w:rPr>
          <w:rFonts w:cs="KFGQPC Uthman Taha Naskh"/>
          <w:b/>
          <w:bCs/>
          <w:sz w:val="24"/>
          <w:szCs w:val="30"/>
        </w:rPr>
        <w:t>)</w:t>
      </w:r>
    </w:p>
    <w:p w14:paraId="1FFA20E5" w14:textId="06DBACB4"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lastRenderedPageBreak/>
        <w:t xml:space="preserve">Dan juga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59CCBB12"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t>﴿</w:t>
      </w:r>
      <w:r w:rsidR="003453D5" w:rsidRPr="00306EB3">
        <w:rPr>
          <w:rFonts w:cs="adwa-assalaf"/>
          <w:color w:val="FF0000"/>
          <w:sz w:val="24"/>
          <w:szCs w:val="30"/>
          <w:rtl/>
        </w:rPr>
        <w:t>وَتَوَكَّلْ عَلَى الْعَزِيزِ الرَّحِيمِ (٢١٧) الَّذِي يَرَاكَ حِينَ تَقُومُ (٢١٨) وَتَقَلُّبَكَ فِي السَّاجِدِينَ (٢١٩) إِنَّهُ هُوَ السَّمِيعُ الْعَلِيمُ</w:t>
      </w:r>
      <w:r w:rsidRPr="00306EB3">
        <w:rPr>
          <w:rFonts w:cs="adwa-assalaf"/>
          <w:color w:val="FF0000"/>
          <w:sz w:val="24"/>
          <w:szCs w:val="30"/>
          <w:rtl/>
        </w:rPr>
        <w:t>﴾</w:t>
      </w:r>
    </w:p>
    <w:p w14:paraId="1E317F20" w14:textId="4596A135"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“Dan bertawak</w:t>
      </w:r>
      <w:r w:rsidR="00555575">
        <w:rPr>
          <w:rFonts w:cs="KFGQPC Uthman Taha Naskh"/>
          <w:i/>
          <w:iCs/>
          <w:sz w:val="24"/>
          <w:szCs w:val="30"/>
        </w:rPr>
        <w:t>Alloh</w:t>
      </w:r>
      <w:r w:rsidRPr="003416C4">
        <w:rPr>
          <w:rFonts w:cs="KFGQPC Uthman Taha Naskh"/>
          <w:i/>
          <w:iCs/>
          <w:sz w:val="24"/>
          <w:szCs w:val="30"/>
        </w:rPr>
        <w:t xml:space="preserve"> kepada (</w:t>
      </w:r>
      <w:r w:rsidR="00555575">
        <w:rPr>
          <w:rFonts w:cs="KFGQPC Uthman Taha Naskh"/>
          <w:i/>
          <w:iCs/>
          <w:sz w:val="24"/>
          <w:szCs w:val="30"/>
        </w:rPr>
        <w:t>Alloh</w:t>
      </w:r>
      <w:r w:rsidRPr="003416C4">
        <w:rPr>
          <w:rFonts w:cs="KFGQPC Uthman Taha Naskh"/>
          <w:i/>
          <w:iCs/>
          <w:sz w:val="24"/>
          <w:szCs w:val="30"/>
        </w:rPr>
        <w:t>) Yang Maha Perkasa lagi Maha Penyayang, Yang melihat kamu ketika kamu berdiri (untuk shalat), dan (melihat pula) perubahan gerak badanmu di antara orang-orang yang sujud. Sesungguhnya Dia adalah Yang Maha Mendengar lagi Maha Mengetahui</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QS. Asy-Syu’araa [26]: 217-220</w:t>
      </w:r>
      <w:r w:rsidR="00EA08FF" w:rsidRPr="00DB4F81">
        <w:rPr>
          <w:rFonts w:cs="KFGQPC Uthman Taha Naskh"/>
          <w:b/>
          <w:bCs/>
          <w:sz w:val="24"/>
          <w:szCs w:val="30"/>
        </w:rPr>
        <w:t>)</w:t>
      </w:r>
    </w:p>
    <w:p w14:paraId="6BE6C371" w14:textId="77777777"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Dan firman-Nya pula:</w:t>
      </w:r>
    </w:p>
    <w:p w14:paraId="0EE4B792"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lastRenderedPageBreak/>
        <w:t>﴿</w:t>
      </w:r>
      <w:r w:rsidR="003453D5" w:rsidRPr="00306EB3">
        <w:rPr>
          <w:rFonts w:cs="adwa-assalaf"/>
          <w:color w:val="FF0000"/>
          <w:sz w:val="24"/>
          <w:szCs w:val="30"/>
          <w:rtl/>
        </w:rPr>
        <w:t>وَمَا تَكُونُ فِي شَأْنٍ وَمَا تَتْلُو مِنْهُ مِنْ قُرْآنٍ وَلَا تَعْمَلُونَ مِنْ عَمَلٍ إِلَّا كُنَّا عَلَيْكُمْ شُهُودًا إِذْ تُفِيضُونَ فِيهِ</w:t>
      </w:r>
      <w:r w:rsidRPr="00306EB3">
        <w:rPr>
          <w:rFonts w:cs="adwa-assalaf"/>
          <w:color w:val="FF0000"/>
          <w:sz w:val="24"/>
          <w:szCs w:val="30"/>
          <w:rtl/>
        </w:rPr>
        <w:t>﴾</w:t>
      </w:r>
    </w:p>
    <w:p w14:paraId="776316B4" w14:textId="77777777"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 xml:space="preserve">“Tidaklah kamu berada dalam suatu keadaan dan tidak pula membaca suatu ayat dari </w:t>
      </w:r>
      <w:r w:rsidR="00183E5E" w:rsidRPr="003416C4">
        <w:rPr>
          <w:rFonts w:cs="KFGQPC Uthman Taha Naskh"/>
          <w:i/>
          <w:iCs/>
          <w:sz w:val="24"/>
          <w:szCs w:val="30"/>
        </w:rPr>
        <w:t>Al-</w:t>
      </w:r>
      <w:r w:rsidRPr="003416C4">
        <w:rPr>
          <w:rFonts w:cs="KFGQPC Uthman Taha Naskh"/>
          <w:i/>
          <w:iCs/>
          <w:sz w:val="24"/>
          <w:szCs w:val="30"/>
        </w:rPr>
        <w:t>Qur’an dan tidak pula kamu mengerjakan suatu pekerjaan, melainkan Kami melihatmu di waktu kamu melakukannya</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QS. Yunus [10]: 61</w:t>
      </w:r>
      <w:r w:rsidR="00EA08FF" w:rsidRPr="00DB4F81">
        <w:rPr>
          <w:rFonts w:cs="KFGQPC Uthman Taha Naskh"/>
          <w:b/>
          <w:bCs/>
          <w:sz w:val="24"/>
          <w:szCs w:val="30"/>
        </w:rPr>
        <w:t>)</w:t>
      </w:r>
    </w:p>
    <w:p w14:paraId="2F6B0036" w14:textId="7FD5F5C8"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Dalil dari </w:t>
      </w:r>
      <w:r w:rsidR="009F33C1" w:rsidRPr="003416C4">
        <w:rPr>
          <w:rFonts w:cs="KFGQPC Uthman Taha Naskh"/>
          <w:sz w:val="24"/>
          <w:szCs w:val="30"/>
          <w:lang w:val="id-ID"/>
        </w:rPr>
        <w:t>A</w:t>
      </w:r>
      <w:r w:rsidRPr="003416C4">
        <w:rPr>
          <w:rFonts w:cs="KFGQPC Uthman Taha Naskh"/>
          <w:sz w:val="24"/>
          <w:szCs w:val="30"/>
        </w:rPr>
        <w:t xml:space="preserve">s-Sunnah adalah hadits Jibril yang terkenal dari Umar </w:t>
      </w:r>
      <w:r w:rsidR="009F33C1" w:rsidRPr="003416C4">
        <w:rPr>
          <w:rFonts w:cs="KFGQPC Uthman Taha Naskh"/>
          <w:i/>
          <w:iCs/>
          <w:sz w:val="24"/>
          <w:szCs w:val="30"/>
        </w:rPr>
        <w:t>Radhiy</w:t>
      </w:r>
      <w:r w:rsidR="00555575">
        <w:rPr>
          <w:rFonts w:cs="KFGQPC Uthman Taha Naskh"/>
          <w:i/>
          <w:iCs/>
          <w:sz w:val="24"/>
          <w:szCs w:val="30"/>
        </w:rPr>
        <w:t>Alloh</w:t>
      </w:r>
      <w:r w:rsidR="009F33C1" w:rsidRPr="003416C4">
        <w:rPr>
          <w:rFonts w:cs="KFGQPC Uthman Taha Naskh"/>
          <w:i/>
          <w:iCs/>
          <w:sz w:val="24"/>
          <w:szCs w:val="30"/>
        </w:rPr>
        <w:t>u ‘Anhu</w:t>
      </w:r>
      <w:r w:rsidRPr="003416C4">
        <w:rPr>
          <w:rFonts w:cs="KFGQPC Uthman Taha Naskh"/>
          <w:sz w:val="24"/>
          <w:szCs w:val="30"/>
        </w:rPr>
        <w:t>, beliau berkata:</w:t>
      </w:r>
    </w:p>
    <w:p w14:paraId="36F3E52B" w14:textId="77777777" w:rsidR="003453D5" w:rsidRPr="00306EB3" w:rsidRDefault="003453D5" w:rsidP="00306EB3">
      <w:pPr>
        <w:bidi/>
        <w:spacing w:line="240" w:lineRule="auto"/>
        <w:jc w:val="lowKashida"/>
        <w:rPr>
          <w:rFonts w:cs="adwa-assalaf"/>
          <w:color w:val="FF0000"/>
          <w:sz w:val="24"/>
          <w:szCs w:val="30"/>
        </w:rPr>
      </w:pPr>
      <w:r w:rsidRPr="00306EB3">
        <w:rPr>
          <w:rFonts w:cs="adwa-assalaf"/>
          <w:color w:val="FF0000"/>
          <w:sz w:val="24"/>
          <w:szCs w:val="30"/>
          <w:rtl/>
        </w:rPr>
        <w:t xml:space="preserve">بَيْنَمَا نَحْنُ عِنْدَ رَسُوْلِ </w:t>
      </w:r>
      <w:r w:rsidR="00A1580B" w:rsidRPr="00306EB3">
        <w:rPr>
          <w:rFonts w:cs="adwa-assalaf"/>
          <w:color w:val="FF0000"/>
          <w:sz w:val="24"/>
          <w:szCs w:val="30"/>
          <w:rtl/>
        </w:rPr>
        <w:t>اللهِ</w:t>
      </w:r>
      <w:r w:rsidRPr="00306EB3">
        <w:rPr>
          <w:rFonts w:cs="adwa-assalaf"/>
          <w:color w:val="FF0000"/>
          <w:sz w:val="24"/>
          <w:szCs w:val="30"/>
          <w:rtl/>
        </w:rPr>
        <w:t xml:space="preserve"> </w:t>
      </w:r>
      <w:r w:rsidR="00264C2A" w:rsidRPr="00306EB3">
        <w:rPr>
          <w:rFonts w:cs="adwa-assalaf"/>
          <w:color w:val="FF0000"/>
          <w:sz w:val="24"/>
          <w:szCs w:val="30"/>
          <w:rtl/>
        </w:rPr>
        <w:t>ﷺ</w:t>
      </w:r>
      <w:r w:rsidRPr="00306EB3">
        <w:rPr>
          <w:rFonts w:cs="adwa-assalaf"/>
          <w:color w:val="FF0000"/>
          <w:sz w:val="24"/>
          <w:szCs w:val="30"/>
          <w:rtl/>
        </w:rPr>
        <w:t xml:space="preserve"> إِذْ طَلَعَ عَلَيْنَا رَجُلٌ، شَدِيْدُ بَيَاضِ الثِّيَابِ، شَدِيْدُ سَوَادِ الشَّعْرِ، لاَ يُرَى </w:t>
      </w:r>
      <w:r w:rsidRPr="00306EB3">
        <w:rPr>
          <w:rFonts w:cs="adwa-assalaf"/>
          <w:color w:val="FF0000"/>
          <w:sz w:val="24"/>
          <w:szCs w:val="30"/>
          <w:rtl/>
        </w:rPr>
        <w:lastRenderedPageBreak/>
        <w:t xml:space="preserve">عَلَيْهِ أَثَرُ السَّفَرِ، وَلَا يَعْرِفُهُ مِنَّا أَحَدٌ، حَتَّى جَلَسَ إِلَى النَّبِيِّ </w:t>
      </w:r>
      <w:r w:rsidR="00264C2A" w:rsidRPr="00306EB3">
        <w:rPr>
          <w:rFonts w:cs="adwa-assalaf"/>
          <w:color w:val="FF0000"/>
          <w:sz w:val="24"/>
          <w:szCs w:val="30"/>
          <w:rtl/>
        </w:rPr>
        <w:t>ﷺ</w:t>
      </w:r>
      <w:r w:rsidRPr="00306EB3">
        <w:rPr>
          <w:rFonts w:cs="adwa-assalaf"/>
          <w:color w:val="FF0000"/>
          <w:sz w:val="24"/>
          <w:szCs w:val="30"/>
          <w:rtl/>
        </w:rPr>
        <w:t xml:space="preserve">، فَأَسْنَدَ رُكْبَتَيْهِ إِلَى رُكْبَتَيْهِ، وَوَضَعَ كَفَّيْهِ عَلَى فَخِذَيْهِ، وَقَالَ: يَا مُحَمَّدُ! أَخْبِرْنِيْ عَنِ الْإِسْلَامِ. قَالَ: «أَنْ تَشْهَدَ أَنْ لَا إِلَهَ إِلاَّ </w:t>
      </w:r>
      <w:r w:rsidR="00A1580B" w:rsidRPr="00306EB3">
        <w:rPr>
          <w:rFonts w:cs="adwa-assalaf"/>
          <w:color w:val="FF0000"/>
          <w:sz w:val="24"/>
          <w:szCs w:val="30"/>
          <w:rtl/>
        </w:rPr>
        <w:t>اللهُ</w:t>
      </w:r>
      <w:r w:rsidRPr="00306EB3">
        <w:rPr>
          <w:rFonts w:cs="adwa-assalaf"/>
          <w:color w:val="FF0000"/>
          <w:sz w:val="24"/>
          <w:szCs w:val="30"/>
          <w:rtl/>
        </w:rPr>
        <w:t xml:space="preserve">، وَأَنَّ مُحَمَّدًا رَسُوْلُ </w:t>
      </w:r>
      <w:r w:rsidR="00A1580B" w:rsidRPr="00306EB3">
        <w:rPr>
          <w:rFonts w:cs="adwa-assalaf"/>
          <w:color w:val="FF0000"/>
          <w:sz w:val="24"/>
          <w:szCs w:val="30"/>
          <w:rtl/>
        </w:rPr>
        <w:t>اللهِ</w:t>
      </w:r>
      <w:r w:rsidRPr="00306EB3">
        <w:rPr>
          <w:rFonts w:cs="adwa-assalaf"/>
          <w:color w:val="FF0000"/>
          <w:sz w:val="24"/>
          <w:szCs w:val="30"/>
          <w:rtl/>
        </w:rPr>
        <w:t>، وَتُقِيْمَ الصَّلاَةَ، وَتُؤْتِيَ الزَّكَاةَ، وَتَصُوْمَ رَمَضَانَ، وَتَحُجَّ الْبَيْتَ إِنِ اسْتَطَعْتَ إِلَيْهِ سَبِيْلاً» فَقَالَ: صَدَقْتَ. فَعَجِبْنَا لَهُ يَسْأَلُهُ وَيُصَدِّقُهُ. قَالَ: فَأَخْبِرْنِي عَنِ الْإِيْمَانِ. قَالَ: «أَنْ تُؤْمِنَ بِ</w:t>
      </w:r>
      <w:r w:rsidR="00A1580B" w:rsidRPr="00306EB3">
        <w:rPr>
          <w:rFonts w:cs="adwa-assalaf"/>
          <w:color w:val="FF0000"/>
          <w:sz w:val="24"/>
          <w:szCs w:val="30"/>
          <w:rtl/>
        </w:rPr>
        <w:t>اللهِ</w:t>
      </w:r>
      <w:r w:rsidRPr="00306EB3">
        <w:rPr>
          <w:rFonts w:cs="adwa-assalaf"/>
          <w:color w:val="FF0000"/>
          <w:sz w:val="24"/>
          <w:szCs w:val="30"/>
          <w:rtl/>
        </w:rPr>
        <w:t xml:space="preserve"> وَمَلاَئِكَتِهِ وَكُتُبِهِ وَرُسُلِهِ وَالْيَوْمِ الْآخِرِ، وَتُؤْمِنَ بِالْقَدَرِ خَيْرِهِ وَشَرِّهِ» قَالَ: صَدَقْتَ. قَالَ: فَأَخْبِرْنِي عَنِ الْإِحْسَانِ. قَالَ: «أَنْ تَعْبُدَ </w:t>
      </w:r>
      <w:r w:rsidR="00C92BFC" w:rsidRPr="00306EB3">
        <w:rPr>
          <w:rFonts w:cs="adwa-assalaf"/>
          <w:color w:val="FF0000"/>
          <w:sz w:val="24"/>
          <w:szCs w:val="30"/>
          <w:rtl/>
        </w:rPr>
        <w:t>اللهَ</w:t>
      </w:r>
      <w:r w:rsidRPr="00306EB3">
        <w:rPr>
          <w:rFonts w:cs="adwa-assalaf"/>
          <w:color w:val="FF0000"/>
          <w:sz w:val="24"/>
          <w:szCs w:val="30"/>
          <w:rtl/>
        </w:rPr>
        <w:t xml:space="preserve"> كَأَنَّكَ تَرَاهُ، فَإِنْ لَمْ تَكُنْ تَرَاهُ فَإِنَّهُ يَرَاكَ» </w:t>
      </w:r>
      <w:r w:rsidRPr="00306EB3">
        <w:rPr>
          <w:rFonts w:cs="adwa-assalaf"/>
          <w:color w:val="FF0000"/>
          <w:sz w:val="24"/>
          <w:szCs w:val="30"/>
          <w:rtl/>
        </w:rPr>
        <w:lastRenderedPageBreak/>
        <w:t xml:space="preserve">قَالَ: فَأَخْبِرْنِي عَنِ السَّاعَةِ. قَالَ: «مَا الْمَسْؤُوْلُ عَنْهَا بِأَعْلَمَ مِنَ السَّائِلِ» قَالَ: فَأَخْبِرْنِي عَنْ أَمَارَاتِهَا. قَالَ: «أَنْ تَلِدَ الْأَمَّةُ رَبَّتَهَا، وَأَنْ تَرَى الْحُفَاةَ الْعُرَاةَ الْعَالَةَ رِعَاءَ الشَّاءِ يَتَطَاوَلُوْنَ فِي الْبُنْيَانِ» قَالَ: </w:t>
      </w:r>
      <w:r w:rsidR="00C31AAD" w:rsidRPr="00306EB3">
        <w:rPr>
          <w:rFonts w:cs="adwa-assalaf" w:hint="cs"/>
          <w:color w:val="FF0000"/>
          <w:sz w:val="24"/>
          <w:szCs w:val="30"/>
          <w:rtl/>
          <w:lang w:val="id-ID"/>
        </w:rPr>
        <w:t xml:space="preserve">ثُمَّ انْطَلَقَ فَلَبِثْتُ </w:t>
      </w:r>
      <w:r w:rsidRPr="00306EB3">
        <w:rPr>
          <w:rFonts w:cs="adwa-assalaf"/>
          <w:color w:val="FF0000"/>
          <w:sz w:val="24"/>
          <w:szCs w:val="30"/>
          <w:rtl/>
        </w:rPr>
        <w:t>مَلِيًّا</w:t>
      </w:r>
      <w:r w:rsidR="00A20510" w:rsidRPr="00306EB3">
        <w:rPr>
          <w:rFonts w:cs="adwa-assalaf" w:hint="cs"/>
          <w:color w:val="FF0000"/>
          <w:sz w:val="24"/>
          <w:szCs w:val="30"/>
          <w:rtl/>
        </w:rPr>
        <w:t>، ثُمَّ</w:t>
      </w:r>
      <w:r w:rsidRPr="00306EB3">
        <w:rPr>
          <w:rFonts w:cs="adwa-assalaf"/>
          <w:color w:val="FF0000"/>
          <w:sz w:val="24"/>
          <w:szCs w:val="30"/>
          <w:rtl/>
        </w:rPr>
        <w:t xml:space="preserve"> قَالَ</w:t>
      </w:r>
      <w:r w:rsidR="00A20510" w:rsidRPr="00306EB3">
        <w:rPr>
          <w:rFonts w:cs="adwa-assalaf" w:hint="cs"/>
          <w:color w:val="FF0000"/>
          <w:sz w:val="24"/>
          <w:szCs w:val="30"/>
          <w:rtl/>
        </w:rPr>
        <w:t xml:space="preserve"> لِي</w:t>
      </w:r>
      <w:r w:rsidRPr="00306EB3">
        <w:rPr>
          <w:rFonts w:cs="adwa-assalaf"/>
          <w:color w:val="FF0000"/>
          <w:sz w:val="24"/>
          <w:szCs w:val="30"/>
          <w:rtl/>
        </w:rPr>
        <w:t xml:space="preserve">: «يَا عُمَرُ أَتَدْرِيْ مَنِ السَّائِلِ؟» قُلْتُ: </w:t>
      </w:r>
      <w:r w:rsidR="00A1580B" w:rsidRPr="00306EB3">
        <w:rPr>
          <w:rFonts w:cs="adwa-assalaf"/>
          <w:color w:val="FF0000"/>
          <w:sz w:val="24"/>
          <w:szCs w:val="30"/>
          <w:rtl/>
        </w:rPr>
        <w:t>اللهُ</w:t>
      </w:r>
      <w:r w:rsidRPr="00306EB3">
        <w:rPr>
          <w:rFonts w:cs="adwa-assalaf"/>
          <w:color w:val="FF0000"/>
          <w:sz w:val="24"/>
          <w:szCs w:val="30"/>
          <w:rtl/>
        </w:rPr>
        <w:t xml:space="preserve"> وَرَسُوْلُهُ أَعْلَمُ. قَالَ: «</w:t>
      </w:r>
      <w:r w:rsidR="00A20510" w:rsidRPr="00306EB3">
        <w:rPr>
          <w:rFonts w:cs="adwa-assalaf" w:hint="cs"/>
          <w:color w:val="FF0000"/>
          <w:sz w:val="24"/>
          <w:szCs w:val="30"/>
          <w:rtl/>
        </w:rPr>
        <w:t>فَإِنَّهُ</w:t>
      </w:r>
      <w:r w:rsidR="00A20510" w:rsidRPr="00306EB3">
        <w:rPr>
          <w:rFonts w:cs="adwa-assalaf"/>
          <w:color w:val="FF0000"/>
          <w:sz w:val="24"/>
          <w:szCs w:val="30"/>
          <w:rtl/>
        </w:rPr>
        <w:t xml:space="preserve"> جِبْر</w:t>
      </w:r>
      <w:r w:rsidR="00A20510" w:rsidRPr="00306EB3">
        <w:rPr>
          <w:rFonts w:cs="adwa-assalaf" w:hint="cs"/>
          <w:color w:val="FF0000"/>
          <w:sz w:val="24"/>
          <w:szCs w:val="30"/>
          <w:rtl/>
        </w:rPr>
        <w:t>ِ</w:t>
      </w:r>
      <w:r w:rsidRPr="00306EB3">
        <w:rPr>
          <w:rFonts w:cs="adwa-assalaf"/>
          <w:color w:val="FF0000"/>
          <w:sz w:val="24"/>
          <w:szCs w:val="30"/>
          <w:rtl/>
        </w:rPr>
        <w:t>يْلُ</w:t>
      </w:r>
      <w:r w:rsidR="00A20510" w:rsidRPr="00306EB3">
        <w:rPr>
          <w:rFonts w:cs="adwa-assalaf" w:hint="cs"/>
          <w:color w:val="FF0000"/>
          <w:sz w:val="24"/>
          <w:szCs w:val="30"/>
          <w:rtl/>
        </w:rPr>
        <w:t>،</w:t>
      </w:r>
      <w:r w:rsidRPr="00306EB3">
        <w:rPr>
          <w:rFonts w:cs="adwa-assalaf"/>
          <w:color w:val="FF0000"/>
          <w:sz w:val="24"/>
          <w:szCs w:val="30"/>
          <w:rtl/>
        </w:rPr>
        <w:t xml:space="preserve"> أَتَاكُمْ يُعَلِّمُكُمْ </w:t>
      </w:r>
      <w:r w:rsidR="00A20510" w:rsidRPr="00306EB3">
        <w:rPr>
          <w:rFonts w:cs="adwa-assalaf"/>
          <w:color w:val="FF0000"/>
          <w:sz w:val="24"/>
          <w:szCs w:val="30"/>
          <w:rtl/>
        </w:rPr>
        <w:t>دِيْن</w:t>
      </w:r>
      <w:r w:rsidR="00A20510" w:rsidRPr="00306EB3">
        <w:rPr>
          <w:rFonts w:cs="adwa-assalaf" w:hint="cs"/>
          <w:color w:val="FF0000"/>
          <w:sz w:val="24"/>
          <w:szCs w:val="30"/>
          <w:rtl/>
        </w:rPr>
        <w:t>َ</w:t>
      </w:r>
      <w:r w:rsidRPr="00306EB3">
        <w:rPr>
          <w:rFonts w:cs="adwa-assalaf"/>
          <w:color w:val="FF0000"/>
          <w:sz w:val="24"/>
          <w:szCs w:val="30"/>
          <w:rtl/>
        </w:rPr>
        <w:t>كُمْ»</w:t>
      </w:r>
    </w:p>
    <w:p w14:paraId="45AB7C63" w14:textId="097C6097" w:rsidR="00EA08FF" w:rsidRPr="003416C4" w:rsidRDefault="003453D5" w:rsidP="00F11512">
      <w:pPr>
        <w:spacing w:line="320" w:lineRule="exact"/>
        <w:jc w:val="lowKashida"/>
        <w:rPr>
          <w:rFonts w:cs="KFGQPC Uthman Taha Naskh"/>
          <w:sz w:val="24"/>
          <w:szCs w:val="30"/>
        </w:rPr>
      </w:pPr>
      <w:r w:rsidRPr="003416C4">
        <w:rPr>
          <w:rFonts w:cs="KFGQPC Uthman Taha Naskh"/>
          <w:sz w:val="24"/>
          <w:szCs w:val="30"/>
        </w:rPr>
        <w:t xml:space="preserve">“Ketika kami tengah berada di majelis bersama </w:t>
      </w:r>
      <w:r w:rsidR="00555575">
        <w:rPr>
          <w:rFonts w:cs="KFGQPC Uthman Taha Naskh"/>
          <w:sz w:val="24"/>
          <w:szCs w:val="30"/>
        </w:rPr>
        <w:t>Rosul</w:t>
      </w:r>
      <w:r w:rsidRPr="003416C4">
        <w:rPr>
          <w:rFonts w:cs="KFGQPC Uthman Taha Naskh"/>
          <w:sz w:val="24"/>
          <w:szCs w:val="30"/>
        </w:rPr>
        <w:t xml:space="preserve">ullah, tiba-tiba tampak dihadapan kami seorang laki-laki yang berpakaian sangat putih, berambut sangat hitam, tidak terlihat padanya tanda-tanda bekas perjalanan jauh, dan tidak seorang pun di antara kami yang mengenalnya. Lalu dia duduk di hadapan Nabi </w:t>
      </w:r>
      <w:r w:rsidR="00F11512" w:rsidRPr="00F11512">
        <w:rPr>
          <w:rFonts w:cs="KFGQPC Uthman Taha Naskh"/>
          <w:sz w:val="24"/>
          <w:szCs w:val="30"/>
          <w:rtl/>
        </w:rPr>
        <w:lastRenderedPageBreak/>
        <w:t>ﷺ</w:t>
      </w:r>
      <w:r w:rsidRPr="003416C4">
        <w:rPr>
          <w:rFonts w:cs="KFGQPC Uthman Taha Naskh"/>
          <w:sz w:val="24"/>
          <w:szCs w:val="30"/>
        </w:rPr>
        <w:t xml:space="preserve"> dan menyandarkan lututnya pada lutut beliau serta meletakkan tangannya di atas paha beliau, selanjutnya dia berkata, ‘Hai Muhammad, beritahukan kepadaku tentang Islam.’ Beliau menjawab, </w:t>
      </w:r>
      <w:r w:rsidRPr="003416C4">
        <w:rPr>
          <w:rFonts w:cs="KFGQPC Uthman Taha Naskh"/>
          <w:i/>
          <w:iCs/>
          <w:sz w:val="24"/>
          <w:szCs w:val="30"/>
        </w:rPr>
        <w:t xml:space="preserve">‘Islam itu Anda bersaksi bahwa sesungguhnya tiada Tuhan selain </w:t>
      </w:r>
      <w:r w:rsidR="00555575">
        <w:rPr>
          <w:rFonts w:cs="KFGQPC Uthman Taha Naskh"/>
          <w:i/>
          <w:iCs/>
          <w:sz w:val="24"/>
          <w:szCs w:val="30"/>
        </w:rPr>
        <w:t>Alloh</w:t>
      </w:r>
      <w:r w:rsidRPr="003416C4">
        <w:rPr>
          <w:rFonts w:cs="KFGQPC Uthman Taha Naskh"/>
          <w:i/>
          <w:iCs/>
          <w:sz w:val="24"/>
          <w:szCs w:val="30"/>
        </w:rPr>
        <w:t xml:space="preserve"> dan sesungguhnya Muhammad itu utusan </w:t>
      </w:r>
      <w:r w:rsidR="00555575">
        <w:rPr>
          <w:rFonts w:cs="KFGQPC Uthman Taha Naskh"/>
          <w:i/>
          <w:iCs/>
          <w:sz w:val="24"/>
          <w:szCs w:val="30"/>
        </w:rPr>
        <w:t>Alloh</w:t>
      </w:r>
      <w:r w:rsidRPr="003416C4">
        <w:rPr>
          <w:rFonts w:cs="KFGQPC Uthman Taha Naskh"/>
          <w:i/>
          <w:iCs/>
          <w:sz w:val="24"/>
          <w:szCs w:val="30"/>
        </w:rPr>
        <w:t>, Anda mendirikan shalat, mengeluarkan zakat, berpuasa pada bulan Ramadhan, dan mengerjakan ibadah haji ke Baitullah jika Anda mampu melakukannya.’</w:t>
      </w:r>
      <w:r w:rsidRPr="003416C4">
        <w:rPr>
          <w:rFonts w:cs="KFGQPC Uthman Taha Naskh"/>
          <w:sz w:val="24"/>
          <w:szCs w:val="30"/>
        </w:rPr>
        <w:t xml:space="preserve"> Orang itu berkata, ‘Engkau benar.’ Kami pun heran, dia yang bertanya tetapi dia pula yang membenarkan. Orang itu berkata lagi, ‘Beritahukan kepadaku tentang Iman.’ Beliau menjawab, </w:t>
      </w:r>
      <w:r w:rsidRPr="003416C4">
        <w:rPr>
          <w:rFonts w:cs="KFGQPC Uthman Taha Naskh"/>
          <w:i/>
          <w:iCs/>
          <w:sz w:val="24"/>
          <w:szCs w:val="30"/>
        </w:rPr>
        <w:t xml:space="preserve">‘Anda beriman kepada </w:t>
      </w:r>
      <w:r w:rsidR="00555575">
        <w:rPr>
          <w:rFonts w:cs="KFGQPC Uthman Taha Naskh"/>
          <w:i/>
          <w:iCs/>
          <w:sz w:val="24"/>
          <w:szCs w:val="30"/>
        </w:rPr>
        <w:t>Alloh</w:t>
      </w:r>
      <w:r w:rsidRPr="003416C4">
        <w:rPr>
          <w:rFonts w:cs="KFGQPC Uthman Taha Naskh"/>
          <w:i/>
          <w:iCs/>
          <w:sz w:val="24"/>
          <w:szCs w:val="30"/>
        </w:rPr>
        <w:t xml:space="preserve">, kepada para </w:t>
      </w:r>
      <w:r w:rsidR="00A1580B" w:rsidRPr="003416C4">
        <w:rPr>
          <w:rFonts w:cs="KFGQPC Uthman Taha Naskh"/>
          <w:i/>
          <w:iCs/>
          <w:sz w:val="24"/>
          <w:szCs w:val="30"/>
        </w:rPr>
        <w:t>Malaikat</w:t>
      </w:r>
      <w:r w:rsidRPr="003416C4">
        <w:rPr>
          <w:rFonts w:cs="KFGQPC Uthman Taha Naskh"/>
          <w:i/>
          <w:iCs/>
          <w:sz w:val="24"/>
          <w:szCs w:val="30"/>
        </w:rPr>
        <w:t xml:space="preserve">-Nya, Kitab-kitab-Nya, kepada utusan-utusan-Nya, kepada hari Kiamat dan kepada takdir yang baik maupun yang buruk.’ </w:t>
      </w:r>
      <w:r w:rsidRPr="003416C4">
        <w:rPr>
          <w:rFonts w:cs="KFGQPC Uthman Taha Naskh"/>
          <w:sz w:val="24"/>
          <w:szCs w:val="30"/>
        </w:rPr>
        <w:t xml:space="preserve">Dia berkata, ‘Engkau benar.’ Orang itu berkata lagi, ‘Beritahukan kepadaku tentang ihsan.’ Beliau </w:t>
      </w:r>
      <w:r w:rsidRPr="003416C4">
        <w:rPr>
          <w:rFonts w:cs="KFGQPC Uthman Taha Naskh"/>
          <w:sz w:val="24"/>
          <w:szCs w:val="30"/>
        </w:rPr>
        <w:lastRenderedPageBreak/>
        <w:t xml:space="preserve">menjawab, </w:t>
      </w:r>
      <w:r w:rsidRPr="003416C4">
        <w:rPr>
          <w:rFonts w:cs="KFGQPC Uthman Taha Naskh"/>
          <w:i/>
          <w:iCs/>
          <w:sz w:val="24"/>
          <w:szCs w:val="30"/>
        </w:rPr>
        <w:t xml:space="preserve">‘Anda beribadah kepada </w:t>
      </w:r>
      <w:r w:rsidR="00555575">
        <w:rPr>
          <w:rFonts w:cs="KFGQPC Uthman Taha Naskh"/>
          <w:i/>
          <w:iCs/>
          <w:sz w:val="24"/>
          <w:szCs w:val="30"/>
        </w:rPr>
        <w:t>Alloh</w:t>
      </w:r>
      <w:r w:rsidRPr="003416C4">
        <w:rPr>
          <w:rFonts w:cs="KFGQPC Uthman Taha Naskh"/>
          <w:i/>
          <w:iCs/>
          <w:sz w:val="24"/>
          <w:szCs w:val="30"/>
        </w:rPr>
        <w:t xml:space="preserve"> seakan-akan Anda melihat-Nya, jika Anda tidak melihatnya, sesungguhnya Dia melihat Anda.’</w:t>
      </w:r>
      <w:r w:rsidRPr="003416C4">
        <w:rPr>
          <w:rFonts w:cs="KFGQPC Uthman Taha Naskh"/>
          <w:sz w:val="24"/>
          <w:szCs w:val="30"/>
        </w:rPr>
        <w:t xml:space="preserve"> Orang itu berkata lagi, ‘Beritahukan kepadaku tentang Kiamat.’ Beliau menjawab, </w:t>
      </w:r>
      <w:r w:rsidRPr="003416C4">
        <w:rPr>
          <w:rFonts w:cs="KFGQPC Uthman Taha Naskh"/>
          <w:i/>
          <w:iCs/>
          <w:sz w:val="24"/>
          <w:szCs w:val="30"/>
        </w:rPr>
        <w:t>‘Orang yang ditanya itu tidak lebih tahu dari yang bertanya.’</w:t>
      </w:r>
      <w:r w:rsidRPr="003416C4">
        <w:rPr>
          <w:rFonts w:cs="KFGQPC Uthman Taha Naskh"/>
          <w:sz w:val="24"/>
          <w:szCs w:val="30"/>
        </w:rPr>
        <w:t xml:space="preserve"> Selanjutnya orang itu berkata lagi, ‘Beritahukan kepadaku tentang tanda-tandanya.’ Beliau menjawab, </w:t>
      </w:r>
      <w:r w:rsidRPr="003416C4">
        <w:rPr>
          <w:rFonts w:cs="KFGQPC Uthman Taha Naskh"/>
          <w:i/>
          <w:iCs/>
          <w:sz w:val="24"/>
          <w:szCs w:val="30"/>
        </w:rPr>
        <w:t>‘Jika budak perempuan telah melahirkan anak majikannya, jika Anda melihat orang-orang yang tidak beralas kaki, tidak berbaju, miskin dan penggembala kambing, berlomba-lomba men</w:t>
      </w:r>
      <w:r w:rsidR="009F33C1" w:rsidRPr="003416C4">
        <w:rPr>
          <w:rFonts w:cs="KFGQPC Uthman Taha Naskh"/>
          <w:i/>
          <w:iCs/>
          <w:sz w:val="24"/>
          <w:szCs w:val="30"/>
          <w:lang w:val="id-ID"/>
        </w:rPr>
        <w:t>inggikan</w:t>
      </w:r>
      <w:r w:rsidRPr="003416C4">
        <w:rPr>
          <w:rFonts w:cs="KFGQPC Uthman Taha Naskh"/>
          <w:i/>
          <w:iCs/>
          <w:sz w:val="24"/>
          <w:szCs w:val="30"/>
        </w:rPr>
        <w:t xml:space="preserve"> bangunan.’</w:t>
      </w:r>
      <w:r w:rsidRPr="003416C4">
        <w:rPr>
          <w:rFonts w:cs="KFGQPC Uthman Taha Naskh"/>
          <w:sz w:val="24"/>
          <w:szCs w:val="30"/>
        </w:rPr>
        <w:t xml:space="preserve"> Kemudian pergilah ia, aku diam beberapa lama kemudian </w:t>
      </w:r>
      <w:r w:rsidR="00555575">
        <w:rPr>
          <w:rFonts w:cs="KFGQPC Uthman Taha Naskh"/>
          <w:sz w:val="24"/>
          <w:szCs w:val="30"/>
        </w:rPr>
        <w:t>Rosul</w:t>
      </w:r>
      <w:r w:rsidRPr="003416C4">
        <w:rPr>
          <w:rFonts w:cs="KFGQPC Uthman Taha Naskh"/>
          <w:sz w:val="24"/>
          <w:szCs w:val="30"/>
        </w:rPr>
        <w:t xml:space="preserve">ullah </w:t>
      </w:r>
      <w:r w:rsidR="00F11512" w:rsidRPr="00F11512">
        <w:rPr>
          <w:rFonts w:cs="KFGQPC Uthman Taha Naskh"/>
          <w:sz w:val="24"/>
          <w:szCs w:val="30"/>
          <w:rtl/>
        </w:rPr>
        <w:t>ﷺ</w:t>
      </w:r>
      <w:r w:rsidRPr="003416C4">
        <w:rPr>
          <w:rFonts w:cs="KFGQPC Uthman Taha Naskh"/>
          <w:sz w:val="24"/>
          <w:szCs w:val="30"/>
        </w:rPr>
        <w:t xml:space="preserve"> berkata kepadaku, </w:t>
      </w:r>
      <w:r w:rsidRPr="003416C4">
        <w:rPr>
          <w:rFonts w:cs="KFGQPC Uthman Taha Naskh"/>
          <w:i/>
          <w:iCs/>
          <w:sz w:val="24"/>
          <w:szCs w:val="30"/>
        </w:rPr>
        <w:t>‘Wahai Umar, tahukah engkau siapa yang bertanya itu?’</w:t>
      </w:r>
      <w:r w:rsidRPr="003416C4">
        <w:rPr>
          <w:rFonts w:cs="KFGQPC Uthman Taha Naskh"/>
          <w:sz w:val="24"/>
          <w:szCs w:val="30"/>
        </w:rPr>
        <w:t xml:space="preserve"> Saya menjawab, ‘</w:t>
      </w:r>
      <w:r w:rsidR="00555575">
        <w:rPr>
          <w:rFonts w:cs="KFGQPC Uthman Taha Naskh"/>
          <w:sz w:val="24"/>
          <w:szCs w:val="30"/>
        </w:rPr>
        <w:t>Alloh</w:t>
      </w:r>
      <w:r w:rsidRPr="003416C4">
        <w:rPr>
          <w:rFonts w:cs="KFGQPC Uthman Taha Naskh"/>
          <w:sz w:val="24"/>
          <w:szCs w:val="30"/>
        </w:rPr>
        <w:t xml:space="preserve"> dan </w:t>
      </w:r>
      <w:r w:rsidR="00555575">
        <w:rPr>
          <w:rFonts w:cs="KFGQPC Uthman Taha Naskh"/>
          <w:sz w:val="24"/>
          <w:szCs w:val="30"/>
        </w:rPr>
        <w:t>Rosul</w:t>
      </w:r>
      <w:r w:rsidRPr="003416C4">
        <w:rPr>
          <w:rFonts w:cs="KFGQPC Uthman Taha Naskh"/>
          <w:sz w:val="24"/>
          <w:szCs w:val="30"/>
        </w:rPr>
        <w:t xml:space="preserve">-Nya lebih mengetahui.’ Beliau bersabda, </w:t>
      </w:r>
      <w:r w:rsidRPr="003416C4">
        <w:rPr>
          <w:rFonts w:cs="KFGQPC Uthman Taha Naskh"/>
          <w:i/>
          <w:iCs/>
          <w:sz w:val="24"/>
          <w:szCs w:val="30"/>
        </w:rPr>
        <w:t>‘Ia adalah Jibril, dia datang kepada kalian untuk mengajarkan agama kalian.’”</w:t>
      </w:r>
      <w:r w:rsidRPr="003416C4">
        <w:rPr>
          <w:rFonts w:cs="KFGQPC Uthman Taha Naskh"/>
          <w:sz w:val="24"/>
          <w:szCs w:val="30"/>
        </w:rPr>
        <w:t xml:space="preserve"> </w:t>
      </w:r>
      <w:r w:rsidR="009F33C1" w:rsidRPr="00DB4F81">
        <w:rPr>
          <w:rFonts w:cs="KFGQPC Uthman Taha Naskh"/>
          <w:b/>
          <w:bCs/>
          <w:sz w:val="24"/>
          <w:szCs w:val="30"/>
          <w:lang w:val="id-ID"/>
        </w:rPr>
        <w:t xml:space="preserve">(HR. </w:t>
      </w:r>
      <w:r w:rsidR="00F132E5" w:rsidRPr="00DB4F81">
        <w:rPr>
          <w:rFonts w:cs="KFGQPC Uthman Taha Naskh"/>
          <w:b/>
          <w:bCs/>
          <w:sz w:val="24"/>
          <w:szCs w:val="30"/>
        </w:rPr>
        <w:t>Muslim</w:t>
      </w:r>
      <w:r w:rsidR="009F33C1" w:rsidRPr="00DB4F81">
        <w:rPr>
          <w:rFonts w:cs="KFGQPC Uthman Taha Naskh"/>
          <w:b/>
          <w:bCs/>
          <w:sz w:val="24"/>
          <w:szCs w:val="30"/>
        </w:rPr>
        <w:t xml:space="preserve"> </w:t>
      </w:r>
      <w:r w:rsidRPr="00DB4F81">
        <w:rPr>
          <w:rFonts w:cs="KFGQPC Uthman Taha Naskh"/>
          <w:b/>
          <w:bCs/>
          <w:sz w:val="24"/>
          <w:szCs w:val="30"/>
        </w:rPr>
        <w:t>no. 8)</w:t>
      </w:r>
    </w:p>
    <w:p w14:paraId="5ECFACAB" w14:textId="77777777" w:rsidR="00EA08FF" w:rsidRPr="003416C4" w:rsidRDefault="00C75D3F" w:rsidP="00087DCD">
      <w:pPr>
        <w:pStyle w:val="Heading3"/>
        <w:spacing w:line="320" w:lineRule="exact"/>
        <w:rPr>
          <w:lang w:val="id-ID"/>
        </w:rPr>
      </w:pPr>
      <w:bookmarkStart w:id="10" w:name="_Toc210373169"/>
      <w:r w:rsidRPr="003416C4">
        <w:rPr>
          <w:lang w:val="id-ID"/>
        </w:rPr>
        <w:lastRenderedPageBreak/>
        <w:t>[Mengenal Nabi Muhammad</w:t>
      </w:r>
      <w:r w:rsidR="009F33C1" w:rsidRPr="003416C4">
        <w:rPr>
          <w:lang w:val="id-ID"/>
        </w:rPr>
        <w:t>]</w:t>
      </w:r>
      <w:bookmarkEnd w:id="10"/>
    </w:p>
    <w:p w14:paraId="601FF9A1" w14:textId="1E04EEFD" w:rsidR="003453D5" w:rsidRPr="003416C4" w:rsidRDefault="003453D5" w:rsidP="00F11512">
      <w:pPr>
        <w:spacing w:line="320" w:lineRule="exact"/>
        <w:jc w:val="lowKashida"/>
        <w:rPr>
          <w:rFonts w:cs="KFGQPC Uthman Taha Naskh"/>
          <w:sz w:val="24"/>
          <w:szCs w:val="30"/>
        </w:rPr>
      </w:pPr>
      <w:r w:rsidRPr="003416C4">
        <w:rPr>
          <w:rFonts w:cs="KFGQPC Uthman Taha Naskh"/>
          <w:sz w:val="24"/>
          <w:szCs w:val="30"/>
        </w:rPr>
        <w:t xml:space="preserve">Dasar yang ketiga: Mengenal Nabi Muhammad </w:t>
      </w:r>
      <w:r w:rsidR="00F11512" w:rsidRPr="00F11512">
        <w:rPr>
          <w:rFonts w:cs="KFGQPC Uthman Taha Naskh"/>
          <w:sz w:val="24"/>
          <w:szCs w:val="30"/>
          <w:rtl/>
        </w:rPr>
        <w:t>ﷺ</w:t>
      </w:r>
      <w:r w:rsidRPr="003416C4">
        <w:rPr>
          <w:rFonts w:cs="KFGQPC Uthman Taha Naskh"/>
          <w:sz w:val="24"/>
          <w:szCs w:val="30"/>
        </w:rPr>
        <w:t>.</w:t>
      </w:r>
    </w:p>
    <w:p w14:paraId="45B889B4" w14:textId="77777777" w:rsidR="00A0137A" w:rsidRPr="003416C4" w:rsidRDefault="003453D5" w:rsidP="00087DCD">
      <w:pPr>
        <w:spacing w:line="320" w:lineRule="exact"/>
        <w:jc w:val="lowKashida"/>
        <w:rPr>
          <w:rFonts w:cs="KFGQPC Uthman Taha Naskh"/>
          <w:sz w:val="24"/>
          <w:szCs w:val="30"/>
          <w:lang w:val="id-ID"/>
        </w:rPr>
      </w:pPr>
      <w:r w:rsidRPr="003416C4">
        <w:rPr>
          <w:rFonts w:cs="KFGQPC Uthman Taha Naskh"/>
          <w:sz w:val="24"/>
          <w:szCs w:val="30"/>
        </w:rPr>
        <w:t>Beliau adalah Muhammad bin Abdi</w:t>
      </w:r>
      <w:r w:rsidR="00A128BA" w:rsidRPr="003416C4">
        <w:rPr>
          <w:rFonts w:cs="KFGQPC Uthman Taha Naskh"/>
          <w:sz w:val="24"/>
          <w:szCs w:val="30"/>
        </w:rPr>
        <w:t>llah bin Abdul Muththalib bin H</w:t>
      </w:r>
      <w:r w:rsidR="00A128BA" w:rsidRPr="003416C4">
        <w:rPr>
          <w:rFonts w:cs="KFGQPC Uthman Taha Naskh"/>
          <w:sz w:val="24"/>
          <w:szCs w:val="30"/>
          <w:lang w:val="id-ID"/>
        </w:rPr>
        <w:t>a</w:t>
      </w:r>
      <w:r w:rsidRPr="003416C4">
        <w:rPr>
          <w:rFonts w:cs="KFGQPC Uthman Taha Naskh"/>
          <w:sz w:val="24"/>
          <w:szCs w:val="30"/>
        </w:rPr>
        <w:t>sy</w:t>
      </w:r>
      <w:r w:rsidR="00A128BA" w:rsidRPr="003416C4">
        <w:rPr>
          <w:rFonts w:cs="KFGQPC Uthman Taha Naskh"/>
          <w:sz w:val="24"/>
          <w:szCs w:val="30"/>
          <w:lang w:val="id-ID"/>
        </w:rPr>
        <w:t>i</w:t>
      </w:r>
      <w:r w:rsidRPr="003416C4">
        <w:rPr>
          <w:rFonts w:cs="KFGQPC Uthman Taha Naskh"/>
          <w:sz w:val="24"/>
          <w:szCs w:val="30"/>
        </w:rPr>
        <w:t>m. H</w:t>
      </w:r>
      <w:r w:rsidR="00A128BA" w:rsidRPr="003416C4">
        <w:rPr>
          <w:rFonts w:cs="KFGQPC Uthman Taha Naskh"/>
          <w:sz w:val="24"/>
          <w:szCs w:val="30"/>
          <w:lang w:val="id-ID"/>
        </w:rPr>
        <w:t>a</w:t>
      </w:r>
      <w:r w:rsidRPr="003416C4">
        <w:rPr>
          <w:rFonts w:cs="KFGQPC Uthman Taha Naskh"/>
          <w:sz w:val="24"/>
          <w:szCs w:val="30"/>
        </w:rPr>
        <w:t>sy</w:t>
      </w:r>
      <w:r w:rsidR="00A128BA" w:rsidRPr="003416C4">
        <w:rPr>
          <w:rFonts w:cs="KFGQPC Uthman Taha Naskh"/>
          <w:sz w:val="24"/>
          <w:szCs w:val="30"/>
          <w:lang w:val="id-ID"/>
        </w:rPr>
        <w:t>i</w:t>
      </w:r>
      <w:r w:rsidRPr="003416C4">
        <w:rPr>
          <w:rFonts w:cs="KFGQPC Uthman Taha Naskh"/>
          <w:sz w:val="24"/>
          <w:szCs w:val="30"/>
        </w:rPr>
        <w:t xml:space="preserve">m dari Quraisy dan Quraisy dari Arab, dan Arab dari keturunan Ismail bin Ibrahim </w:t>
      </w:r>
      <w:r w:rsidR="00183E5E" w:rsidRPr="003416C4">
        <w:rPr>
          <w:rFonts w:cs="KFGQPC Uthman Taha Naskh"/>
          <w:sz w:val="24"/>
          <w:szCs w:val="30"/>
        </w:rPr>
        <w:t>Al-</w:t>
      </w:r>
      <w:r w:rsidRPr="003416C4">
        <w:rPr>
          <w:rFonts w:cs="KFGQPC Uthman Taha Naskh"/>
          <w:sz w:val="24"/>
          <w:szCs w:val="30"/>
        </w:rPr>
        <w:t xml:space="preserve">Khalil </w:t>
      </w:r>
      <w:r w:rsidRPr="003416C4">
        <w:rPr>
          <w:rFonts w:cs="KFGQPC Uthman Taha Naskh"/>
          <w:i/>
          <w:iCs/>
          <w:sz w:val="24"/>
          <w:szCs w:val="30"/>
        </w:rPr>
        <w:t>‘</w:t>
      </w:r>
      <w:r w:rsidR="00A128BA" w:rsidRPr="003416C4">
        <w:rPr>
          <w:rFonts w:cs="KFGQPC Uthman Taha Naskh"/>
          <w:i/>
          <w:iCs/>
          <w:sz w:val="24"/>
          <w:szCs w:val="30"/>
        </w:rPr>
        <w:t>Alaihis Salam</w:t>
      </w:r>
      <w:r w:rsidRPr="003416C4">
        <w:rPr>
          <w:rFonts w:cs="KFGQPC Uthman Taha Naskh"/>
          <w:sz w:val="24"/>
          <w:szCs w:val="30"/>
        </w:rPr>
        <w:t xml:space="preserve">. </w:t>
      </w:r>
    </w:p>
    <w:p w14:paraId="53878DAA" w14:textId="49F3D105" w:rsidR="00A0137A" w:rsidRPr="003416C4" w:rsidRDefault="00A128BA" w:rsidP="00F11512">
      <w:pPr>
        <w:spacing w:line="320" w:lineRule="exact"/>
        <w:jc w:val="lowKashida"/>
        <w:rPr>
          <w:rFonts w:cs="KFGQPC Uthman Taha Naskh"/>
          <w:sz w:val="24"/>
          <w:szCs w:val="30"/>
          <w:lang w:val="id-ID"/>
        </w:rPr>
      </w:pPr>
      <w:r w:rsidRPr="003416C4">
        <w:rPr>
          <w:rFonts w:cs="KFGQPC Uthman Taha Naskh"/>
          <w:sz w:val="24"/>
          <w:szCs w:val="30"/>
        </w:rPr>
        <w:t xml:space="preserve">Usia </w:t>
      </w:r>
      <w:r w:rsidR="003453D5" w:rsidRPr="003416C4">
        <w:rPr>
          <w:rFonts w:cs="KFGQPC Uthman Taha Naskh"/>
          <w:sz w:val="24"/>
          <w:szCs w:val="30"/>
        </w:rPr>
        <w:t xml:space="preserve">beliau 63 tahun. Yang 40 tahun sebelum kenabian, dan 23 tahun sebagai Nabi dan </w:t>
      </w:r>
      <w:r w:rsidR="00555575">
        <w:rPr>
          <w:rFonts w:cs="KFGQPC Uthman Taha Naskh"/>
          <w:sz w:val="24"/>
          <w:szCs w:val="30"/>
        </w:rPr>
        <w:t>Rosul</w:t>
      </w:r>
      <w:r w:rsidR="003453D5" w:rsidRPr="003416C4">
        <w:rPr>
          <w:rFonts w:cs="KFGQPC Uthman Taha Naskh"/>
          <w:sz w:val="24"/>
          <w:szCs w:val="30"/>
        </w:rPr>
        <w:t xml:space="preserve">. Awal kenabian Nabi </w:t>
      </w:r>
      <w:r w:rsidR="00F11512" w:rsidRPr="00F11512">
        <w:rPr>
          <w:rFonts w:cs="KFGQPC Uthman Taha Naskh"/>
          <w:sz w:val="24"/>
          <w:szCs w:val="30"/>
          <w:rtl/>
        </w:rPr>
        <w:t>ﷺ</w:t>
      </w:r>
      <w:r w:rsidR="003453D5" w:rsidRPr="003416C4">
        <w:rPr>
          <w:rFonts w:cs="KFGQPC Uthman Taha Naskh"/>
          <w:sz w:val="24"/>
          <w:szCs w:val="30"/>
        </w:rPr>
        <w:t xml:space="preserve"> dengan turunnya wahyu surat </w:t>
      </w:r>
      <w:r w:rsidR="00183E5E" w:rsidRPr="003416C4">
        <w:rPr>
          <w:rFonts w:cs="KFGQPC Uthman Taha Naskh"/>
          <w:sz w:val="24"/>
          <w:szCs w:val="30"/>
        </w:rPr>
        <w:t>Al-</w:t>
      </w:r>
      <w:r w:rsidR="003453D5" w:rsidRPr="003416C4">
        <w:rPr>
          <w:rFonts w:cs="KFGQPC Uthman Taha Naskh"/>
          <w:sz w:val="24"/>
          <w:szCs w:val="30"/>
        </w:rPr>
        <w:t>Alaq dan ke</w:t>
      </w:r>
      <w:r w:rsidR="00555575">
        <w:rPr>
          <w:rFonts w:cs="KFGQPC Uthman Taha Naskh"/>
          <w:sz w:val="24"/>
          <w:szCs w:val="30"/>
          <w:lang w:val="id-ID"/>
        </w:rPr>
        <w:t>Rosul</w:t>
      </w:r>
      <w:r w:rsidR="003453D5" w:rsidRPr="003416C4">
        <w:rPr>
          <w:rFonts w:cs="KFGQPC Uthman Taha Naskh"/>
          <w:sz w:val="24"/>
          <w:szCs w:val="30"/>
        </w:rPr>
        <w:t xml:space="preserve">an dengan turunnya wahyu surat </w:t>
      </w:r>
      <w:r w:rsidR="00183E5E" w:rsidRPr="003416C4">
        <w:rPr>
          <w:rFonts w:cs="KFGQPC Uthman Taha Naskh"/>
          <w:sz w:val="24"/>
          <w:szCs w:val="30"/>
        </w:rPr>
        <w:t>Al-</w:t>
      </w:r>
      <w:r w:rsidR="003453D5" w:rsidRPr="003416C4">
        <w:rPr>
          <w:rFonts w:cs="KFGQPC Uthman Taha Naskh"/>
          <w:sz w:val="24"/>
          <w:szCs w:val="30"/>
        </w:rPr>
        <w:t>Mud</w:t>
      </w:r>
      <w:r w:rsidRPr="003416C4">
        <w:rPr>
          <w:rFonts w:cs="KFGQPC Uthman Taha Naskh"/>
          <w:sz w:val="24"/>
          <w:szCs w:val="30"/>
          <w:lang w:val="id-ID"/>
        </w:rPr>
        <w:t>d</w:t>
      </w:r>
      <w:r w:rsidR="003453D5" w:rsidRPr="003416C4">
        <w:rPr>
          <w:rFonts w:cs="KFGQPC Uthman Taha Naskh"/>
          <w:sz w:val="24"/>
          <w:szCs w:val="30"/>
        </w:rPr>
        <w:t>ats</w:t>
      </w:r>
      <w:r w:rsidRPr="003416C4">
        <w:rPr>
          <w:rFonts w:cs="KFGQPC Uthman Taha Naskh"/>
          <w:sz w:val="24"/>
          <w:szCs w:val="30"/>
          <w:lang w:val="id-ID"/>
        </w:rPr>
        <w:t>-</w:t>
      </w:r>
      <w:r w:rsidR="003453D5" w:rsidRPr="003416C4">
        <w:rPr>
          <w:rFonts w:cs="KFGQPC Uthman Taha Naskh"/>
          <w:sz w:val="24"/>
          <w:szCs w:val="30"/>
        </w:rPr>
        <w:t>tsir. Negeri beliau M</w:t>
      </w:r>
      <w:r w:rsidRPr="003416C4">
        <w:rPr>
          <w:rFonts w:cs="KFGQPC Uthman Taha Naskh"/>
          <w:sz w:val="24"/>
          <w:szCs w:val="30"/>
          <w:lang w:val="id-ID"/>
        </w:rPr>
        <w:t>a</w:t>
      </w:r>
      <w:r w:rsidR="003453D5" w:rsidRPr="003416C4">
        <w:rPr>
          <w:rFonts w:cs="KFGQPC Uthman Taha Naskh"/>
          <w:sz w:val="24"/>
          <w:szCs w:val="30"/>
        </w:rPr>
        <w:t xml:space="preserve">kkah. </w:t>
      </w:r>
    </w:p>
    <w:p w14:paraId="12529358" w14:textId="530CDCC2" w:rsidR="003453D5" w:rsidRPr="003416C4" w:rsidRDefault="00555575" w:rsidP="00087DCD">
      <w:pPr>
        <w:spacing w:line="320" w:lineRule="exact"/>
        <w:jc w:val="lowKashida"/>
        <w:rPr>
          <w:rFonts w:cs="KFGQPC Uthman Taha Naskh"/>
          <w:sz w:val="24"/>
          <w:szCs w:val="30"/>
        </w:rPr>
      </w:pPr>
      <w:r>
        <w:rPr>
          <w:rFonts w:cs="KFGQPC Uthman Taha Naskh"/>
          <w:sz w:val="24"/>
          <w:szCs w:val="30"/>
        </w:rPr>
        <w:t>Alloh</w:t>
      </w:r>
      <w:r w:rsidR="003453D5" w:rsidRPr="003416C4">
        <w:rPr>
          <w:rFonts w:cs="KFGQPC Uthman Taha Naskh"/>
          <w:sz w:val="24"/>
          <w:szCs w:val="30"/>
        </w:rPr>
        <w:t xml:space="preserve"> mengutus beliau sebagai pemberi peringatan dari kesyirikan dan mengajak kepada tauhid. Dalilnya adalah firman </w:t>
      </w:r>
      <w:r>
        <w:rPr>
          <w:rFonts w:cs="KFGQPC Uthman Taha Naskh"/>
          <w:sz w:val="24"/>
          <w:szCs w:val="30"/>
        </w:rPr>
        <w:t>Alloh</w:t>
      </w:r>
      <w:r w:rsidR="003453D5" w:rsidRPr="003416C4">
        <w:rPr>
          <w:rFonts w:cs="KFGQPC Uthman Taha Naskh"/>
          <w:sz w:val="24"/>
          <w:szCs w:val="30"/>
        </w:rPr>
        <w:t xml:space="preserve"> </w:t>
      </w:r>
      <w:r w:rsidR="00EA08FF" w:rsidRPr="003416C4">
        <w:rPr>
          <w:rFonts w:cs="KFGQPC Uthman Taha Naskh"/>
          <w:i/>
          <w:iCs/>
          <w:sz w:val="24"/>
          <w:szCs w:val="30"/>
        </w:rPr>
        <w:t>Subhanahu wa Ta’ala</w:t>
      </w:r>
      <w:r w:rsidR="003453D5" w:rsidRPr="003416C4">
        <w:rPr>
          <w:rFonts w:cs="KFGQPC Uthman Taha Naskh"/>
          <w:sz w:val="24"/>
          <w:szCs w:val="30"/>
        </w:rPr>
        <w:t>:</w:t>
      </w:r>
    </w:p>
    <w:p w14:paraId="04EB4F9E"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lastRenderedPageBreak/>
        <w:t>﴿</w:t>
      </w:r>
      <w:r w:rsidR="003453D5" w:rsidRPr="00306EB3">
        <w:rPr>
          <w:rFonts w:cs="adwa-assalaf"/>
          <w:color w:val="FF0000"/>
          <w:sz w:val="24"/>
          <w:szCs w:val="30"/>
          <w:rtl/>
        </w:rPr>
        <w:t>يَا أَيُّهَا الْمُدَّثِّرُ (١) قُمْ فَأَنْذِرْ (٢) وَرَبَّكَ فَكَبِّرْ (٣) وَثِيَابَكَ فَطَهِّرْ (٤) وَالرُّجْزَ فَاهْجُرْ (٥) وَلَا تَمْنُنْ تَسْتَكْثِرُ (٦) وَلِرَبِّكَ فَاصْبِرْ</w:t>
      </w:r>
      <w:r w:rsidRPr="00306EB3">
        <w:rPr>
          <w:rFonts w:cs="adwa-assalaf"/>
          <w:color w:val="FF0000"/>
          <w:sz w:val="24"/>
          <w:szCs w:val="30"/>
          <w:rtl/>
        </w:rPr>
        <w:t>﴾</w:t>
      </w:r>
    </w:p>
    <w:p w14:paraId="525A2029" w14:textId="77777777"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“Hai orang yang berselimut, bangunlah, lalu berilah peringatan! dan Tuhanmu agungkanlah, dan pakaianmu bersihkanlah, dan perbuatan dosa tinggalkanlah, dan janganlah kamu memberi agar memperoleh (balasan) yang lebih banyak. Dan karena Tuhanmu, bersabarlah</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 xml:space="preserve">QS. </w:t>
      </w:r>
      <w:r w:rsidR="00183E5E" w:rsidRPr="00DB4F81">
        <w:rPr>
          <w:rFonts w:cs="KFGQPC Uthman Taha Naskh"/>
          <w:b/>
          <w:bCs/>
          <w:sz w:val="24"/>
          <w:szCs w:val="30"/>
        </w:rPr>
        <w:t>Al-</w:t>
      </w:r>
      <w:r w:rsidRPr="00DB4F81">
        <w:rPr>
          <w:rFonts w:cs="KFGQPC Uthman Taha Naskh"/>
          <w:b/>
          <w:bCs/>
          <w:sz w:val="24"/>
          <w:szCs w:val="30"/>
        </w:rPr>
        <w:t>Muddatsir [74]: 1-7</w:t>
      </w:r>
      <w:r w:rsidR="00EA08FF" w:rsidRPr="00DB4F81">
        <w:rPr>
          <w:rFonts w:cs="KFGQPC Uthman Taha Naskh"/>
          <w:b/>
          <w:bCs/>
          <w:sz w:val="24"/>
          <w:szCs w:val="30"/>
        </w:rPr>
        <w:t>)</w:t>
      </w:r>
    </w:p>
    <w:p w14:paraId="6690B4D6" w14:textId="77777777"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Makna (</w:t>
      </w:r>
      <w:r w:rsidRPr="003416C4">
        <w:rPr>
          <w:rFonts w:cs="KFGQPC Uthman Taha Naskh"/>
          <w:sz w:val="24"/>
          <w:szCs w:val="30"/>
          <w:rtl/>
        </w:rPr>
        <w:t>قُمْ فَأَنْذِرْ</w:t>
      </w:r>
      <w:r w:rsidRPr="003416C4">
        <w:rPr>
          <w:rFonts w:cs="KFGQPC Uthman Taha Naskh"/>
          <w:sz w:val="24"/>
          <w:szCs w:val="30"/>
        </w:rPr>
        <w:t>) adalah berilah peringatan dari kesyirikan dan ajaklah kepada tauhid.</w:t>
      </w:r>
    </w:p>
    <w:p w14:paraId="58765DD1" w14:textId="77777777"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Makna (</w:t>
      </w:r>
      <w:r w:rsidRPr="003416C4">
        <w:rPr>
          <w:rFonts w:cs="KFGQPC Uthman Taha Naskh"/>
          <w:sz w:val="24"/>
          <w:szCs w:val="30"/>
          <w:rtl/>
        </w:rPr>
        <w:t>وَرَبَّكَ فَكَبِّرْ</w:t>
      </w:r>
      <w:r w:rsidRPr="003416C4">
        <w:rPr>
          <w:rFonts w:cs="KFGQPC Uthman Taha Naskh"/>
          <w:sz w:val="24"/>
          <w:szCs w:val="30"/>
        </w:rPr>
        <w:t>) adalah agungkanlah Dia dengan tauhid.</w:t>
      </w:r>
    </w:p>
    <w:p w14:paraId="4FFA003A" w14:textId="77777777"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lastRenderedPageBreak/>
        <w:t>Makna (</w:t>
      </w:r>
      <w:r w:rsidRPr="003416C4">
        <w:rPr>
          <w:rFonts w:cs="KFGQPC Uthman Taha Naskh"/>
          <w:sz w:val="24"/>
          <w:szCs w:val="30"/>
          <w:rtl/>
        </w:rPr>
        <w:t>وَثِيَابَكَ فَطَهِّرْ</w:t>
      </w:r>
      <w:r w:rsidRPr="003416C4">
        <w:rPr>
          <w:rFonts w:cs="KFGQPC Uthman Taha Naskh"/>
          <w:sz w:val="24"/>
          <w:szCs w:val="30"/>
        </w:rPr>
        <w:t>) adalah bersihkanlah amalanmu dari kesyirikan.</w:t>
      </w:r>
    </w:p>
    <w:p w14:paraId="44E7A117" w14:textId="2C6B753C" w:rsidR="003453D5" w:rsidRPr="003416C4" w:rsidRDefault="003453D5" w:rsidP="00F11512">
      <w:pPr>
        <w:spacing w:line="320" w:lineRule="exact"/>
        <w:jc w:val="lowKashida"/>
        <w:rPr>
          <w:rFonts w:cs="KFGQPC Uthman Taha Naskh"/>
          <w:sz w:val="24"/>
          <w:szCs w:val="30"/>
        </w:rPr>
      </w:pPr>
      <w:r w:rsidRPr="003416C4">
        <w:rPr>
          <w:rFonts w:cs="KFGQPC Uthman Taha Naskh"/>
          <w:sz w:val="24"/>
          <w:szCs w:val="30"/>
        </w:rPr>
        <w:t>Makna (</w:t>
      </w:r>
      <w:r w:rsidRPr="003416C4">
        <w:rPr>
          <w:rFonts w:cs="KFGQPC Uthman Taha Naskh"/>
          <w:sz w:val="24"/>
          <w:szCs w:val="30"/>
          <w:rtl/>
        </w:rPr>
        <w:t>وَالرُّجْزَ فَاهْجُرْ</w:t>
      </w:r>
      <w:r w:rsidRPr="003416C4">
        <w:rPr>
          <w:rFonts w:cs="KFGQPC Uthman Taha Naskh"/>
          <w:sz w:val="24"/>
          <w:szCs w:val="30"/>
        </w:rPr>
        <w:t xml:space="preserve">) adalah pebuatan dosa dengan menyembah berhala, dan cara mengatasinya dengan meninggalkannya dan berlepas diri darinya dan pelakunya. Untuk hal ini, beliau </w:t>
      </w:r>
      <w:r w:rsidR="00F11512" w:rsidRPr="00F11512">
        <w:rPr>
          <w:rFonts w:cs="KFGQPC Uthman Taha Naskh"/>
          <w:sz w:val="24"/>
          <w:szCs w:val="30"/>
          <w:rtl/>
        </w:rPr>
        <w:t>ﷺ</w:t>
      </w:r>
      <w:r w:rsidRPr="003416C4">
        <w:rPr>
          <w:rFonts w:cs="KFGQPC Uthman Taha Naskh"/>
          <w:sz w:val="24"/>
          <w:szCs w:val="30"/>
        </w:rPr>
        <w:t xml:space="preserve"> berdakwah selama 13 tahun untuk mengajak kepada tauhid. Setelah 10 tahun kenabian, beliau dinaikkan ke langit dan mendapatkan kewajiban shalat lima waktu. Beliau </w:t>
      </w:r>
      <w:r w:rsidR="00F11512" w:rsidRPr="00F11512">
        <w:rPr>
          <w:rFonts w:cs="KFGQPC Uthman Taha Naskh"/>
          <w:sz w:val="24"/>
          <w:szCs w:val="30"/>
          <w:rtl/>
        </w:rPr>
        <w:t>ﷺ</w:t>
      </w:r>
      <w:r w:rsidRPr="003416C4">
        <w:rPr>
          <w:rFonts w:cs="KFGQPC Uthman Taha Naskh"/>
          <w:sz w:val="24"/>
          <w:szCs w:val="30"/>
        </w:rPr>
        <w:t xml:space="preserve"> shalat di Makkah selama 3 tahun, setelah itu diperintah hijrah ke Madinah.</w:t>
      </w:r>
    </w:p>
    <w:p w14:paraId="051BB80A" w14:textId="77777777"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Hijrah adalah berpindah dari negeri kesyirikan ke negeri Islam. Hijrah diwajibkan atas umat ini dari negeri kesyirikan menuju negeri Islam. Hal ini tetap berlaku hingga terjadinya Kiamat.</w:t>
      </w:r>
    </w:p>
    <w:p w14:paraId="13701274" w14:textId="08882253"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lastRenderedPageBreak/>
        <w:t xml:space="preserve">Dalilnya adalah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4D80B62B"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t>﴿</w:t>
      </w:r>
      <w:r w:rsidR="003453D5" w:rsidRPr="00306EB3">
        <w:rPr>
          <w:rFonts w:cs="adwa-assalaf"/>
          <w:color w:val="FF0000"/>
          <w:sz w:val="24"/>
          <w:szCs w:val="30"/>
          <w:rtl/>
        </w:rPr>
        <w:t>إِنَّ الَّذِينَ تَوَفَّاهُمُ الْمَلَائِكَةُ ظَالِمِي أَنْفُسِهِمْ قَالُوا فِيمَ كُنْتُمْ</w:t>
      </w:r>
      <w:r w:rsidR="003F1705" w:rsidRPr="00306EB3">
        <w:rPr>
          <w:rFonts w:cs="adwa-assalaf" w:hint="cs"/>
          <w:color w:val="FF0000"/>
          <w:sz w:val="24"/>
          <w:szCs w:val="30"/>
          <w:rtl/>
        </w:rPr>
        <w:t>،</w:t>
      </w:r>
      <w:r w:rsidR="003453D5" w:rsidRPr="00306EB3">
        <w:rPr>
          <w:rFonts w:cs="adwa-assalaf"/>
          <w:color w:val="FF0000"/>
          <w:sz w:val="24"/>
          <w:szCs w:val="30"/>
          <w:rtl/>
        </w:rPr>
        <w:t xml:space="preserve"> قَالُوا كُنَّا مُسْتَضْعَفِينَ فِي الْأَرْضِ</w:t>
      </w:r>
      <w:r w:rsidR="003F1705" w:rsidRPr="00306EB3">
        <w:rPr>
          <w:rFonts w:cs="adwa-assalaf" w:hint="cs"/>
          <w:color w:val="FF0000"/>
          <w:sz w:val="24"/>
          <w:szCs w:val="30"/>
          <w:rtl/>
        </w:rPr>
        <w:t>،</w:t>
      </w:r>
      <w:r w:rsidR="003453D5" w:rsidRPr="00306EB3">
        <w:rPr>
          <w:rFonts w:cs="adwa-assalaf"/>
          <w:color w:val="FF0000"/>
          <w:sz w:val="24"/>
          <w:szCs w:val="30"/>
          <w:rtl/>
        </w:rPr>
        <w:t xml:space="preserve"> قَالُوا أَلَمْ تَكُنْ أَرْضُ </w:t>
      </w:r>
      <w:r w:rsidR="00A1580B" w:rsidRPr="00306EB3">
        <w:rPr>
          <w:rFonts w:cs="adwa-assalaf"/>
          <w:color w:val="FF0000"/>
          <w:sz w:val="24"/>
          <w:szCs w:val="30"/>
          <w:rtl/>
        </w:rPr>
        <w:t>اللهِ</w:t>
      </w:r>
      <w:r w:rsidR="003453D5" w:rsidRPr="00306EB3">
        <w:rPr>
          <w:rFonts w:cs="adwa-assalaf"/>
          <w:color w:val="FF0000"/>
          <w:sz w:val="24"/>
          <w:szCs w:val="30"/>
          <w:rtl/>
        </w:rPr>
        <w:t xml:space="preserve"> وَاسِعَةً فَتُهَاجِرُوا فِيهَا</w:t>
      </w:r>
      <w:r w:rsidR="003F1705" w:rsidRPr="00306EB3">
        <w:rPr>
          <w:rFonts w:cs="adwa-assalaf" w:hint="cs"/>
          <w:color w:val="FF0000"/>
          <w:sz w:val="24"/>
          <w:szCs w:val="30"/>
          <w:rtl/>
        </w:rPr>
        <w:t>،</w:t>
      </w:r>
      <w:r w:rsidR="003453D5" w:rsidRPr="00306EB3">
        <w:rPr>
          <w:rFonts w:cs="adwa-assalaf"/>
          <w:color w:val="FF0000"/>
          <w:sz w:val="24"/>
          <w:szCs w:val="30"/>
          <w:rtl/>
        </w:rPr>
        <w:t xml:space="preserve"> فَأُولَئِكَ مَأْوَاهُمْ جَهَنَّمُ وَسَاءَتْ مَصِيرًا (٩٧) إِلَّا الْمُسْتَضْعَفِينَ مِنَ الرِّجَالِ وَالنِّسَاءِ وَالْوِلْدَانِ لَا يَسْتَطِيعُونَ حِيلَةً وَلَا يَهْتَدُونَ سَبِيلًا (٩٨) فَأُولَئِكَ عَسَى </w:t>
      </w:r>
      <w:r w:rsidR="00A1580B" w:rsidRPr="00306EB3">
        <w:rPr>
          <w:rFonts w:cs="adwa-assalaf"/>
          <w:color w:val="FF0000"/>
          <w:sz w:val="24"/>
          <w:szCs w:val="30"/>
          <w:rtl/>
        </w:rPr>
        <w:t>اللهُ</w:t>
      </w:r>
      <w:r w:rsidR="003453D5" w:rsidRPr="00306EB3">
        <w:rPr>
          <w:rFonts w:cs="adwa-assalaf"/>
          <w:color w:val="FF0000"/>
          <w:sz w:val="24"/>
          <w:szCs w:val="30"/>
          <w:rtl/>
        </w:rPr>
        <w:t xml:space="preserve"> أَنْ يَعْفُوَ عَنْهُمْ وَكَانَ </w:t>
      </w:r>
      <w:r w:rsidR="00A1580B" w:rsidRPr="00306EB3">
        <w:rPr>
          <w:rFonts w:cs="adwa-assalaf"/>
          <w:color w:val="FF0000"/>
          <w:sz w:val="24"/>
          <w:szCs w:val="30"/>
          <w:rtl/>
        </w:rPr>
        <w:t>اللهُ</w:t>
      </w:r>
      <w:r w:rsidR="003453D5" w:rsidRPr="00306EB3">
        <w:rPr>
          <w:rFonts w:cs="adwa-assalaf"/>
          <w:color w:val="FF0000"/>
          <w:sz w:val="24"/>
          <w:szCs w:val="30"/>
          <w:rtl/>
        </w:rPr>
        <w:t xml:space="preserve"> عَفُوًّا غَفُورًا</w:t>
      </w:r>
      <w:r w:rsidRPr="00306EB3">
        <w:rPr>
          <w:rFonts w:cs="adwa-assalaf"/>
          <w:color w:val="FF0000"/>
          <w:sz w:val="24"/>
          <w:szCs w:val="30"/>
          <w:rtl/>
        </w:rPr>
        <w:t>﴾</w:t>
      </w:r>
    </w:p>
    <w:p w14:paraId="5DD97B24" w14:textId="437E9613"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 xml:space="preserve">“Sesungguhnya orang-orang yang diwafatkan </w:t>
      </w:r>
      <w:r w:rsidR="00A1580B" w:rsidRPr="003416C4">
        <w:rPr>
          <w:rFonts w:cs="KFGQPC Uthman Taha Naskh"/>
          <w:i/>
          <w:iCs/>
          <w:sz w:val="24"/>
          <w:szCs w:val="30"/>
        </w:rPr>
        <w:t>Malaikat</w:t>
      </w:r>
      <w:r w:rsidRPr="003416C4">
        <w:rPr>
          <w:rFonts w:cs="KFGQPC Uthman Taha Naskh"/>
          <w:i/>
          <w:iCs/>
          <w:sz w:val="24"/>
          <w:szCs w:val="30"/>
        </w:rPr>
        <w:t xml:space="preserve"> dalam keadaan menganiaya diri sendiri, (kepada mereka) </w:t>
      </w:r>
      <w:r w:rsidR="00A1580B" w:rsidRPr="003416C4">
        <w:rPr>
          <w:rFonts w:cs="KFGQPC Uthman Taha Naskh"/>
          <w:i/>
          <w:iCs/>
          <w:sz w:val="24"/>
          <w:szCs w:val="30"/>
        </w:rPr>
        <w:t>Malaikat</w:t>
      </w:r>
      <w:r w:rsidRPr="003416C4">
        <w:rPr>
          <w:rFonts w:cs="KFGQPC Uthman Taha Naskh"/>
          <w:i/>
          <w:iCs/>
          <w:sz w:val="24"/>
          <w:szCs w:val="30"/>
        </w:rPr>
        <w:t xml:space="preserve"> bertanya: ‘Bagaimana keadaan kalian dulu?’ Mereka menjawab: ‘Kami dulu </w:t>
      </w:r>
      <w:r w:rsidRPr="003416C4">
        <w:rPr>
          <w:rFonts w:cs="KFGQPC Uthman Taha Naskh"/>
          <w:i/>
          <w:iCs/>
          <w:sz w:val="24"/>
          <w:szCs w:val="30"/>
        </w:rPr>
        <w:lastRenderedPageBreak/>
        <w:t>adalah orang-orang yang tertindas di negeri (M</w:t>
      </w:r>
      <w:r w:rsidR="00EA19D7" w:rsidRPr="003416C4">
        <w:rPr>
          <w:rFonts w:cs="KFGQPC Uthman Taha Naskh"/>
          <w:i/>
          <w:iCs/>
          <w:sz w:val="24"/>
          <w:szCs w:val="30"/>
          <w:lang w:val="id-ID"/>
        </w:rPr>
        <w:t>ak</w:t>
      </w:r>
      <w:r w:rsidRPr="003416C4">
        <w:rPr>
          <w:rFonts w:cs="KFGQPC Uthman Taha Naskh"/>
          <w:i/>
          <w:iCs/>
          <w:sz w:val="24"/>
          <w:szCs w:val="30"/>
        </w:rPr>
        <w:t xml:space="preserve">kah).’ Para </w:t>
      </w:r>
      <w:r w:rsidR="00A1580B" w:rsidRPr="003416C4">
        <w:rPr>
          <w:rFonts w:cs="KFGQPC Uthman Taha Naskh"/>
          <w:i/>
          <w:iCs/>
          <w:sz w:val="24"/>
          <w:szCs w:val="30"/>
        </w:rPr>
        <w:t>Malaikat</w:t>
      </w:r>
      <w:r w:rsidRPr="003416C4">
        <w:rPr>
          <w:rFonts w:cs="KFGQPC Uthman Taha Naskh"/>
          <w:i/>
          <w:iCs/>
          <w:sz w:val="24"/>
          <w:szCs w:val="30"/>
        </w:rPr>
        <w:t xml:space="preserve"> berkata: ‘Bukankah bumi </w:t>
      </w:r>
      <w:r w:rsidR="00555575">
        <w:rPr>
          <w:rFonts w:cs="KFGQPC Uthman Taha Naskh"/>
          <w:i/>
          <w:iCs/>
          <w:sz w:val="24"/>
          <w:szCs w:val="30"/>
        </w:rPr>
        <w:t>Alloh</w:t>
      </w:r>
      <w:r w:rsidRPr="003416C4">
        <w:rPr>
          <w:rFonts w:cs="KFGQPC Uthman Taha Naskh"/>
          <w:i/>
          <w:iCs/>
          <w:sz w:val="24"/>
          <w:szCs w:val="30"/>
        </w:rPr>
        <w:t xml:space="preserve"> itu luas, sehingga kamu dapat berhijrah di bumi itu?’ Orang-orang itu tempatnya di </w:t>
      </w:r>
      <w:r w:rsidR="00A1580B" w:rsidRPr="003416C4">
        <w:rPr>
          <w:rFonts w:cs="KFGQPC Uthman Taha Naskh"/>
          <w:i/>
          <w:iCs/>
          <w:sz w:val="24"/>
          <w:szCs w:val="30"/>
        </w:rPr>
        <w:t>Neraka</w:t>
      </w:r>
      <w:r w:rsidRPr="003416C4">
        <w:rPr>
          <w:rFonts w:cs="KFGQPC Uthman Taha Naskh"/>
          <w:i/>
          <w:iCs/>
          <w:sz w:val="24"/>
          <w:szCs w:val="30"/>
        </w:rPr>
        <w:t xml:space="preserve"> Jahanam, dan Jahanam itu seburuk-buruk tempat kembali, kecuali mereka yang tertindas baik laki-laki atau wanita atau pun anak-anak yang tidak mampu berdaya upaya dan tidak mengetahui jalan (untuk hijrah). Mereka itu, mudah-mudahan </w:t>
      </w:r>
      <w:r w:rsidR="00555575">
        <w:rPr>
          <w:rFonts w:cs="KFGQPC Uthman Taha Naskh"/>
          <w:i/>
          <w:iCs/>
          <w:sz w:val="24"/>
          <w:szCs w:val="30"/>
        </w:rPr>
        <w:t>Alloh</w:t>
      </w:r>
      <w:r w:rsidRPr="003416C4">
        <w:rPr>
          <w:rFonts w:cs="KFGQPC Uthman Taha Naskh"/>
          <w:i/>
          <w:iCs/>
          <w:sz w:val="24"/>
          <w:szCs w:val="30"/>
        </w:rPr>
        <w:t xml:space="preserve"> memaafkannya. Dan adalah </w:t>
      </w:r>
      <w:r w:rsidR="00555575">
        <w:rPr>
          <w:rFonts w:cs="KFGQPC Uthman Taha Naskh"/>
          <w:i/>
          <w:iCs/>
          <w:sz w:val="24"/>
          <w:szCs w:val="30"/>
        </w:rPr>
        <w:t>Alloh</w:t>
      </w:r>
      <w:r w:rsidRPr="003416C4">
        <w:rPr>
          <w:rFonts w:cs="KFGQPC Uthman Taha Naskh"/>
          <w:i/>
          <w:iCs/>
          <w:sz w:val="24"/>
          <w:szCs w:val="30"/>
        </w:rPr>
        <w:t xml:space="preserve"> Maha Pemaaf lagi Maha Pengampun</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QS. An-Nisa` [4]: 97-99</w:t>
      </w:r>
      <w:r w:rsidR="00EA08FF" w:rsidRPr="00DB4F81">
        <w:rPr>
          <w:rFonts w:cs="KFGQPC Uthman Taha Naskh"/>
          <w:b/>
          <w:bCs/>
          <w:sz w:val="24"/>
          <w:szCs w:val="30"/>
        </w:rPr>
        <w:t>)</w:t>
      </w:r>
    </w:p>
    <w:p w14:paraId="7B560704" w14:textId="77777777"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Dan firman-Nya pula:</w:t>
      </w:r>
    </w:p>
    <w:p w14:paraId="2E5816B8"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t>﴿</w:t>
      </w:r>
      <w:r w:rsidR="003453D5" w:rsidRPr="00306EB3">
        <w:rPr>
          <w:rFonts w:cs="adwa-assalaf"/>
          <w:color w:val="FF0000"/>
          <w:sz w:val="24"/>
          <w:szCs w:val="30"/>
          <w:rtl/>
        </w:rPr>
        <w:t>يَا عِبَادِيَ الَّذِينَ آمَنُوا إِنَّ أَرْضِي وَاسِعَةٌ فَإِيَّايَ فَاعْبُدُونِ</w:t>
      </w:r>
      <w:r w:rsidRPr="00306EB3">
        <w:rPr>
          <w:rFonts w:cs="adwa-assalaf"/>
          <w:color w:val="FF0000"/>
          <w:sz w:val="24"/>
          <w:szCs w:val="30"/>
          <w:rtl/>
        </w:rPr>
        <w:t>﴾</w:t>
      </w:r>
    </w:p>
    <w:p w14:paraId="046C6AD6" w14:textId="77777777"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“Hai hamba-hamba-Ku yang beriman, sesungguhnya bumi-Ku luas, maka sembahlah Aku saja</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 xml:space="preserve">QS. </w:t>
      </w:r>
      <w:r w:rsidR="00183E5E" w:rsidRPr="00DB4F81">
        <w:rPr>
          <w:rFonts w:cs="KFGQPC Uthman Taha Naskh"/>
          <w:b/>
          <w:bCs/>
          <w:sz w:val="24"/>
          <w:szCs w:val="30"/>
        </w:rPr>
        <w:t>Al-</w:t>
      </w:r>
      <w:r w:rsidRPr="00DB4F81">
        <w:rPr>
          <w:rFonts w:cs="KFGQPC Uthman Taha Naskh"/>
          <w:b/>
          <w:bCs/>
          <w:sz w:val="24"/>
          <w:szCs w:val="30"/>
        </w:rPr>
        <w:t>Ankabut [29]: 56</w:t>
      </w:r>
      <w:r w:rsidR="00EA08FF" w:rsidRPr="00DB4F81">
        <w:rPr>
          <w:rFonts w:cs="KFGQPC Uthman Taha Naskh"/>
          <w:b/>
          <w:bCs/>
          <w:sz w:val="24"/>
          <w:szCs w:val="30"/>
        </w:rPr>
        <w:t>)</w:t>
      </w:r>
    </w:p>
    <w:p w14:paraId="4E4B4CFD" w14:textId="77777777"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lastRenderedPageBreak/>
        <w:t xml:space="preserve">Imam </w:t>
      </w:r>
      <w:r w:rsidR="00183E5E" w:rsidRPr="003416C4">
        <w:rPr>
          <w:rFonts w:cs="KFGQPC Uthman Taha Naskh"/>
          <w:sz w:val="24"/>
          <w:szCs w:val="30"/>
        </w:rPr>
        <w:t>Al-</w:t>
      </w:r>
      <w:r w:rsidRPr="003416C4">
        <w:rPr>
          <w:rFonts w:cs="KFGQPC Uthman Taha Naskh"/>
          <w:sz w:val="24"/>
          <w:szCs w:val="30"/>
        </w:rPr>
        <w:t xml:space="preserve">Baghawi </w:t>
      </w:r>
      <w:r w:rsidR="00183E5E" w:rsidRPr="003416C4">
        <w:rPr>
          <w:rFonts w:cs="KFGQPC Uthman Taha Naskh"/>
          <w:i/>
          <w:iCs/>
          <w:sz w:val="24"/>
          <w:szCs w:val="30"/>
        </w:rPr>
        <w:t xml:space="preserve">Rahimahullah </w:t>
      </w:r>
      <w:r w:rsidRPr="003416C4">
        <w:rPr>
          <w:rFonts w:cs="KFGQPC Uthman Taha Naskh"/>
          <w:sz w:val="24"/>
          <w:szCs w:val="30"/>
        </w:rPr>
        <w:t>berkata:</w:t>
      </w:r>
    </w:p>
    <w:p w14:paraId="39D5570F" w14:textId="77777777" w:rsidR="003453D5" w:rsidRPr="00306EB3" w:rsidRDefault="003453D5" w:rsidP="00306EB3">
      <w:pPr>
        <w:bidi/>
        <w:spacing w:line="240" w:lineRule="auto"/>
        <w:jc w:val="lowKashida"/>
        <w:rPr>
          <w:rFonts w:cs="adwa-assalaf"/>
          <w:color w:val="FF0000"/>
          <w:sz w:val="24"/>
          <w:szCs w:val="30"/>
        </w:rPr>
      </w:pPr>
      <w:r w:rsidRPr="00306EB3">
        <w:rPr>
          <w:rFonts w:cs="adwa-assalaf"/>
          <w:color w:val="FF0000"/>
          <w:sz w:val="24"/>
          <w:szCs w:val="30"/>
          <w:rtl/>
        </w:rPr>
        <w:t xml:space="preserve">سَبَبُ نُزُوْلِ هَذِهِ الْآيَةِ فِي الْمُسْلِمِيْنَ الَّذِيْنَ بِمَكَّةَ لَمْ يُهَاجِرُوْا، نَادَاهُمُ </w:t>
      </w:r>
      <w:r w:rsidR="00A1580B" w:rsidRPr="00306EB3">
        <w:rPr>
          <w:rFonts w:cs="adwa-assalaf"/>
          <w:color w:val="FF0000"/>
          <w:sz w:val="24"/>
          <w:szCs w:val="30"/>
          <w:rtl/>
        </w:rPr>
        <w:t>اللهُ</w:t>
      </w:r>
      <w:r w:rsidRPr="00306EB3">
        <w:rPr>
          <w:rFonts w:cs="adwa-assalaf"/>
          <w:color w:val="FF0000"/>
          <w:sz w:val="24"/>
          <w:szCs w:val="30"/>
          <w:rtl/>
        </w:rPr>
        <w:t xml:space="preserve"> بِاسْمِ الْإِيْمَانِ</w:t>
      </w:r>
    </w:p>
    <w:p w14:paraId="4879A96C" w14:textId="20AD033C"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“Sebab turunnya ayat ini mengenai kaum </w:t>
      </w:r>
      <w:r w:rsidR="00F132E5" w:rsidRPr="003416C4">
        <w:rPr>
          <w:rFonts w:cs="KFGQPC Uthman Taha Naskh"/>
          <w:sz w:val="24"/>
          <w:szCs w:val="30"/>
        </w:rPr>
        <w:t>Muslim</w:t>
      </w:r>
      <w:r w:rsidRPr="003416C4">
        <w:rPr>
          <w:rFonts w:cs="KFGQPC Uthman Taha Naskh"/>
          <w:sz w:val="24"/>
          <w:szCs w:val="30"/>
        </w:rPr>
        <w:t>in yang tinggal di M</w:t>
      </w:r>
      <w:r w:rsidR="00DF6C2C" w:rsidRPr="003416C4">
        <w:rPr>
          <w:rFonts w:cs="KFGQPC Uthman Taha Naskh"/>
          <w:sz w:val="24"/>
          <w:szCs w:val="30"/>
          <w:lang w:val="id-ID"/>
        </w:rPr>
        <w:t>a</w:t>
      </w:r>
      <w:r w:rsidRPr="003416C4">
        <w:rPr>
          <w:rFonts w:cs="KFGQPC Uthman Taha Naskh"/>
          <w:sz w:val="24"/>
          <w:szCs w:val="30"/>
        </w:rPr>
        <w:t xml:space="preserve">kkah yang belum berhijrah. </w:t>
      </w:r>
      <w:r w:rsidR="00555575">
        <w:rPr>
          <w:rFonts w:cs="KFGQPC Uthman Taha Naskh"/>
          <w:sz w:val="24"/>
          <w:szCs w:val="30"/>
        </w:rPr>
        <w:t>Alloh</w:t>
      </w:r>
      <w:r w:rsidRPr="003416C4">
        <w:rPr>
          <w:rFonts w:cs="KFGQPC Uthman Taha Naskh"/>
          <w:sz w:val="24"/>
          <w:szCs w:val="30"/>
        </w:rPr>
        <w:t xml:space="preserve"> memanggil mereka dengan sebutan keimanan.”</w:t>
      </w:r>
    </w:p>
    <w:p w14:paraId="7E657F4E" w14:textId="2D1AE0CA" w:rsidR="003453D5" w:rsidRPr="003416C4" w:rsidRDefault="003453D5" w:rsidP="00F11512">
      <w:pPr>
        <w:spacing w:line="320" w:lineRule="exact"/>
        <w:jc w:val="lowKashida"/>
        <w:rPr>
          <w:rFonts w:cs="KFGQPC Uthman Taha Naskh"/>
          <w:sz w:val="24"/>
          <w:szCs w:val="30"/>
        </w:rPr>
      </w:pPr>
      <w:r w:rsidRPr="003416C4">
        <w:rPr>
          <w:rFonts w:cs="KFGQPC Uthman Taha Naskh"/>
          <w:sz w:val="24"/>
          <w:szCs w:val="30"/>
        </w:rPr>
        <w:t xml:space="preserve">Dalil hijrah dari </w:t>
      </w:r>
      <w:r w:rsidR="00DF6C2C" w:rsidRPr="003416C4">
        <w:rPr>
          <w:rFonts w:cs="KFGQPC Uthman Taha Naskh"/>
          <w:sz w:val="24"/>
          <w:szCs w:val="30"/>
          <w:lang w:val="id-ID"/>
        </w:rPr>
        <w:t>A</w:t>
      </w:r>
      <w:r w:rsidRPr="003416C4">
        <w:rPr>
          <w:rFonts w:cs="KFGQPC Uthman Taha Naskh"/>
          <w:sz w:val="24"/>
          <w:szCs w:val="30"/>
        </w:rPr>
        <w:t xml:space="preserve">s-Sunnah adalah sabda Nabi </w:t>
      </w:r>
      <w:r w:rsidR="00F11512" w:rsidRPr="00F11512">
        <w:rPr>
          <w:rFonts w:cs="KFGQPC Uthman Taha Naskh"/>
          <w:sz w:val="24"/>
          <w:szCs w:val="30"/>
          <w:rtl/>
        </w:rPr>
        <w:t>ﷺ</w:t>
      </w:r>
      <w:r w:rsidRPr="003416C4">
        <w:rPr>
          <w:rFonts w:cs="KFGQPC Uthman Taha Naskh"/>
          <w:sz w:val="24"/>
          <w:szCs w:val="30"/>
        </w:rPr>
        <w:t>:</w:t>
      </w:r>
    </w:p>
    <w:p w14:paraId="16D1C2D5" w14:textId="77777777" w:rsidR="003453D5" w:rsidRPr="00306EB3" w:rsidRDefault="003F1705" w:rsidP="00306EB3">
      <w:pPr>
        <w:bidi/>
        <w:spacing w:line="240" w:lineRule="auto"/>
        <w:jc w:val="lowKashida"/>
        <w:rPr>
          <w:rFonts w:cs="adwa-assalaf"/>
          <w:color w:val="FF0000"/>
          <w:sz w:val="24"/>
          <w:szCs w:val="30"/>
        </w:rPr>
      </w:pPr>
      <w:r w:rsidRPr="00306EB3">
        <w:rPr>
          <w:rFonts w:cs="adwa-assalaf" w:hint="cs"/>
          <w:color w:val="FF0000"/>
          <w:sz w:val="24"/>
          <w:szCs w:val="30"/>
          <w:rtl/>
        </w:rPr>
        <w:t>«</w:t>
      </w:r>
      <w:r w:rsidR="003453D5" w:rsidRPr="00306EB3">
        <w:rPr>
          <w:rFonts w:cs="adwa-assalaf"/>
          <w:color w:val="FF0000"/>
          <w:sz w:val="24"/>
          <w:szCs w:val="30"/>
          <w:rtl/>
        </w:rPr>
        <w:t>لاَ تَنْقَطِعُ الْهِجْرَةُ حَتَّى تَنْقَطِعَ التَّوْبَةُ، وَلاَ تَنْقَطِعَ التَّوْبَةُ حَتَّى تَطْلُعَ الشَّمْسُ مِنْ مَغْرِبِهَا»</w:t>
      </w:r>
    </w:p>
    <w:p w14:paraId="082C23A6" w14:textId="77777777"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“Hijrah tidak akan terputus hingga taubat terputus dan taubat tidak akan terputus kecuali matahari terbit dari barat</w:t>
      </w:r>
      <w:r w:rsidR="00EA08FF" w:rsidRPr="003416C4">
        <w:rPr>
          <w:rFonts w:cs="KFGQPC Uthman Taha Naskh"/>
          <w:sz w:val="24"/>
          <w:szCs w:val="30"/>
        </w:rPr>
        <w:t xml:space="preserve">.” </w:t>
      </w:r>
      <w:r w:rsidR="00EA08FF" w:rsidRPr="00DB4F81">
        <w:rPr>
          <w:rFonts w:cs="KFGQPC Uthman Taha Naskh"/>
          <w:b/>
          <w:bCs/>
          <w:sz w:val="24"/>
          <w:szCs w:val="30"/>
        </w:rPr>
        <w:t>(</w:t>
      </w:r>
      <w:r w:rsidR="00DF6C2C" w:rsidRPr="00DB4F81">
        <w:rPr>
          <w:rFonts w:cs="KFGQPC Uthman Taha Naskh"/>
          <w:b/>
          <w:bCs/>
          <w:sz w:val="24"/>
          <w:szCs w:val="30"/>
          <w:lang w:val="id-ID"/>
        </w:rPr>
        <w:t xml:space="preserve">HR. </w:t>
      </w:r>
      <w:r w:rsidRPr="00DB4F81">
        <w:rPr>
          <w:rFonts w:cs="KFGQPC Uthman Taha Naskh"/>
          <w:b/>
          <w:bCs/>
          <w:sz w:val="24"/>
          <w:szCs w:val="30"/>
        </w:rPr>
        <w:t>Abu Dawud</w:t>
      </w:r>
      <w:r w:rsidR="00DF6C2C" w:rsidRPr="00DB4F81">
        <w:rPr>
          <w:rFonts w:cs="KFGQPC Uthman Taha Naskh"/>
          <w:b/>
          <w:bCs/>
          <w:sz w:val="24"/>
          <w:szCs w:val="30"/>
          <w:lang w:val="id-ID"/>
        </w:rPr>
        <w:t xml:space="preserve"> </w:t>
      </w:r>
      <w:r w:rsidRPr="00DB4F81">
        <w:rPr>
          <w:rFonts w:cs="KFGQPC Uthman Taha Naskh"/>
          <w:b/>
          <w:bCs/>
          <w:sz w:val="24"/>
          <w:szCs w:val="30"/>
        </w:rPr>
        <w:t>no. 2479)</w:t>
      </w:r>
    </w:p>
    <w:p w14:paraId="2060489C" w14:textId="3BDC0A39" w:rsidR="003453D5" w:rsidRPr="003416C4" w:rsidRDefault="003453D5" w:rsidP="00F11512">
      <w:pPr>
        <w:spacing w:line="320" w:lineRule="exact"/>
        <w:jc w:val="lowKashida"/>
        <w:rPr>
          <w:rFonts w:cs="KFGQPC Uthman Taha Naskh"/>
          <w:sz w:val="24"/>
          <w:szCs w:val="30"/>
        </w:rPr>
      </w:pPr>
      <w:r w:rsidRPr="003416C4">
        <w:rPr>
          <w:rFonts w:cs="KFGQPC Uthman Taha Naskh"/>
          <w:sz w:val="24"/>
          <w:szCs w:val="30"/>
        </w:rPr>
        <w:lastRenderedPageBreak/>
        <w:t xml:space="preserve">Ketika Nabi </w:t>
      </w:r>
      <w:r w:rsidR="00F11512" w:rsidRPr="00F11512">
        <w:rPr>
          <w:rFonts w:cs="KFGQPC Uthman Taha Naskh"/>
          <w:sz w:val="24"/>
          <w:szCs w:val="30"/>
          <w:rtl/>
        </w:rPr>
        <w:t>ﷺ</w:t>
      </w:r>
      <w:r w:rsidRPr="003416C4">
        <w:rPr>
          <w:rFonts w:cs="KFGQPC Uthman Taha Naskh"/>
          <w:sz w:val="24"/>
          <w:szCs w:val="30"/>
        </w:rPr>
        <w:t xml:space="preserve"> menetap di Madinah, beliau </w:t>
      </w:r>
      <w:r w:rsidR="00F11512" w:rsidRPr="00F11512">
        <w:rPr>
          <w:rFonts w:cs="KFGQPC Uthman Taha Naskh"/>
          <w:sz w:val="24"/>
          <w:szCs w:val="30"/>
          <w:rtl/>
        </w:rPr>
        <w:t>ﷺ</w:t>
      </w:r>
      <w:r w:rsidRPr="003416C4">
        <w:rPr>
          <w:rFonts w:cs="KFGQPC Uthman Taha Naskh"/>
          <w:sz w:val="24"/>
          <w:szCs w:val="30"/>
        </w:rPr>
        <w:t xml:space="preserve"> </w:t>
      </w:r>
      <w:r w:rsidR="00A0137A" w:rsidRPr="003416C4">
        <w:rPr>
          <w:rFonts w:cs="KFGQPC Uthman Taha Naskh"/>
          <w:sz w:val="24"/>
          <w:szCs w:val="30"/>
          <w:lang w:val="id-ID"/>
        </w:rPr>
        <w:t>diperintah dengan</w:t>
      </w:r>
      <w:r w:rsidRPr="003416C4">
        <w:rPr>
          <w:rFonts w:cs="KFGQPC Uthman Taha Naskh"/>
          <w:sz w:val="24"/>
          <w:szCs w:val="30"/>
        </w:rPr>
        <w:t xml:space="preserve"> s</w:t>
      </w:r>
      <w:r w:rsidR="00A0137A" w:rsidRPr="003416C4">
        <w:rPr>
          <w:rFonts w:cs="KFGQPC Uthman Taha Naskh"/>
          <w:sz w:val="24"/>
          <w:szCs w:val="30"/>
          <w:lang w:val="id-ID"/>
        </w:rPr>
        <w:t>yariat</w:t>
      </w:r>
      <w:r w:rsidRPr="003416C4">
        <w:rPr>
          <w:rFonts w:cs="KFGQPC Uthman Taha Naskh"/>
          <w:sz w:val="24"/>
          <w:szCs w:val="30"/>
        </w:rPr>
        <w:t xml:space="preserve"> Islam yang masih tersisa, seperti zakat, puasa, haji, jihad, adzan</w:t>
      </w:r>
      <w:r w:rsidR="00A0137A" w:rsidRPr="003416C4">
        <w:rPr>
          <w:rFonts w:cs="KFGQPC Uthman Taha Naskh"/>
          <w:sz w:val="24"/>
          <w:szCs w:val="30"/>
        </w:rPr>
        <w:t>, amar ma’ruf, nahi mungkar</w:t>
      </w:r>
      <w:r w:rsidR="00A0137A" w:rsidRPr="003416C4">
        <w:rPr>
          <w:rFonts w:cs="KFGQPC Uthman Taha Naskh"/>
          <w:sz w:val="24"/>
          <w:szCs w:val="30"/>
          <w:lang w:val="id-ID"/>
        </w:rPr>
        <w:t>, selama 10 tahun</w:t>
      </w:r>
      <w:r w:rsidRPr="003416C4">
        <w:rPr>
          <w:rFonts w:cs="KFGQPC Uthman Taha Naskh"/>
          <w:sz w:val="24"/>
          <w:szCs w:val="30"/>
        </w:rPr>
        <w:t>.</w:t>
      </w:r>
    </w:p>
    <w:p w14:paraId="28CE5015" w14:textId="043BE4B2" w:rsidR="00DF6C2C" w:rsidRPr="003416C4" w:rsidRDefault="00A0137A" w:rsidP="00F11512">
      <w:pPr>
        <w:spacing w:line="320" w:lineRule="exact"/>
        <w:jc w:val="lowKashida"/>
        <w:rPr>
          <w:rFonts w:cs="KFGQPC Uthman Taha Naskh"/>
          <w:sz w:val="24"/>
          <w:szCs w:val="30"/>
          <w:lang w:val="id-ID"/>
        </w:rPr>
      </w:pPr>
      <w:r w:rsidRPr="003416C4">
        <w:rPr>
          <w:rFonts w:cs="KFGQPC Uthman Taha Naskh"/>
          <w:sz w:val="24"/>
          <w:szCs w:val="30"/>
          <w:lang w:val="id-ID"/>
        </w:rPr>
        <w:t xml:space="preserve">Kemudian beliau </w:t>
      </w:r>
      <w:r w:rsidR="00F11512" w:rsidRPr="00F11512">
        <w:rPr>
          <w:rFonts w:cs="KFGQPC Uthman Taha Naskh"/>
          <w:sz w:val="24"/>
          <w:szCs w:val="30"/>
          <w:rtl/>
        </w:rPr>
        <w:t>ﷺ</w:t>
      </w:r>
      <w:r w:rsidR="003453D5" w:rsidRPr="003416C4">
        <w:rPr>
          <w:rFonts w:cs="KFGQPC Uthman Taha Naskh"/>
          <w:sz w:val="24"/>
          <w:szCs w:val="30"/>
        </w:rPr>
        <w:t xml:space="preserve"> wafat dalam keadaan agama sempurna. </w:t>
      </w:r>
    </w:p>
    <w:p w14:paraId="0DE2ED14" w14:textId="7EDB1FD8" w:rsidR="003453D5" w:rsidRPr="003416C4" w:rsidRDefault="003453D5" w:rsidP="00F11512">
      <w:pPr>
        <w:spacing w:line="320" w:lineRule="exact"/>
        <w:jc w:val="lowKashida"/>
        <w:rPr>
          <w:rFonts w:cs="KFGQPC Uthman Taha Naskh"/>
          <w:sz w:val="24"/>
          <w:szCs w:val="30"/>
          <w:lang w:val="id-ID"/>
        </w:rPr>
      </w:pPr>
      <w:r w:rsidRPr="003416C4">
        <w:rPr>
          <w:rFonts w:cs="KFGQPC Uthman Taha Naskh"/>
          <w:sz w:val="24"/>
          <w:szCs w:val="30"/>
          <w:lang w:val="id-ID"/>
        </w:rPr>
        <w:t xml:space="preserve">Beginilah agama Islam, tidak ada kebaikan melainkan beliau </w:t>
      </w:r>
      <w:r w:rsidR="00F11512" w:rsidRPr="00F11512">
        <w:rPr>
          <w:rFonts w:cs="KFGQPC Uthman Taha Naskh"/>
          <w:sz w:val="24"/>
          <w:szCs w:val="30"/>
          <w:rtl/>
          <w:lang w:val="id-ID"/>
        </w:rPr>
        <w:t>ﷺ</w:t>
      </w:r>
      <w:r w:rsidRPr="003416C4">
        <w:rPr>
          <w:rFonts w:cs="KFGQPC Uthman Taha Naskh"/>
          <w:sz w:val="24"/>
          <w:szCs w:val="30"/>
          <w:lang w:val="id-ID"/>
        </w:rPr>
        <w:t xml:space="preserve"> telah menunjukkannya kepada umatnya</w:t>
      </w:r>
      <w:r w:rsidR="00331E26" w:rsidRPr="003416C4">
        <w:rPr>
          <w:rFonts w:cs="KFGQPC Uthman Taha Naskh"/>
          <w:sz w:val="24"/>
          <w:szCs w:val="30"/>
          <w:lang w:val="id-ID"/>
        </w:rPr>
        <w:t>,</w:t>
      </w:r>
      <w:r w:rsidRPr="003416C4">
        <w:rPr>
          <w:rFonts w:cs="KFGQPC Uthman Taha Naskh"/>
          <w:sz w:val="24"/>
          <w:szCs w:val="30"/>
          <w:lang w:val="id-ID"/>
        </w:rPr>
        <w:t xml:space="preserve"> dan tidak ada keburukan melainkan beliau </w:t>
      </w:r>
      <w:r w:rsidR="00F11512" w:rsidRPr="00F11512">
        <w:rPr>
          <w:rFonts w:cs="KFGQPC Uthman Taha Naskh"/>
          <w:sz w:val="24"/>
          <w:szCs w:val="30"/>
          <w:rtl/>
          <w:lang w:val="id-ID"/>
        </w:rPr>
        <w:t>ﷺ</w:t>
      </w:r>
      <w:r w:rsidRPr="003416C4">
        <w:rPr>
          <w:rFonts w:cs="KFGQPC Uthman Taha Naskh"/>
          <w:sz w:val="24"/>
          <w:szCs w:val="30"/>
          <w:lang w:val="id-ID"/>
        </w:rPr>
        <w:t xml:space="preserve"> telah memperingatkannya kepada umatnya. Kebaikan yang ditunjukkan oleh Nabi </w:t>
      </w:r>
      <w:r w:rsidR="00F11512" w:rsidRPr="00F11512">
        <w:rPr>
          <w:rFonts w:cs="KFGQPC Uthman Taha Naskh"/>
          <w:sz w:val="24"/>
          <w:szCs w:val="30"/>
          <w:rtl/>
          <w:lang w:val="id-ID"/>
        </w:rPr>
        <w:t>ﷺ</w:t>
      </w:r>
      <w:r w:rsidRPr="003416C4">
        <w:rPr>
          <w:rFonts w:cs="KFGQPC Uthman Taha Naskh"/>
          <w:sz w:val="24"/>
          <w:szCs w:val="30"/>
          <w:lang w:val="id-ID"/>
        </w:rPr>
        <w:t xml:space="preserve"> adalah tauhid dan keburukan yang diperingatkan adalah kesyirikan dan seluruh yang dibenci dan tidak disukai </w:t>
      </w:r>
      <w:r w:rsidR="00555575">
        <w:rPr>
          <w:rFonts w:cs="KFGQPC Uthman Taha Naskh"/>
          <w:sz w:val="24"/>
          <w:szCs w:val="30"/>
          <w:lang w:val="id-ID"/>
        </w:rPr>
        <w:t>Alloh</w:t>
      </w:r>
      <w:r w:rsidRPr="003416C4">
        <w:rPr>
          <w:rFonts w:cs="KFGQPC Uthman Taha Naskh"/>
          <w:sz w:val="24"/>
          <w:szCs w:val="30"/>
          <w:lang w:val="id-ID"/>
        </w:rPr>
        <w:t xml:space="preserve"> </w:t>
      </w:r>
      <w:r w:rsidR="00EA08FF" w:rsidRPr="003416C4">
        <w:rPr>
          <w:rFonts w:cs="KFGQPC Uthman Taha Naskh"/>
          <w:i/>
          <w:iCs/>
          <w:sz w:val="24"/>
          <w:szCs w:val="30"/>
          <w:lang w:val="id-ID"/>
        </w:rPr>
        <w:t>Subhanahu wa Ta’ala</w:t>
      </w:r>
      <w:r w:rsidRPr="003416C4">
        <w:rPr>
          <w:rFonts w:cs="KFGQPC Uthman Taha Naskh"/>
          <w:sz w:val="24"/>
          <w:szCs w:val="30"/>
          <w:lang w:val="id-ID"/>
        </w:rPr>
        <w:t xml:space="preserve">. </w:t>
      </w:r>
    </w:p>
    <w:p w14:paraId="55ADDBA0" w14:textId="6789FC4F" w:rsidR="003453D5" w:rsidRPr="003416C4" w:rsidRDefault="00555575" w:rsidP="00087DCD">
      <w:pPr>
        <w:spacing w:line="320" w:lineRule="exact"/>
        <w:jc w:val="lowKashida"/>
        <w:rPr>
          <w:rFonts w:cs="KFGQPC Uthman Taha Naskh"/>
          <w:sz w:val="24"/>
          <w:szCs w:val="30"/>
        </w:rPr>
      </w:pPr>
      <w:r>
        <w:rPr>
          <w:rFonts w:cs="KFGQPC Uthman Taha Naskh"/>
          <w:sz w:val="24"/>
          <w:szCs w:val="30"/>
        </w:rPr>
        <w:t>Alloh</w:t>
      </w:r>
      <w:r w:rsidR="003453D5" w:rsidRPr="003416C4">
        <w:rPr>
          <w:rFonts w:cs="KFGQPC Uthman Taha Naskh"/>
          <w:sz w:val="24"/>
          <w:szCs w:val="30"/>
        </w:rPr>
        <w:t xml:space="preserve"> </w:t>
      </w:r>
      <w:r w:rsidR="00EA08FF" w:rsidRPr="003416C4">
        <w:rPr>
          <w:rFonts w:cs="KFGQPC Uthman Taha Naskh"/>
          <w:i/>
          <w:iCs/>
          <w:sz w:val="24"/>
          <w:szCs w:val="30"/>
        </w:rPr>
        <w:t>Subhanahu wa Ta’ala</w:t>
      </w:r>
      <w:r w:rsidR="003453D5" w:rsidRPr="003416C4">
        <w:rPr>
          <w:rFonts w:cs="KFGQPC Uthman Taha Naskh"/>
          <w:sz w:val="24"/>
          <w:szCs w:val="30"/>
        </w:rPr>
        <w:t xml:space="preserve"> mengutus beliau kepada seluruh manusia dan mewajibkan </w:t>
      </w:r>
      <w:r w:rsidR="003453D5" w:rsidRPr="003416C4">
        <w:rPr>
          <w:rFonts w:cs="KFGQPC Uthman Taha Naskh"/>
          <w:sz w:val="24"/>
          <w:szCs w:val="30"/>
        </w:rPr>
        <w:lastRenderedPageBreak/>
        <w:t xml:space="preserve">seluruh jin dan manusia mentaatinya. Dalilnya adalah firman </w:t>
      </w:r>
      <w:r>
        <w:rPr>
          <w:rFonts w:cs="KFGQPC Uthman Taha Naskh"/>
          <w:sz w:val="24"/>
          <w:szCs w:val="30"/>
        </w:rPr>
        <w:t>Alloh</w:t>
      </w:r>
      <w:r w:rsidR="003453D5" w:rsidRPr="003416C4">
        <w:rPr>
          <w:rFonts w:cs="KFGQPC Uthman Taha Naskh"/>
          <w:sz w:val="24"/>
          <w:szCs w:val="30"/>
        </w:rPr>
        <w:t xml:space="preserve"> </w:t>
      </w:r>
      <w:r w:rsidR="00EA08FF" w:rsidRPr="003416C4">
        <w:rPr>
          <w:rFonts w:cs="KFGQPC Uthman Taha Naskh"/>
          <w:i/>
          <w:iCs/>
          <w:sz w:val="24"/>
          <w:szCs w:val="30"/>
        </w:rPr>
        <w:t>Subhanahu wa Ta’ala</w:t>
      </w:r>
      <w:r w:rsidR="003453D5" w:rsidRPr="003416C4">
        <w:rPr>
          <w:rFonts w:cs="KFGQPC Uthman Taha Naskh"/>
          <w:sz w:val="24"/>
          <w:szCs w:val="30"/>
        </w:rPr>
        <w:t>:</w:t>
      </w:r>
    </w:p>
    <w:p w14:paraId="09CF6E48"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t>﴿</w:t>
      </w:r>
      <w:r w:rsidR="003453D5" w:rsidRPr="00306EB3">
        <w:rPr>
          <w:rFonts w:cs="adwa-assalaf"/>
          <w:color w:val="FF0000"/>
          <w:sz w:val="24"/>
          <w:szCs w:val="30"/>
          <w:rtl/>
        </w:rPr>
        <w:t xml:space="preserve">قُلْ يَا أَيُّهَا النَّاسُ إِنِّي رَسُولُ </w:t>
      </w:r>
      <w:r w:rsidR="00A1580B" w:rsidRPr="00306EB3">
        <w:rPr>
          <w:rFonts w:cs="adwa-assalaf"/>
          <w:color w:val="FF0000"/>
          <w:sz w:val="24"/>
          <w:szCs w:val="30"/>
          <w:rtl/>
        </w:rPr>
        <w:t>اللهِ</w:t>
      </w:r>
      <w:r w:rsidR="003453D5" w:rsidRPr="00306EB3">
        <w:rPr>
          <w:rFonts w:cs="adwa-assalaf"/>
          <w:color w:val="FF0000"/>
          <w:sz w:val="24"/>
          <w:szCs w:val="30"/>
          <w:rtl/>
        </w:rPr>
        <w:t xml:space="preserve"> إِلَيْكُمْ جَمِيعًا</w:t>
      </w:r>
      <w:r w:rsidRPr="00306EB3">
        <w:rPr>
          <w:rFonts w:cs="adwa-assalaf"/>
          <w:color w:val="FF0000"/>
          <w:sz w:val="24"/>
          <w:szCs w:val="30"/>
          <w:rtl/>
        </w:rPr>
        <w:t>﴾</w:t>
      </w:r>
    </w:p>
    <w:p w14:paraId="75C67BDF" w14:textId="19EE88E8" w:rsidR="003453D5" w:rsidRPr="00DB4F81" w:rsidRDefault="003453D5" w:rsidP="00087DCD">
      <w:pPr>
        <w:spacing w:line="320" w:lineRule="exact"/>
        <w:jc w:val="lowKashida"/>
        <w:rPr>
          <w:rFonts w:cs="KFGQPC Uthman Taha Naskh"/>
          <w:b/>
          <w:bCs/>
          <w:sz w:val="24"/>
          <w:szCs w:val="30"/>
        </w:rPr>
      </w:pPr>
      <w:r w:rsidRPr="003416C4">
        <w:rPr>
          <w:rFonts w:cs="KFGQPC Uthman Taha Naskh"/>
          <w:i/>
          <w:iCs/>
          <w:sz w:val="24"/>
          <w:szCs w:val="30"/>
        </w:rPr>
        <w:t xml:space="preserve">“Katakanlah: Wahai sekalian manusia! Aku adalah utusan </w:t>
      </w:r>
      <w:r w:rsidR="00555575">
        <w:rPr>
          <w:rFonts w:cs="KFGQPC Uthman Taha Naskh"/>
          <w:i/>
          <w:iCs/>
          <w:sz w:val="24"/>
          <w:szCs w:val="30"/>
        </w:rPr>
        <w:t>Alloh</w:t>
      </w:r>
      <w:r w:rsidRPr="003416C4">
        <w:rPr>
          <w:rFonts w:cs="KFGQPC Uthman Taha Naskh"/>
          <w:i/>
          <w:iCs/>
          <w:sz w:val="24"/>
          <w:szCs w:val="30"/>
        </w:rPr>
        <w:t xml:space="preserve"> kepada kalian seluruhnya</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 xml:space="preserve">QS. </w:t>
      </w:r>
      <w:r w:rsidR="00183E5E" w:rsidRPr="00DB4F81">
        <w:rPr>
          <w:rFonts w:cs="KFGQPC Uthman Taha Naskh"/>
          <w:b/>
          <w:bCs/>
          <w:sz w:val="24"/>
          <w:szCs w:val="30"/>
        </w:rPr>
        <w:t>Al-</w:t>
      </w:r>
      <w:r w:rsidRPr="00DB4F81">
        <w:rPr>
          <w:rFonts w:cs="KFGQPC Uthman Taha Naskh"/>
          <w:b/>
          <w:bCs/>
          <w:sz w:val="24"/>
          <w:szCs w:val="30"/>
        </w:rPr>
        <w:t>Araf [7]: 158</w:t>
      </w:r>
      <w:r w:rsidR="00F11512">
        <w:rPr>
          <w:rFonts w:cs="KFGQPC Uthman Taha Naskh"/>
          <w:b/>
          <w:bCs/>
          <w:sz w:val="24"/>
          <w:szCs w:val="30"/>
        </w:rPr>
        <w:t>)</w:t>
      </w:r>
    </w:p>
    <w:p w14:paraId="5A8B114C" w14:textId="612C411D" w:rsidR="003453D5" w:rsidRPr="00F11512" w:rsidRDefault="003453D5" w:rsidP="00F11512">
      <w:pPr>
        <w:spacing w:line="320" w:lineRule="exact"/>
        <w:jc w:val="lowKashida"/>
        <w:rPr>
          <w:rFonts w:cs="KFGQPC Uthman Taha Naskh"/>
          <w:sz w:val="24"/>
          <w:szCs w:val="30"/>
        </w:rPr>
      </w:pPr>
      <w:r w:rsidRPr="00F11512">
        <w:rPr>
          <w:rFonts w:cs="KFGQPC Uthman Taha Naskh"/>
          <w:sz w:val="24"/>
          <w:szCs w:val="30"/>
        </w:rPr>
        <w:t>Dengan beliau</w:t>
      </w:r>
      <w:r w:rsidR="00F11512" w:rsidRPr="00F11512">
        <w:rPr>
          <w:rFonts w:cs="KFGQPC Uthman Taha Naskh"/>
          <w:sz w:val="24"/>
          <w:szCs w:val="30"/>
        </w:rPr>
        <w:t xml:space="preserve"> </w:t>
      </w:r>
      <w:r w:rsidR="00F11512" w:rsidRPr="00F11512">
        <w:rPr>
          <w:rFonts w:cs="KFGQPC Uthman Taha Naskh"/>
          <w:sz w:val="24"/>
          <w:szCs w:val="30"/>
          <w:rtl/>
        </w:rPr>
        <w:t>ﷺ</w:t>
      </w:r>
      <w:r w:rsidRPr="00F11512">
        <w:rPr>
          <w:rFonts w:cs="KFGQPC Uthman Taha Naskh"/>
          <w:sz w:val="24"/>
          <w:szCs w:val="30"/>
        </w:rPr>
        <w:t xml:space="preserve">, </w:t>
      </w:r>
      <w:r w:rsidR="00555575" w:rsidRPr="00F11512">
        <w:rPr>
          <w:rFonts w:cs="KFGQPC Uthman Taha Naskh"/>
          <w:sz w:val="24"/>
          <w:szCs w:val="30"/>
        </w:rPr>
        <w:t>Alloh</w:t>
      </w:r>
      <w:r w:rsidRPr="00F11512">
        <w:rPr>
          <w:rFonts w:cs="KFGQPC Uthman Taha Naskh"/>
          <w:sz w:val="24"/>
          <w:szCs w:val="30"/>
        </w:rPr>
        <w:t xml:space="preserve"> menyempurnakan agama-Nya. Dalilnya adalah firman </w:t>
      </w:r>
      <w:r w:rsidR="00555575" w:rsidRPr="00F11512">
        <w:rPr>
          <w:rFonts w:cs="KFGQPC Uthman Taha Naskh"/>
          <w:sz w:val="24"/>
          <w:szCs w:val="30"/>
        </w:rPr>
        <w:t>Alloh</w:t>
      </w:r>
      <w:r w:rsidRPr="00F11512">
        <w:rPr>
          <w:rFonts w:cs="KFGQPC Uthman Taha Naskh"/>
          <w:sz w:val="24"/>
          <w:szCs w:val="30"/>
        </w:rPr>
        <w:t xml:space="preserve"> </w:t>
      </w:r>
      <w:r w:rsidR="00EA08FF" w:rsidRPr="00F11512">
        <w:rPr>
          <w:rFonts w:cs="KFGQPC Uthman Taha Naskh"/>
          <w:i/>
          <w:iCs/>
          <w:sz w:val="24"/>
          <w:szCs w:val="30"/>
        </w:rPr>
        <w:t>Subhanahu wa Ta’ala</w:t>
      </w:r>
      <w:r w:rsidRPr="00F11512">
        <w:rPr>
          <w:rFonts w:cs="KFGQPC Uthman Taha Naskh"/>
          <w:sz w:val="24"/>
          <w:szCs w:val="30"/>
        </w:rPr>
        <w:t>:</w:t>
      </w:r>
    </w:p>
    <w:p w14:paraId="2423710B" w14:textId="77777777" w:rsidR="003453D5" w:rsidRPr="00DB4F81" w:rsidRDefault="00A82E15" w:rsidP="00306EB3">
      <w:pPr>
        <w:bidi/>
        <w:spacing w:line="240" w:lineRule="auto"/>
        <w:jc w:val="lowKashida"/>
        <w:rPr>
          <w:rFonts w:cs="adwa-assalaf"/>
          <w:b/>
          <w:bCs/>
          <w:color w:val="FF0000"/>
          <w:sz w:val="24"/>
          <w:szCs w:val="30"/>
        </w:rPr>
      </w:pPr>
      <w:r w:rsidRPr="00DB4F81">
        <w:rPr>
          <w:rFonts w:cs="adwa-assalaf"/>
          <w:b/>
          <w:bCs/>
          <w:color w:val="FF0000"/>
          <w:sz w:val="24"/>
          <w:szCs w:val="30"/>
          <w:rtl/>
        </w:rPr>
        <w:t>﴿</w:t>
      </w:r>
      <w:r w:rsidR="003453D5" w:rsidRPr="00DB4F81">
        <w:rPr>
          <w:rFonts w:cs="adwa-assalaf"/>
          <w:b/>
          <w:bCs/>
          <w:color w:val="FF0000"/>
          <w:sz w:val="24"/>
          <w:szCs w:val="30"/>
          <w:rtl/>
        </w:rPr>
        <w:t>الْيَوْمَ أَكْمَلْتُ لَكُمْ دِينَكُمْ وَأَتْمَمْتُ عَلَيْكُمْ نِعْمَتِي وَرَضِيتُ لَكُمُ الْإِسْلَامَ دِينًا</w:t>
      </w:r>
      <w:r w:rsidRPr="00DB4F81">
        <w:rPr>
          <w:rFonts w:cs="adwa-assalaf"/>
          <w:b/>
          <w:bCs/>
          <w:color w:val="FF0000"/>
          <w:sz w:val="24"/>
          <w:szCs w:val="30"/>
          <w:rtl/>
        </w:rPr>
        <w:t>﴾</w:t>
      </w:r>
    </w:p>
    <w:p w14:paraId="7EB48411" w14:textId="77777777" w:rsidR="00EA08FF" w:rsidRPr="003416C4" w:rsidRDefault="003453D5" w:rsidP="00087DCD">
      <w:pPr>
        <w:spacing w:line="320" w:lineRule="exact"/>
        <w:jc w:val="lowKashida"/>
        <w:rPr>
          <w:rFonts w:cs="KFGQPC Uthman Taha Naskh"/>
          <w:sz w:val="24"/>
          <w:szCs w:val="30"/>
        </w:rPr>
      </w:pPr>
      <w:r w:rsidRPr="00942F7D">
        <w:rPr>
          <w:rFonts w:cs="KFGQPC Uthman Taha Naskh"/>
          <w:i/>
          <w:iCs/>
          <w:sz w:val="24"/>
          <w:szCs w:val="30"/>
        </w:rPr>
        <w:t>“Pada hari ini telah Aku sempur</w:t>
      </w:r>
      <w:r w:rsidR="00331E26" w:rsidRPr="00942F7D">
        <w:rPr>
          <w:rFonts w:cs="KFGQPC Uthman Taha Naskh"/>
          <w:i/>
          <w:iCs/>
          <w:sz w:val="24"/>
          <w:szCs w:val="30"/>
        </w:rPr>
        <w:t>nakan agama bagimu dan telah Ku</w:t>
      </w:r>
      <w:r w:rsidRPr="00942F7D">
        <w:rPr>
          <w:rFonts w:cs="KFGQPC Uthman Taha Naskh"/>
          <w:i/>
          <w:iCs/>
          <w:sz w:val="24"/>
          <w:szCs w:val="30"/>
        </w:rPr>
        <w:t>cukupkan nikmat-Ku padamu serta telah Aku ridhai Islam sebagai agamamu</w:t>
      </w:r>
      <w:r w:rsidR="00EA08FF" w:rsidRPr="00942F7D">
        <w:rPr>
          <w:rFonts w:cs="KFGQPC Uthman Taha Naskh"/>
          <w:sz w:val="24"/>
          <w:szCs w:val="30"/>
        </w:rPr>
        <w:t>.”</w:t>
      </w:r>
      <w:r w:rsidR="00EA08FF" w:rsidRPr="00DB4F81">
        <w:rPr>
          <w:rFonts w:cs="KFGQPC Uthman Taha Naskh"/>
          <w:b/>
          <w:bCs/>
          <w:sz w:val="24"/>
          <w:szCs w:val="30"/>
        </w:rPr>
        <w:t xml:space="preserve"> (</w:t>
      </w:r>
      <w:r w:rsidRPr="00DB4F81">
        <w:rPr>
          <w:rFonts w:cs="KFGQPC Uthman Taha Naskh"/>
          <w:b/>
          <w:bCs/>
          <w:sz w:val="24"/>
          <w:szCs w:val="30"/>
        </w:rPr>
        <w:t xml:space="preserve">QS. </w:t>
      </w:r>
      <w:r w:rsidR="00183E5E" w:rsidRPr="00DB4F81">
        <w:rPr>
          <w:rFonts w:cs="KFGQPC Uthman Taha Naskh"/>
          <w:b/>
          <w:bCs/>
          <w:sz w:val="24"/>
          <w:szCs w:val="30"/>
        </w:rPr>
        <w:t>Al-</w:t>
      </w:r>
      <w:r w:rsidRPr="00DB4F81">
        <w:rPr>
          <w:rFonts w:cs="KFGQPC Uthman Taha Naskh"/>
          <w:b/>
          <w:bCs/>
          <w:sz w:val="24"/>
          <w:szCs w:val="30"/>
        </w:rPr>
        <w:t>Ma`idah [5]: 3</w:t>
      </w:r>
      <w:r w:rsidR="00EA08FF" w:rsidRPr="00DB4F81">
        <w:rPr>
          <w:rFonts w:cs="KFGQPC Uthman Taha Naskh"/>
          <w:b/>
          <w:bCs/>
          <w:sz w:val="24"/>
          <w:szCs w:val="30"/>
        </w:rPr>
        <w:t>)</w:t>
      </w:r>
    </w:p>
    <w:p w14:paraId="6E3B6E8B" w14:textId="78E654FA" w:rsidR="003453D5" w:rsidRPr="003416C4" w:rsidRDefault="003453D5" w:rsidP="00F11512">
      <w:pPr>
        <w:spacing w:line="320" w:lineRule="exact"/>
        <w:jc w:val="lowKashida"/>
        <w:rPr>
          <w:rFonts w:cs="KFGQPC Uthman Taha Naskh"/>
          <w:sz w:val="24"/>
          <w:szCs w:val="30"/>
        </w:rPr>
      </w:pPr>
      <w:r w:rsidRPr="003416C4">
        <w:rPr>
          <w:rFonts w:cs="KFGQPC Uthman Taha Naskh"/>
          <w:sz w:val="24"/>
          <w:szCs w:val="30"/>
        </w:rPr>
        <w:lastRenderedPageBreak/>
        <w:t xml:space="preserve">Dalil atas kematian Nabi </w:t>
      </w:r>
      <w:r w:rsidR="00F11512" w:rsidRPr="00F11512">
        <w:rPr>
          <w:rFonts w:cs="KFGQPC Uthman Taha Naskh"/>
          <w:sz w:val="24"/>
          <w:szCs w:val="30"/>
          <w:rtl/>
        </w:rPr>
        <w:t>ﷺ</w:t>
      </w:r>
      <w:r w:rsidRPr="003416C4">
        <w:rPr>
          <w:rFonts w:cs="KFGQPC Uthman Taha Naskh"/>
          <w:sz w:val="24"/>
          <w:szCs w:val="30"/>
        </w:rPr>
        <w:t xml:space="preserve"> adalah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790CB9C3"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t>﴿</w:t>
      </w:r>
      <w:r w:rsidR="003453D5" w:rsidRPr="00306EB3">
        <w:rPr>
          <w:rFonts w:cs="adwa-assalaf"/>
          <w:color w:val="FF0000"/>
          <w:sz w:val="24"/>
          <w:szCs w:val="30"/>
          <w:rtl/>
        </w:rPr>
        <w:t>إِنَّكَ مَيِّتٌ وَإِنَّهُمْ مَيِّتُونَ (٣٠) ثُمَّ إِنَّكُمْ يَوْمَ الْقِيَامَةِ عِنْدَ رَبِّكُمْ تَخْتَصِمُونَ</w:t>
      </w:r>
      <w:r w:rsidRPr="00306EB3">
        <w:rPr>
          <w:rFonts w:cs="adwa-assalaf"/>
          <w:color w:val="FF0000"/>
          <w:sz w:val="24"/>
          <w:szCs w:val="30"/>
          <w:rtl/>
        </w:rPr>
        <w:t>﴾</w:t>
      </w:r>
    </w:p>
    <w:p w14:paraId="783F6400" w14:textId="77777777"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“Sesungguhnya engkau akan mati dan sesungguhnya mereka juga akan mati. Kemudian, benar-benar kalian pada hari Kiamat berbantah-bantahan di sisi Tuhanmu</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QS. Az-Zumar [39]: 30-31</w:t>
      </w:r>
      <w:r w:rsidR="00EA08FF" w:rsidRPr="00DB4F81">
        <w:rPr>
          <w:rFonts w:cs="KFGQPC Uthman Taha Naskh"/>
          <w:b/>
          <w:bCs/>
          <w:sz w:val="24"/>
          <w:szCs w:val="30"/>
        </w:rPr>
        <w:t>)</w:t>
      </w:r>
    </w:p>
    <w:p w14:paraId="32EC3F13" w14:textId="1A22681A"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Apabila manusia meninggal, mereka akan dibangkitkan kembali. Dalilnya adalah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2C3C851C"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t>﴿</w:t>
      </w:r>
      <w:r w:rsidR="003453D5" w:rsidRPr="00306EB3">
        <w:rPr>
          <w:rFonts w:cs="adwa-assalaf"/>
          <w:color w:val="FF0000"/>
          <w:sz w:val="24"/>
          <w:szCs w:val="30"/>
          <w:rtl/>
        </w:rPr>
        <w:t>مِنْهَا خَلَقْنَاكُمْ وَفِيهَا نُعِيدُكُمْ وَمِنْهَا نُخْرِجُكُمْ تَارَةً أُخْرَى</w:t>
      </w:r>
      <w:r w:rsidRPr="00306EB3">
        <w:rPr>
          <w:rFonts w:cs="adwa-assalaf"/>
          <w:color w:val="FF0000"/>
          <w:sz w:val="24"/>
          <w:szCs w:val="30"/>
          <w:rtl/>
        </w:rPr>
        <w:t>﴾</w:t>
      </w:r>
    </w:p>
    <w:p w14:paraId="28CB4868" w14:textId="77777777"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lastRenderedPageBreak/>
        <w:t>“Dari tanah itulah Kami menciptakan kamu dan kepadanya Kami akan mengembalikan kamu dan darinya Kami akan mengeluarkan kamu pada kali yang lain</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QS. Thaha [20]: 55</w:t>
      </w:r>
      <w:r w:rsidR="00EA08FF" w:rsidRPr="00DB4F81">
        <w:rPr>
          <w:rFonts w:cs="KFGQPC Uthman Taha Naskh"/>
          <w:b/>
          <w:bCs/>
          <w:sz w:val="24"/>
          <w:szCs w:val="30"/>
        </w:rPr>
        <w:t>)</w:t>
      </w:r>
    </w:p>
    <w:p w14:paraId="19A59154" w14:textId="6AA72E80"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Dan juga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7FC50B4B"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t>﴿</w:t>
      </w:r>
      <w:r w:rsidR="003453D5" w:rsidRPr="00306EB3">
        <w:rPr>
          <w:rFonts w:cs="adwa-assalaf"/>
          <w:color w:val="FF0000"/>
          <w:sz w:val="24"/>
          <w:szCs w:val="30"/>
          <w:rtl/>
        </w:rPr>
        <w:t>وَ</w:t>
      </w:r>
      <w:r w:rsidR="00A1580B" w:rsidRPr="00306EB3">
        <w:rPr>
          <w:rFonts w:cs="adwa-assalaf"/>
          <w:color w:val="FF0000"/>
          <w:sz w:val="24"/>
          <w:szCs w:val="30"/>
          <w:rtl/>
        </w:rPr>
        <w:t>اللهُ</w:t>
      </w:r>
      <w:r w:rsidR="003453D5" w:rsidRPr="00306EB3">
        <w:rPr>
          <w:rFonts w:cs="adwa-assalaf"/>
          <w:color w:val="FF0000"/>
          <w:sz w:val="24"/>
          <w:szCs w:val="30"/>
          <w:rtl/>
        </w:rPr>
        <w:t xml:space="preserve"> أَنْبَتَكُمْ مِنَ الْأَرْضِ نَبَاتًا (١٧) ثُمَّ يُعِيدُكُمْ فِيهَا وَيُخْرِجُكُمْ إِخْرَاجًا</w:t>
      </w:r>
      <w:r w:rsidRPr="00306EB3">
        <w:rPr>
          <w:rFonts w:cs="adwa-assalaf"/>
          <w:color w:val="FF0000"/>
          <w:sz w:val="24"/>
          <w:szCs w:val="30"/>
          <w:rtl/>
        </w:rPr>
        <w:t>﴾</w:t>
      </w:r>
    </w:p>
    <w:p w14:paraId="454F3CE6" w14:textId="3481B1A1"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 xml:space="preserve">“Dan </w:t>
      </w:r>
      <w:r w:rsidR="00555575">
        <w:rPr>
          <w:rFonts w:cs="KFGQPC Uthman Taha Naskh"/>
          <w:i/>
          <w:iCs/>
          <w:sz w:val="24"/>
          <w:szCs w:val="30"/>
        </w:rPr>
        <w:t>Alloh</w:t>
      </w:r>
      <w:r w:rsidRPr="003416C4">
        <w:rPr>
          <w:rFonts w:cs="KFGQPC Uthman Taha Naskh"/>
          <w:i/>
          <w:iCs/>
          <w:sz w:val="24"/>
          <w:szCs w:val="30"/>
        </w:rPr>
        <w:t xml:space="preserve"> menumbuhkan kamu dari tanah dengan sebaik-baiknya, kemudian Dia mengembalikan kamu ke dalam tanah dan mengeluarkan kamu dengan sebenar-benarnya</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QS. Nuh [71]: 17-18</w:t>
      </w:r>
      <w:r w:rsidR="00EA08FF" w:rsidRPr="00DB4F81">
        <w:rPr>
          <w:rFonts w:cs="KFGQPC Uthman Taha Naskh"/>
          <w:b/>
          <w:bCs/>
          <w:sz w:val="24"/>
          <w:szCs w:val="30"/>
        </w:rPr>
        <w:t>)</w:t>
      </w:r>
    </w:p>
    <w:p w14:paraId="0BE018C0" w14:textId="7D16D3D5"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Setelah kebangkitan, mereka dihisab dan dibalas am</w:t>
      </w:r>
      <w:r w:rsidR="0060420B" w:rsidRPr="003416C4">
        <w:rPr>
          <w:rFonts w:cs="KFGQPC Uthman Taha Naskh"/>
          <w:sz w:val="24"/>
          <w:szCs w:val="30"/>
          <w:lang w:val="id-ID"/>
        </w:rPr>
        <w:t>a</w:t>
      </w:r>
      <w:r w:rsidR="00183E5E" w:rsidRPr="003416C4">
        <w:rPr>
          <w:rFonts w:cs="KFGQPC Uthman Taha Naskh"/>
          <w:sz w:val="24"/>
          <w:szCs w:val="30"/>
        </w:rPr>
        <w:t>l-</w:t>
      </w:r>
      <w:r w:rsidRPr="003416C4">
        <w:rPr>
          <w:rFonts w:cs="KFGQPC Uthman Taha Naskh"/>
          <w:sz w:val="24"/>
          <w:szCs w:val="30"/>
        </w:rPr>
        <w:t xml:space="preserve">perbuatannya. Dalilnya adalah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2F224562"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lastRenderedPageBreak/>
        <w:t>﴿</w:t>
      </w:r>
      <w:r w:rsidR="003453D5" w:rsidRPr="00306EB3">
        <w:rPr>
          <w:rFonts w:cs="adwa-assalaf"/>
          <w:color w:val="FF0000"/>
          <w:sz w:val="24"/>
          <w:szCs w:val="30"/>
          <w:rtl/>
        </w:rPr>
        <w:t>لِيَجْزِيَ الَّذِينَ أَسَاءُوا بِمَا عَمِلُوا وَيَجْزِيَ الَّذِينَ أَحْسَنُوا بِالْحُسْنَى</w:t>
      </w:r>
      <w:r w:rsidRPr="00306EB3">
        <w:rPr>
          <w:rFonts w:cs="adwa-assalaf"/>
          <w:color w:val="FF0000"/>
          <w:sz w:val="24"/>
          <w:szCs w:val="30"/>
          <w:rtl/>
        </w:rPr>
        <w:t>﴾</w:t>
      </w:r>
    </w:p>
    <w:p w14:paraId="50CC8CF4" w14:textId="77777777"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“Supaya Dia memberi balasan kepada orang-orang yang berbuat jahat terhadap apa yang telah mereka kerjakan dan memberi balasan kepada orang-orang yang berbuat baik dengan pahala yang lebih baik (</w:t>
      </w:r>
      <w:r w:rsidR="00A1580B" w:rsidRPr="003416C4">
        <w:rPr>
          <w:rFonts w:cs="KFGQPC Uthman Taha Naskh"/>
          <w:i/>
          <w:iCs/>
          <w:sz w:val="24"/>
          <w:szCs w:val="30"/>
        </w:rPr>
        <w:t>Surga</w:t>
      </w:r>
      <w:r w:rsidRPr="003416C4">
        <w:rPr>
          <w:rFonts w:cs="KFGQPC Uthman Taha Naskh"/>
          <w:i/>
          <w:iCs/>
          <w:sz w:val="24"/>
          <w:szCs w:val="30"/>
        </w:rPr>
        <w:t>)</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QS. An-Najm [53]: 31</w:t>
      </w:r>
      <w:r w:rsidR="00EA08FF" w:rsidRPr="00DB4F81">
        <w:rPr>
          <w:rFonts w:cs="KFGQPC Uthman Taha Naskh"/>
          <w:b/>
          <w:bCs/>
          <w:sz w:val="24"/>
          <w:szCs w:val="30"/>
        </w:rPr>
        <w:t>)</w:t>
      </w:r>
    </w:p>
    <w:p w14:paraId="52484A00" w14:textId="03C43A88" w:rsidR="003453D5" w:rsidRPr="003416C4" w:rsidRDefault="00555575" w:rsidP="00087DCD">
      <w:pPr>
        <w:spacing w:line="320" w:lineRule="exact"/>
        <w:jc w:val="lowKashida"/>
        <w:rPr>
          <w:rFonts w:cs="KFGQPC Uthman Taha Naskh"/>
          <w:sz w:val="24"/>
          <w:szCs w:val="30"/>
        </w:rPr>
      </w:pPr>
      <w:r>
        <w:rPr>
          <w:rFonts w:cs="KFGQPC Uthman Taha Naskh"/>
          <w:sz w:val="24"/>
          <w:szCs w:val="30"/>
        </w:rPr>
        <w:t>Siapa</w:t>
      </w:r>
      <w:r w:rsidR="003453D5" w:rsidRPr="003416C4">
        <w:rPr>
          <w:rFonts w:cs="KFGQPC Uthman Taha Naskh"/>
          <w:sz w:val="24"/>
          <w:szCs w:val="30"/>
        </w:rPr>
        <w:t xml:space="preserve"> yang mendustakannya, maka dia kafir. Dalilnya adalah firman </w:t>
      </w:r>
      <w:r>
        <w:rPr>
          <w:rFonts w:cs="KFGQPC Uthman Taha Naskh"/>
          <w:sz w:val="24"/>
          <w:szCs w:val="30"/>
        </w:rPr>
        <w:t>Alloh</w:t>
      </w:r>
      <w:r w:rsidR="003453D5" w:rsidRPr="003416C4">
        <w:rPr>
          <w:rFonts w:cs="KFGQPC Uthman Taha Naskh"/>
          <w:sz w:val="24"/>
          <w:szCs w:val="30"/>
        </w:rPr>
        <w:t xml:space="preserve"> </w:t>
      </w:r>
      <w:r w:rsidR="00EA08FF" w:rsidRPr="003416C4">
        <w:rPr>
          <w:rFonts w:cs="KFGQPC Uthman Taha Naskh"/>
          <w:i/>
          <w:iCs/>
          <w:sz w:val="24"/>
          <w:szCs w:val="30"/>
        </w:rPr>
        <w:t>Subhanahu wa Ta’ala</w:t>
      </w:r>
      <w:r w:rsidR="003453D5" w:rsidRPr="003416C4">
        <w:rPr>
          <w:rFonts w:cs="KFGQPC Uthman Taha Naskh"/>
          <w:sz w:val="24"/>
          <w:szCs w:val="30"/>
        </w:rPr>
        <w:t>:</w:t>
      </w:r>
    </w:p>
    <w:p w14:paraId="3A4BC847"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t>﴿</w:t>
      </w:r>
      <w:r w:rsidR="003453D5" w:rsidRPr="00306EB3">
        <w:rPr>
          <w:rFonts w:cs="adwa-assalaf"/>
          <w:color w:val="FF0000"/>
          <w:sz w:val="24"/>
          <w:szCs w:val="30"/>
          <w:rtl/>
        </w:rPr>
        <w:t xml:space="preserve">زَعَمَ الَّذِينَ كَفَرُوا أَنْ لَنْ يُبْعَثُوا قُلْ بَلَى وَرَبِّي لَتُبْعَثُنَّ ثُمَّ لَتُنَبَّؤُنَّ بِمَا عَمِلْتُمْ وَذَلِكَ عَلَى </w:t>
      </w:r>
      <w:r w:rsidR="00A1580B" w:rsidRPr="00306EB3">
        <w:rPr>
          <w:rFonts w:cs="adwa-assalaf"/>
          <w:color w:val="FF0000"/>
          <w:sz w:val="24"/>
          <w:szCs w:val="30"/>
          <w:rtl/>
        </w:rPr>
        <w:t>اللهِ</w:t>
      </w:r>
      <w:r w:rsidR="003453D5" w:rsidRPr="00306EB3">
        <w:rPr>
          <w:rFonts w:cs="adwa-assalaf"/>
          <w:color w:val="FF0000"/>
          <w:sz w:val="24"/>
          <w:szCs w:val="30"/>
          <w:rtl/>
        </w:rPr>
        <w:t xml:space="preserve"> يَسِيرٌ</w:t>
      </w:r>
      <w:r w:rsidRPr="00306EB3">
        <w:rPr>
          <w:rFonts w:cs="adwa-assalaf"/>
          <w:color w:val="FF0000"/>
          <w:sz w:val="24"/>
          <w:szCs w:val="30"/>
          <w:rtl/>
        </w:rPr>
        <w:t>﴾</w:t>
      </w:r>
    </w:p>
    <w:p w14:paraId="084F2350" w14:textId="1C95F934"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 xml:space="preserve">“Orang-orang yang kafir mengatakan bahwa mereka sekali-kali tidak akan dibangkitkan. </w:t>
      </w:r>
      <w:r w:rsidRPr="003416C4">
        <w:rPr>
          <w:rFonts w:cs="KFGQPC Uthman Taha Naskh"/>
          <w:i/>
          <w:iCs/>
          <w:sz w:val="24"/>
          <w:szCs w:val="30"/>
        </w:rPr>
        <w:lastRenderedPageBreak/>
        <w:t xml:space="preserve">Katakanlah: ‘Tidak demikian, demi Tuhanku, benar-benar kamu akan dibangkitkan, kemudian akan diberitakan kepadamu apa yang telah kamu kerjakan.’ Yang demikian itu adalah mudah bagi </w:t>
      </w:r>
      <w:r w:rsidR="00555575">
        <w:rPr>
          <w:rFonts w:cs="KFGQPC Uthman Taha Naskh"/>
          <w:i/>
          <w:iCs/>
          <w:sz w:val="24"/>
          <w:szCs w:val="30"/>
        </w:rPr>
        <w:t>Alloh</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QS. At-Taghabun [64]: 7</w:t>
      </w:r>
      <w:r w:rsidR="00EA08FF" w:rsidRPr="00DB4F81">
        <w:rPr>
          <w:rFonts w:cs="KFGQPC Uthman Taha Naskh"/>
          <w:b/>
          <w:bCs/>
          <w:sz w:val="24"/>
          <w:szCs w:val="30"/>
        </w:rPr>
        <w:t>)</w:t>
      </w:r>
    </w:p>
    <w:p w14:paraId="5F0A6D88" w14:textId="46765607" w:rsidR="003453D5" w:rsidRPr="003416C4" w:rsidRDefault="00555575" w:rsidP="00087DCD">
      <w:pPr>
        <w:spacing w:line="320" w:lineRule="exact"/>
        <w:jc w:val="lowKashida"/>
        <w:rPr>
          <w:rFonts w:cs="KFGQPC Uthman Taha Naskh"/>
          <w:sz w:val="24"/>
          <w:szCs w:val="30"/>
        </w:rPr>
      </w:pPr>
      <w:r>
        <w:rPr>
          <w:rFonts w:cs="KFGQPC Uthman Taha Naskh"/>
          <w:sz w:val="24"/>
          <w:szCs w:val="30"/>
        </w:rPr>
        <w:t>Alloh</w:t>
      </w:r>
      <w:r w:rsidR="003453D5" w:rsidRPr="003416C4">
        <w:rPr>
          <w:rFonts w:cs="KFGQPC Uthman Taha Naskh"/>
          <w:sz w:val="24"/>
          <w:szCs w:val="30"/>
        </w:rPr>
        <w:t xml:space="preserve"> mengutus seluruh </w:t>
      </w:r>
      <w:r>
        <w:rPr>
          <w:rFonts w:cs="KFGQPC Uthman Taha Naskh"/>
          <w:sz w:val="24"/>
          <w:szCs w:val="30"/>
        </w:rPr>
        <w:t>Rosul</w:t>
      </w:r>
      <w:r w:rsidR="003453D5" w:rsidRPr="003416C4">
        <w:rPr>
          <w:rFonts w:cs="KFGQPC Uthman Taha Naskh"/>
          <w:sz w:val="24"/>
          <w:szCs w:val="30"/>
        </w:rPr>
        <w:t xml:space="preserve"> </w:t>
      </w:r>
      <w:r w:rsidR="003453D5" w:rsidRPr="003416C4">
        <w:rPr>
          <w:rFonts w:cs="KFGQPC Uthman Taha Naskh"/>
          <w:i/>
          <w:iCs/>
          <w:sz w:val="24"/>
          <w:szCs w:val="30"/>
        </w:rPr>
        <w:t>‘</w:t>
      </w:r>
      <w:r w:rsidR="006125BE" w:rsidRPr="003416C4">
        <w:rPr>
          <w:rFonts w:cs="KFGQPC Uthman Taha Naskh"/>
          <w:i/>
          <w:iCs/>
          <w:sz w:val="24"/>
          <w:szCs w:val="30"/>
        </w:rPr>
        <w:t xml:space="preserve">Alaihimus Shalatu </w:t>
      </w:r>
      <w:r w:rsidR="003453D5" w:rsidRPr="003416C4">
        <w:rPr>
          <w:rFonts w:cs="KFGQPC Uthman Taha Naskh"/>
          <w:i/>
          <w:iCs/>
          <w:sz w:val="24"/>
          <w:szCs w:val="30"/>
        </w:rPr>
        <w:t xml:space="preserve">was </w:t>
      </w:r>
      <w:r w:rsidR="006125BE" w:rsidRPr="003416C4">
        <w:rPr>
          <w:rFonts w:cs="KFGQPC Uthman Taha Naskh"/>
          <w:i/>
          <w:iCs/>
          <w:sz w:val="24"/>
          <w:szCs w:val="30"/>
        </w:rPr>
        <w:t>Salam</w:t>
      </w:r>
      <w:r w:rsidR="006125BE" w:rsidRPr="003416C4">
        <w:rPr>
          <w:rFonts w:cs="KFGQPC Uthman Taha Naskh"/>
          <w:sz w:val="24"/>
          <w:szCs w:val="30"/>
        </w:rPr>
        <w:t xml:space="preserve"> </w:t>
      </w:r>
      <w:r w:rsidR="003453D5" w:rsidRPr="003416C4">
        <w:rPr>
          <w:rFonts w:cs="KFGQPC Uthman Taha Naskh"/>
          <w:sz w:val="24"/>
          <w:szCs w:val="30"/>
        </w:rPr>
        <w:t xml:space="preserve">sebagai pemberi kabar gembira dan pemberi peringatan. Dalilnya adalah firman </w:t>
      </w:r>
      <w:r>
        <w:rPr>
          <w:rFonts w:cs="KFGQPC Uthman Taha Naskh"/>
          <w:sz w:val="24"/>
          <w:szCs w:val="30"/>
        </w:rPr>
        <w:t>Alloh</w:t>
      </w:r>
      <w:r w:rsidR="003453D5" w:rsidRPr="003416C4">
        <w:rPr>
          <w:rFonts w:cs="KFGQPC Uthman Taha Naskh"/>
          <w:sz w:val="24"/>
          <w:szCs w:val="30"/>
        </w:rPr>
        <w:t xml:space="preserve"> </w:t>
      </w:r>
      <w:r w:rsidR="00EA08FF" w:rsidRPr="003416C4">
        <w:rPr>
          <w:rFonts w:cs="KFGQPC Uthman Taha Naskh"/>
          <w:i/>
          <w:iCs/>
          <w:sz w:val="24"/>
          <w:szCs w:val="30"/>
        </w:rPr>
        <w:t>Subhanahu wa Ta’ala</w:t>
      </w:r>
      <w:r w:rsidR="003453D5" w:rsidRPr="003416C4">
        <w:rPr>
          <w:rFonts w:cs="KFGQPC Uthman Taha Naskh"/>
          <w:sz w:val="24"/>
          <w:szCs w:val="30"/>
        </w:rPr>
        <w:t>:</w:t>
      </w:r>
    </w:p>
    <w:p w14:paraId="2E18E076"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t>﴿</w:t>
      </w:r>
      <w:r w:rsidR="003453D5" w:rsidRPr="00306EB3">
        <w:rPr>
          <w:rFonts w:cs="adwa-assalaf"/>
          <w:color w:val="FF0000"/>
          <w:sz w:val="24"/>
          <w:szCs w:val="30"/>
          <w:rtl/>
        </w:rPr>
        <w:t xml:space="preserve">رُسُلًا مُبَشِّرِينَ وَمُنْذِرِينَ لِئَلَّا يَكُونَ لِلنَّاسِ عَلَى </w:t>
      </w:r>
      <w:r w:rsidR="00A1580B" w:rsidRPr="00306EB3">
        <w:rPr>
          <w:rFonts w:cs="adwa-assalaf"/>
          <w:color w:val="FF0000"/>
          <w:sz w:val="24"/>
          <w:szCs w:val="30"/>
          <w:rtl/>
        </w:rPr>
        <w:t>اللهِ</w:t>
      </w:r>
      <w:r w:rsidR="003453D5" w:rsidRPr="00306EB3">
        <w:rPr>
          <w:rFonts w:cs="adwa-assalaf"/>
          <w:color w:val="FF0000"/>
          <w:sz w:val="24"/>
          <w:szCs w:val="30"/>
          <w:rtl/>
        </w:rPr>
        <w:t xml:space="preserve"> حُجَّةٌ بَعْدَ الرُّسُلِ</w:t>
      </w:r>
      <w:r w:rsidRPr="00306EB3">
        <w:rPr>
          <w:rFonts w:cs="adwa-assalaf"/>
          <w:color w:val="FF0000"/>
          <w:sz w:val="24"/>
          <w:szCs w:val="30"/>
          <w:rtl/>
        </w:rPr>
        <w:t>﴾</w:t>
      </w:r>
    </w:p>
    <w:p w14:paraId="0B67D17B" w14:textId="677C6E91"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 xml:space="preserve">“(Mereka kami utus) selaku </w:t>
      </w:r>
      <w:r w:rsidR="00555575">
        <w:rPr>
          <w:rFonts w:cs="KFGQPC Uthman Taha Naskh"/>
          <w:i/>
          <w:iCs/>
          <w:sz w:val="24"/>
          <w:szCs w:val="30"/>
        </w:rPr>
        <w:t>Rosul</w:t>
      </w:r>
      <w:r w:rsidRPr="003416C4">
        <w:rPr>
          <w:rFonts w:cs="KFGQPC Uthman Taha Naskh"/>
          <w:i/>
          <w:iCs/>
          <w:sz w:val="24"/>
          <w:szCs w:val="30"/>
        </w:rPr>
        <w:t>-</w:t>
      </w:r>
      <w:r w:rsidR="00555575">
        <w:rPr>
          <w:rFonts w:cs="KFGQPC Uthman Taha Naskh"/>
          <w:i/>
          <w:iCs/>
          <w:sz w:val="24"/>
          <w:szCs w:val="30"/>
        </w:rPr>
        <w:t>Rosul</w:t>
      </w:r>
      <w:r w:rsidRPr="003416C4">
        <w:rPr>
          <w:rFonts w:cs="KFGQPC Uthman Taha Naskh"/>
          <w:i/>
          <w:iCs/>
          <w:sz w:val="24"/>
          <w:szCs w:val="30"/>
        </w:rPr>
        <w:t xml:space="preserve"> pembawa berita gembira dan pemberi peringatan agar supaya tidak ada alasan bagi manusia membantah </w:t>
      </w:r>
      <w:r w:rsidR="00555575">
        <w:rPr>
          <w:rFonts w:cs="KFGQPC Uthman Taha Naskh"/>
          <w:i/>
          <w:iCs/>
          <w:sz w:val="24"/>
          <w:szCs w:val="30"/>
        </w:rPr>
        <w:t>Alloh</w:t>
      </w:r>
      <w:r w:rsidRPr="003416C4">
        <w:rPr>
          <w:rFonts w:cs="KFGQPC Uthman Taha Naskh"/>
          <w:i/>
          <w:iCs/>
          <w:sz w:val="24"/>
          <w:szCs w:val="30"/>
        </w:rPr>
        <w:t xml:space="preserve"> sesudah diutusnya </w:t>
      </w:r>
      <w:r w:rsidR="00555575">
        <w:rPr>
          <w:rFonts w:cs="KFGQPC Uthman Taha Naskh"/>
          <w:i/>
          <w:iCs/>
          <w:sz w:val="24"/>
          <w:szCs w:val="30"/>
        </w:rPr>
        <w:t>Rosul</w:t>
      </w:r>
      <w:r w:rsidRPr="003416C4">
        <w:rPr>
          <w:rFonts w:cs="KFGQPC Uthman Taha Naskh"/>
          <w:i/>
          <w:iCs/>
          <w:sz w:val="24"/>
          <w:szCs w:val="30"/>
        </w:rPr>
        <w:t>-</w:t>
      </w:r>
      <w:r w:rsidR="00555575">
        <w:rPr>
          <w:rFonts w:cs="KFGQPC Uthman Taha Naskh"/>
          <w:i/>
          <w:iCs/>
          <w:sz w:val="24"/>
          <w:szCs w:val="30"/>
        </w:rPr>
        <w:t>Rosul</w:t>
      </w:r>
      <w:r w:rsidRPr="003416C4">
        <w:rPr>
          <w:rFonts w:cs="KFGQPC Uthman Taha Naskh"/>
          <w:i/>
          <w:iCs/>
          <w:sz w:val="24"/>
          <w:szCs w:val="30"/>
        </w:rPr>
        <w:t xml:space="preserve"> itu</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QS. An-Nisa` [4]: 165</w:t>
      </w:r>
      <w:r w:rsidR="00EA08FF" w:rsidRPr="00DB4F81">
        <w:rPr>
          <w:rFonts w:cs="KFGQPC Uthman Taha Naskh"/>
          <w:b/>
          <w:bCs/>
          <w:sz w:val="24"/>
          <w:szCs w:val="30"/>
        </w:rPr>
        <w:t>)</w:t>
      </w:r>
    </w:p>
    <w:p w14:paraId="28DC2185" w14:textId="1ED7A7B4" w:rsidR="003453D5" w:rsidRPr="003416C4" w:rsidRDefault="00555575" w:rsidP="00F11512">
      <w:pPr>
        <w:spacing w:line="320" w:lineRule="exact"/>
        <w:jc w:val="lowKashida"/>
        <w:rPr>
          <w:rFonts w:cs="KFGQPC Uthman Taha Naskh"/>
          <w:sz w:val="24"/>
          <w:szCs w:val="30"/>
        </w:rPr>
      </w:pPr>
      <w:r>
        <w:rPr>
          <w:rFonts w:cs="KFGQPC Uthman Taha Naskh"/>
          <w:sz w:val="24"/>
          <w:szCs w:val="30"/>
        </w:rPr>
        <w:lastRenderedPageBreak/>
        <w:t>Rosul</w:t>
      </w:r>
      <w:r w:rsidR="003453D5" w:rsidRPr="003416C4">
        <w:rPr>
          <w:rFonts w:cs="KFGQPC Uthman Taha Naskh"/>
          <w:sz w:val="24"/>
          <w:szCs w:val="30"/>
        </w:rPr>
        <w:t xml:space="preserve"> yang pertama adalah Nuh </w:t>
      </w:r>
      <w:r w:rsidR="006965EC" w:rsidRPr="003416C4">
        <w:rPr>
          <w:rFonts w:cs="KFGQPC Uthman Taha Naskh"/>
          <w:i/>
          <w:iCs/>
          <w:sz w:val="24"/>
          <w:szCs w:val="30"/>
        </w:rPr>
        <w:t>‘Alaihis Salam</w:t>
      </w:r>
      <w:r w:rsidR="006965EC" w:rsidRPr="003416C4">
        <w:rPr>
          <w:rFonts w:cs="KFGQPC Uthman Taha Naskh"/>
          <w:sz w:val="24"/>
          <w:szCs w:val="30"/>
        </w:rPr>
        <w:t xml:space="preserve"> </w:t>
      </w:r>
      <w:r w:rsidR="003453D5" w:rsidRPr="003416C4">
        <w:rPr>
          <w:rFonts w:cs="KFGQPC Uthman Taha Naskh"/>
          <w:sz w:val="24"/>
          <w:szCs w:val="30"/>
        </w:rPr>
        <w:t xml:space="preserve">dan </w:t>
      </w:r>
      <w:r>
        <w:rPr>
          <w:rFonts w:cs="KFGQPC Uthman Taha Naskh"/>
          <w:sz w:val="24"/>
          <w:szCs w:val="30"/>
        </w:rPr>
        <w:t>Rosul</w:t>
      </w:r>
      <w:r w:rsidR="003453D5" w:rsidRPr="003416C4">
        <w:rPr>
          <w:rFonts w:cs="KFGQPC Uthman Taha Naskh"/>
          <w:sz w:val="24"/>
          <w:szCs w:val="30"/>
        </w:rPr>
        <w:t xml:space="preserve"> yang terakhir adalah Muhammad </w:t>
      </w:r>
      <w:r w:rsidR="00F11512" w:rsidRPr="00F11512">
        <w:rPr>
          <w:rFonts w:cs="KFGQPC Uthman Taha Naskh"/>
          <w:sz w:val="24"/>
          <w:szCs w:val="30"/>
          <w:rtl/>
        </w:rPr>
        <w:t>ﷺ</w:t>
      </w:r>
      <w:r w:rsidR="003453D5" w:rsidRPr="003416C4">
        <w:rPr>
          <w:rFonts w:cs="KFGQPC Uthman Taha Naskh"/>
          <w:sz w:val="24"/>
          <w:szCs w:val="30"/>
        </w:rPr>
        <w:t xml:space="preserve">. Dalil bahwa </w:t>
      </w:r>
      <w:r>
        <w:rPr>
          <w:rFonts w:cs="KFGQPC Uthman Taha Naskh"/>
          <w:sz w:val="24"/>
          <w:szCs w:val="30"/>
        </w:rPr>
        <w:t>Rosul</w:t>
      </w:r>
      <w:r w:rsidR="003453D5" w:rsidRPr="003416C4">
        <w:rPr>
          <w:rFonts w:cs="KFGQPC Uthman Taha Naskh"/>
          <w:sz w:val="24"/>
          <w:szCs w:val="30"/>
        </w:rPr>
        <w:t xml:space="preserve"> yang pertama adalah Nuh </w:t>
      </w:r>
      <w:r w:rsidR="006965EC" w:rsidRPr="003416C4">
        <w:rPr>
          <w:rFonts w:cs="KFGQPC Uthman Taha Naskh"/>
          <w:i/>
          <w:iCs/>
          <w:sz w:val="24"/>
          <w:szCs w:val="30"/>
        </w:rPr>
        <w:t>Alaihis Salam</w:t>
      </w:r>
      <w:r w:rsidR="006965EC" w:rsidRPr="003416C4">
        <w:rPr>
          <w:rFonts w:cs="KFGQPC Uthman Taha Naskh"/>
          <w:sz w:val="24"/>
          <w:szCs w:val="30"/>
        </w:rPr>
        <w:t xml:space="preserve"> </w:t>
      </w:r>
      <w:r w:rsidR="003453D5" w:rsidRPr="003416C4">
        <w:rPr>
          <w:rFonts w:cs="KFGQPC Uthman Taha Naskh"/>
          <w:sz w:val="24"/>
          <w:szCs w:val="30"/>
        </w:rPr>
        <w:t>adalah</w:t>
      </w:r>
    </w:p>
    <w:p w14:paraId="1FFEA9E2"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t>﴿</w:t>
      </w:r>
      <w:r w:rsidR="003453D5" w:rsidRPr="00306EB3">
        <w:rPr>
          <w:rFonts w:cs="adwa-assalaf"/>
          <w:color w:val="FF0000"/>
          <w:sz w:val="24"/>
          <w:szCs w:val="30"/>
          <w:rtl/>
        </w:rPr>
        <w:t>إِنَّا أَوْحَيْنَا إِلَيْكَ كَمَا أَوْحَيْنَا إِلَى نُوحٍ</w:t>
      </w:r>
      <w:r w:rsidRPr="00306EB3">
        <w:rPr>
          <w:rFonts w:cs="adwa-assalaf"/>
          <w:color w:val="FF0000"/>
          <w:sz w:val="24"/>
          <w:szCs w:val="30"/>
          <w:rtl/>
        </w:rPr>
        <w:t>﴾</w:t>
      </w:r>
    </w:p>
    <w:p w14:paraId="07C81048" w14:textId="77777777"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“Sesungguhnya Kami telah memberikan wahyu kepadamu sebagaimana Kami telah memberikan wahyu kepada Nuh</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QS. An-Nisa` [4]: 163</w:t>
      </w:r>
      <w:r w:rsidR="00EA08FF" w:rsidRPr="00DB4F81">
        <w:rPr>
          <w:rFonts w:cs="KFGQPC Uthman Taha Naskh"/>
          <w:b/>
          <w:bCs/>
          <w:sz w:val="24"/>
          <w:szCs w:val="30"/>
        </w:rPr>
        <w:t>)</w:t>
      </w:r>
    </w:p>
    <w:p w14:paraId="21255115" w14:textId="676B5B64" w:rsidR="003453D5" w:rsidRPr="003416C4" w:rsidRDefault="003453D5" w:rsidP="00F11512">
      <w:pPr>
        <w:spacing w:line="320" w:lineRule="exact"/>
        <w:jc w:val="lowKashida"/>
        <w:rPr>
          <w:rFonts w:cs="KFGQPC Uthman Taha Naskh"/>
          <w:sz w:val="24"/>
          <w:szCs w:val="30"/>
          <w:rtl/>
        </w:rPr>
      </w:pPr>
      <w:r w:rsidRPr="003416C4">
        <w:rPr>
          <w:rFonts w:cs="KFGQPC Uthman Taha Naskh"/>
          <w:sz w:val="24"/>
          <w:szCs w:val="30"/>
        </w:rPr>
        <w:t xml:space="preserve">Setiap umat yang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 xml:space="preserve"> mengutus seorang </w:t>
      </w:r>
      <w:r w:rsidR="00555575">
        <w:rPr>
          <w:rFonts w:cs="KFGQPC Uthman Taha Naskh"/>
          <w:sz w:val="24"/>
          <w:szCs w:val="30"/>
        </w:rPr>
        <w:t>Rosul</w:t>
      </w:r>
      <w:r w:rsidRPr="003416C4">
        <w:rPr>
          <w:rFonts w:cs="KFGQPC Uthman Taha Naskh"/>
          <w:sz w:val="24"/>
          <w:szCs w:val="30"/>
        </w:rPr>
        <w:t xml:space="preserve"> kepada mereka dari Nuh hingga Muhammad </w:t>
      </w:r>
      <w:r w:rsidR="00F11512" w:rsidRPr="00F11512">
        <w:rPr>
          <w:rFonts w:cs="KFGQPC Uthman Taha Naskh"/>
          <w:sz w:val="24"/>
          <w:szCs w:val="30"/>
          <w:rtl/>
        </w:rPr>
        <w:t>ﷺ</w:t>
      </w:r>
      <w:r w:rsidRPr="003416C4">
        <w:rPr>
          <w:rFonts w:cs="KFGQPC Uthman Taha Naskh"/>
          <w:sz w:val="24"/>
          <w:szCs w:val="30"/>
        </w:rPr>
        <w:t xml:space="preserve"> memerintahkan mereka untuk menyembah hanya kepada </w:t>
      </w:r>
      <w:r w:rsidR="00555575">
        <w:rPr>
          <w:rFonts w:cs="KFGQPC Uthman Taha Naskh"/>
          <w:sz w:val="24"/>
          <w:szCs w:val="30"/>
        </w:rPr>
        <w:t>Alloh</w:t>
      </w:r>
      <w:r w:rsidRPr="003416C4">
        <w:rPr>
          <w:rFonts w:cs="KFGQPC Uthman Taha Naskh"/>
          <w:sz w:val="24"/>
          <w:szCs w:val="30"/>
        </w:rPr>
        <w:t xml:space="preserve"> dan melarang mereka menyembah thaghut. Dalilnya adalah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2FA44B93"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lastRenderedPageBreak/>
        <w:t>﴿</w:t>
      </w:r>
      <w:r w:rsidR="003453D5" w:rsidRPr="00306EB3">
        <w:rPr>
          <w:rFonts w:cs="adwa-assalaf"/>
          <w:color w:val="FF0000"/>
          <w:sz w:val="24"/>
          <w:szCs w:val="30"/>
          <w:rtl/>
        </w:rPr>
        <w:t xml:space="preserve">وَلَقَدْ بَعَثْنَا فِي كُلِّ أُمَّةٍ رَسُولًا أَنِ اعْبُدُوا </w:t>
      </w:r>
      <w:r w:rsidR="00C92BFC" w:rsidRPr="00306EB3">
        <w:rPr>
          <w:rFonts w:cs="adwa-assalaf"/>
          <w:color w:val="FF0000"/>
          <w:sz w:val="24"/>
          <w:szCs w:val="30"/>
          <w:rtl/>
        </w:rPr>
        <w:t>اللهَ</w:t>
      </w:r>
      <w:r w:rsidR="003453D5" w:rsidRPr="00306EB3">
        <w:rPr>
          <w:rFonts w:cs="adwa-assalaf"/>
          <w:color w:val="FF0000"/>
          <w:sz w:val="24"/>
          <w:szCs w:val="30"/>
          <w:rtl/>
        </w:rPr>
        <w:t xml:space="preserve"> وَاجْتَنِبُوا الطَّاغُوتَ</w:t>
      </w:r>
      <w:r w:rsidRPr="00306EB3">
        <w:rPr>
          <w:rFonts w:cs="adwa-assalaf"/>
          <w:color w:val="FF0000"/>
          <w:sz w:val="24"/>
          <w:szCs w:val="30"/>
          <w:rtl/>
        </w:rPr>
        <w:t>﴾</w:t>
      </w:r>
    </w:p>
    <w:p w14:paraId="4CF4220A" w14:textId="387FCB8E"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 xml:space="preserve">“Dan sungguh telah Kami utus pada setiap umat seorang </w:t>
      </w:r>
      <w:r w:rsidR="00555575">
        <w:rPr>
          <w:rFonts w:cs="KFGQPC Uthman Taha Naskh"/>
          <w:i/>
          <w:iCs/>
          <w:sz w:val="24"/>
          <w:szCs w:val="30"/>
        </w:rPr>
        <w:t>Rosul</w:t>
      </w:r>
      <w:r w:rsidRPr="003416C4">
        <w:rPr>
          <w:rFonts w:cs="KFGQPC Uthman Taha Naskh"/>
          <w:i/>
          <w:iCs/>
          <w:sz w:val="24"/>
          <w:szCs w:val="30"/>
        </w:rPr>
        <w:t xml:space="preserve"> (untuk mendakwahkan): ‘Sembahlah </w:t>
      </w:r>
      <w:r w:rsidR="00555575">
        <w:rPr>
          <w:rFonts w:cs="KFGQPC Uthman Taha Naskh"/>
          <w:i/>
          <w:iCs/>
          <w:sz w:val="24"/>
          <w:szCs w:val="30"/>
        </w:rPr>
        <w:t>Alloh</w:t>
      </w:r>
      <w:r w:rsidRPr="003416C4">
        <w:rPr>
          <w:rFonts w:cs="KFGQPC Uthman Taha Naskh"/>
          <w:i/>
          <w:iCs/>
          <w:sz w:val="24"/>
          <w:szCs w:val="30"/>
        </w:rPr>
        <w:t xml:space="preserve"> saja dan jauhilah thaghut.’”</w:t>
      </w:r>
      <w:r w:rsidRPr="003416C4">
        <w:rPr>
          <w:rFonts w:cs="KFGQPC Uthman Taha Naskh"/>
          <w:sz w:val="24"/>
          <w:szCs w:val="30"/>
        </w:rPr>
        <w:t xml:space="preserve"> </w:t>
      </w:r>
      <w:r w:rsidR="0021375E" w:rsidRPr="00DB4F81">
        <w:rPr>
          <w:rFonts w:cs="KFGQPC Uthman Taha Naskh"/>
          <w:b/>
          <w:bCs/>
          <w:sz w:val="24"/>
          <w:szCs w:val="30"/>
        </w:rPr>
        <w:t>(QS</w:t>
      </w:r>
      <w:r w:rsidRPr="00DB4F81">
        <w:rPr>
          <w:rFonts w:cs="KFGQPC Uthman Taha Naskh"/>
          <w:b/>
          <w:bCs/>
          <w:sz w:val="24"/>
          <w:szCs w:val="30"/>
        </w:rPr>
        <w:t>. An-Nahl [16]: 36</w:t>
      </w:r>
      <w:r w:rsidR="00EA08FF" w:rsidRPr="00DB4F81">
        <w:rPr>
          <w:rFonts w:cs="KFGQPC Uthman Taha Naskh"/>
          <w:b/>
          <w:bCs/>
          <w:sz w:val="24"/>
          <w:szCs w:val="30"/>
        </w:rPr>
        <w:t>)</w:t>
      </w:r>
    </w:p>
    <w:p w14:paraId="4CCAB917" w14:textId="356B4D8E" w:rsidR="003453D5" w:rsidRPr="003416C4" w:rsidRDefault="00555575" w:rsidP="00087DCD">
      <w:pPr>
        <w:spacing w:line="320" w:lineRule="exact"/>
        <w:jc w:val="lowKashida"/>
        <w:rPr>
          <w:rFonts w:cs="KFGQPC Uthman Taha Naskh"/>
          <w:sz w:val="24"/>
          <w:szCs w:val="30"/>
        </w:rPr>
      </w:pPr>
      <w:r>
        <w:rPr>
          <w:rFonts w:cs="KFGQPC Uthman Taha Naskh"/>
          <w:sz w:val="24"/>
          <w:szCs w:val="30"/>
        </w:rPr>
        <w:t>Alloh</w:t>
      </w:r>
      <w:r w:rsidR="003453D5" w:rsidRPr="003416C4">
        <w:rPr>
          <w:rFonts w:cs="KFGQPC Uthman Taha Naskh"/>
          <w:sz w:val="24"/>
          <w:szCs w:val="30"/>
        </w:rPr>
        <w:t xml:space="preserve"> </w:t>
      </w:r>
      <w:r w:rsidR="00EA08FF" w:rsidRPr="003416C4">
        <w:rPr>
          <w:rFonts w:cs="KFGQPC Uthman Taha Naskh"/>
          <w:i/>
          <w:iCs/>
          <w:sz w:val="24"/>
          <w:szCs w:val="30"/>
        </w:rPr>
        <w:t>Subhanahu wa Ta’ala</w:t>
      </w:r>
      <w:r w:rsidR="003453D5" w:rsidRPr="003416C4">
        <w:rPr>
          <w:rFonts w:cs="KFGQPC Uthman Taha Naskh"/>
          <w:sz w:val="24"/>
          <w:szCs w:val="30"/>
        </w:rPr>
        <w:t xml:space="preserve"> mewajibkan kepada seluruh hamba agar mengingkari thaghut dan mengimani </w:t>
      </w:r>
      <w:r>
        <w:rPr>
          <w:rFonts w:cs="KFGQPC Uthman Taha Naskh"/>
          <w:sz w:val="24"/>
          <w:szCs w:val="30"/>
        </w:rPr>
        <w:t>Alloh</w:t>
      </w:r>
      <w:r w:rsidR="003453D5" w:rsidRPr="003416C4">
        <w:rPr>
          <w:rFonts w:cs="KFGQPC Uthman Taha Naskh"/>
          <w:sz w:val="24"/>
          <w:szCs w:val="30"/>
        </w:rPr>
        <w:t xml:space="preserve">. Ibnul Qayyim </w:t>
      </w:r>
      <w:r w:rsidR="00183E5E" w:rsidRPr="003416C4">
        <w:rPr>
          <w:rFonts w:cs="KFGQPC Uthman Taha Naskh"/>
          <w:i/>
          <w:iCs/>
          <w:sz w:val="24"/>
          <w:szCs w:val="30"/>
        </w:rPr>
        <w:t xml:space="preserve">Rahimahullah </w:t>
      </w:r>
      <w:r w:rsidR="003453D5" w:rsidRPr="003416C4">
        <w:rPr>
          <w:rFonts w:cs="KFGQPC Uthman Taha Naskh"/>
          <w:sz w:val="24"/>
          <w:szCs w:val="30"/>
        </w:rPr>
        <w:t>berkata:</w:t>
      </w:r>
    </w:p>
    <w:p w14:paraId="182B90EF" w14:textId="77777777" w:rsidR="003453D5" w:rsidRPr="00306EB3" w:rsidRDefault="003453D5" w:rsidP="00306EB3">
      <w:pPr>
        <w:bidi/>
        <w:spacing w:line="240" w:lineRule="auto"/>
        <w:jc w:val="lowKashida"/>
        <w:rPr>
          <w:rFonts w:cs="adwa-assalaf"/>
          <w:color w:val="FF0000"/>
          <w:sz w:val="24"/>
          <w:szCs w:val="30"/>
        </w:rPr>
      </w:pPr>
      <w:r w:rsidRPr="00306EB3">
        <w:rPr>
          <w:rFonts w:cs="adwa-assalaf"/>
          <w:color w:val="FF0000"/>
          <w:sz w:val="24"/>
          <w:szCs w:val="30"/>
          <w:rtl/>
        </w:rPr>
        <w:t xml:space="preserve">الطَاغُوْتُ مَا تَجَاوَزَ بِهِ العَبْدُ حَدَّهُ مِنْ مَعْبُوْدٍ، أَوْ مَتْبُوْعٍ، أَوْ مُطَاعٍ. وَالطَّوَاغِيْتُ كَثِيْرَةٌ، وَرُؤُوْسُهُمْ خَمْسَةٌ: إِبْلِيْسُ لَعْنَهُ </w:t>
      </w:r>
      <w:r w:rsidR="00A1580B" w:rsidRPr="00306EB3">
        <w:rPr>
          <w:rFonts w:cs="adwa-assalaf"/>
          <w:color w:val="FF0000"/>
          <w:sz w:val="24"/>
          <w:szCs w:val="30"/>
          <w:rtl/>
        </w:rPr>
        <w:t>اللهُ</w:t>
      </w:r>
      <w:r w:rsidRPr="00306EB3">
        <w:rPr>
          <w:rFonts w:cs="adwa-assalaf"/>
          <w:color w:val="FF0000"/>
          <w:sz w:val="24"/>
          <w:szCs w:val="30"/>
          <w:rtl/>
        </w:rPr>
        <w:t xml:space="preserve">، وَمَنْ عُبِدَ وَهُوَ رَاضٍ، وَمَنْ </w:t>
      </w:r>
      <w:r w:rsidRPr="00306EB3">
        <w:rPr>
          <w:rFonts w:cs="adwa-assalaf"/>
          <w:color w:val="FF0000"/>
          <w:sz w:val="24"/>
          <w:szCs w:val="30"/>
          <w:rtl/>
        </w:rPr>
        <w:lastRenderedPageBreak/>
        <w:t xml:space="preserve">دَعَا النَّاسَ إِلَى عِبَادَةِ نَفْسِهِ، وَمَنِ ادَّعَى شَيْئاً مِنْ عِلْمِ الْغَيْبِ، وَمَنْ حَكَمَ بِغَيْرِ مَا أَنْزَلَ </w:t>
      </w:r>
      <w:r w:rsidR="00A1580B" w:rsidRPr="00306EB3">
        <w:rPr>
          <w:rFonts w:cs="adwa-assalaf"/>
          <w:color w:val="FF0000"/>
          <w:sz w:val="24"/>
          <w:szCs w:val="30"/>
          <w:rtl/>
        </w:rPr>
        <w:t>اللهُ</w:t>
      </w:r>
    </w:p>
    <w:p w14:paraId="5A63D1AD" w14:textId="4197C1F1" w:rsidR="00EA08FF"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“Thaghut adalah setiap yang disembah, diikuti, dan ditaati secara melampaui batas oleh hamba. Thaghut ada banyak dan </w:t>
      </w:r>
      <w:r w:rsidR="006F33E1" w:rsidRPr="003416C4">
        <w:rPr>
          <w:rFonts w:cs="KFGQPC Uthman Taha Naskh"/>
          <w:sz w:val="24"/>
          <w:szCs w:val="30"/>
          <w:lang w:val="id-ID"/>
        </w:rPr>
        <w:t>ketuanya</w:t>
      </w:r>
      <w:r w:rsidRPr="003416C4">
        <w:rPr>
          <w:rFonts w:cs="KFGQPC Uthman Taha Naskh"/>
          <w:sz w:val="24"/>
          <w:szCs w:val="30"/>
        </w:rPr>
        <w:t xml:space="preserve"> ada lima: </w:t>
      </w:r>
      <w:r w:rsidR="006F33E1" w:rsidRPr="003416C4">
        <w:rPr>
          <w:rFonts w:cs="KFGQPC Uthman Taha Naskh"/>
          <w:sz w:val="24"/>
          <w:szCs w:val="30"/>
          <w:lang w:val="id-ID"/>
        </w:rPr>
        <w:t xml:space="preserve">(1) </w:t>
      </w:r>
      <w:r w:rsidRPr="003416C4">
        <w:rPr>
          <w:rFonts w:cs="KFGQPC Uthman Taha Naskh"/>
          <w:sz w:val="24"/>
          <w:szCs w:val="30"/>
        </w:rPr>
        <w:t xml:space="preserve">Iblis –semoga laknat </w:t>
      </w:r>
      <w:r w:rsidR="00555575">
        <w:rPr>
          <w:rFonts w:cs="KFGQPC Uthman Taha Naskh"/>
          <w:sz w:val="24"/>
          <w:szCs w:val="30"/>
        </w:rPr>
        <w:t>Alloh</w:t>
      </w:r>
      <w:r w:rsidRPr="003416C4">
        <w:rPr>
          <w:rFonts w:cs="KFGQPC Uthman Taha Naskh"/>
          <w:sz w:val="24"/>
          <w:szCs w:val="30"/>
        </w:rPr>
        <w:t xml:space="preserve"> atasnya-, </w:t>
      </w:r>
      <w:r w:rsidR="006F33E1" w:rsidRPr="003416C4">
        <w:rPr>
          <w:rFonts w:cs="KFGQPC Uthman Taha Naskh"/>
          <w:sz w:val="24"/>
          <w:szCs w:val="30"/>
          <w:lang w:val="id-ID"/>
        </w:rPr>
        <w:t xml:space="preserve">(2) </w:t>
      </w:r>
      <w:r w:rsidRPr="003416C4">
        <w:rPr>
          <w:rFonts w:cs="KFGQPC Uthman Taha Naskh"/>
          <w:sz w:val="24"/>
          <w:szCs w:val="30"/>
        </w:rPr>
        <w:t xml:space="preserve">seseorang yang ridha disembah, </w:t>
      </w:r>
      <w:r w:rsidR="006F33E1" w:rsidRPr="003416C4">
        <w:rPr>
          <w:rFonts w:cs="KFGQPC Uthman Taha Naskh"/>
          <w:sz w:val="24"/>
          <w:szCs w:val="30"/>
          <w:lang w:val="id-ID"/>
        </w:rPr>
        <w:t xml:space="preserve">(3) </w:t>
      </w:r>
      <w:r w:rsidRPr="003416C4">
        <w:rPr>
          <w:rFonts w:cs="KFGQPC Uthman Taha Naskh"/>
          <w:sz w:val="24"/>
          <w:szCs w:val="30"/>
        </w:rPr>
        <w:t xml:space="preserve">seseorang yang mengajak manusia agar menyembahnya, </w:t>
      </w:r>
      <w:r w:rsidR="006F33E1" w:rsidRPr="003416C4">
        <w:rPr>
          <w:rFonts w:cs="KFGQPC Uthman Taha Naskh"/>
          <w:sz w:val="24"/>
          <w:szCs w:val="30"/>
          <w:lang w:val="id-ID"/>
        </w:rPr>
        <w:t xml:space="preserve">(4) </w:t>
      </w:r>
      <w:r w:rsidRPr="003416C4">
        <w:rPr>
          <w:rFonts w:cs="KFGQPC Uthman Taha Naskh"/>
          <w:sz w:val="24"/>
          <w:szCs w:val="30"/>
        </w:rPr>
        <w:t xml:space="preserve">seseorang yang mengaku mengetahui ilmu ghaib, dan </w:t>
      </w:r>
      <w:r w:rsidR="006F33E1" w:rsidRPr="003416C4">
        <w:rPr>
          <w:rFonts w:cs="KFGQPC Uthman Taha Naskh"/>
          <w:sz w:val="24"/>
          <w:szCs w:val="30"/>
          <w:lang w:val="id-ID"/>
        </w:rPr>
        <w:t xml:space="preserve">(5) </w:t>
      </w:r>
      <w:r w:rsidRPr="003416C4">
        <w:rPr>
          <w:rFonts w:cs="KFGQPC Uthman Taha Naskh"/>
          <w:sz w:val="24"/>
          <w:szCs w:val="30"/>
        </w:rPr>
        <w:t xml:space="preserve">seseorang yang berhukum dengan selain hukum yang </w:t>
      </w:r>
      <w:r w:rsidR="00555575">
        <w:rPr>
          <w:rFonts w:cs="KFGQPC Uthman Taha Naskh"/>
          <w:sz w:val="24"/>
          <w:szCs w:val="30"/>
        </w:rPr>
        <w:t>Alloh</w:t>
      </w:r>
      <w:r w:rsidRPr="003416C4">
        <w:rPr>
          <w:rFonts w:cs="KFGQPC Uthman Taha Naskh"/>
          <w:sz w:val="24"/>
          <w:szCs w:val="30"/>
        </w:rPr>
        <w:t xml:space="preserve"> turunkan</w:t>
      </w:r>
      <w:r w:rsidR="00EA08FF" w:rsidRPr="003416C4">
        <w:rPr>
          <w:rFonts w:cs="KFGQPC Uthman Taha Naskh"/>
          <w:sz w:val="24"/>
          <w:szCs w:val="30"/>
        </w:rPr>
        <w:t>.” (</w:t>
      </w:r>
      <w:r w:rsidRPr="003416C4">
        <w:rPr>
          <w:rFonts w:cs="KFGQPC Uthman Taha Naskh"/>
          <w:i/>
          <w:iCs/>
          <w:sz w:val="24"/>
          <w:szCs w:val="30"/>
        </w:rPr>
        <w:t>I’lamul Muwaqqi’in</w:t>
      </w:r>
      <w:r w:rsidR="006F33E1" w:rsidRPr="003416C4">
        <w:rPr>
          <w:rFonts w:cs="KFGQPC Uthman Taha Naskh"/>
          <w:sz w:val="24"/>
          <w:szCs w:val="30"/>
        </w:rPr>
        <w:t xml:space="preserve"> </w:t>
      </w:r>
      <w:r w:rsidRPr="003416C4">
        <w:rPr>
          <w:rFonts w:cs="KFGQPC Uthman Taha Naskh"/>
          <w:sz w:val="24"/>
          <w:szCs w:val="30"/>
        </w:rPr>
        <w:t>I/50)</w:t>
      </w:r>
    </w:p>
    <w:p w14:paraId="426FC42C" w14:textId="484D1C59"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Dalilnya adalah firman </w:t>
      </w:r>
      <w:r w:rsidR="00555575">
        <w:rPr>
          <w:rFonts w:cs="KFGQPC Uthman Taha Naskh"/>
          <w:sz w:val="24"/>
          <w:szCs w:val="30"/>
        </w:rPr>
        <w:t>Alloh</w:t>
      </w:r>
      <w:r w:rsidRPr="003416C4">
        <w:rPr>
          <w:rFonts w:cs="KFGQPC Uthman Taha Naskh"/>
          <w:sz w:val="24"/>
          <w:szCs w:val="30"/>
        </w:rPr>
        <w:t xml:space="preserve"> </w:t>
      </w:r>
      <w:r w:rsidR="00EA08FF" w:rsidRPr="003416C4">
        <w:rPr>
          <w:rFonts w:cs="KFGQPC Uthman Taha Naskh"/>
          <w:i/>
          <w:iCs/>
          <w:sz w:val="24"/>
          <w:szCs w:val="30"/>
        </w:rPr>
        <w:t>Subhanahu wa Ta’ala</w:t>
      </w:r>
      <w:r w:rsidRPr="003416C4">
        <w:rPr>
          <w:rFonts w:cs="KFGQPC Uthman Taha Naskh"/>
          <w:sz w:val="24"/>
          <w:szCs w:val="30"/>
        </w:rPr>
        <w:t>:</w:t>
      </w:r>
    </w:p>
    <w:p w14:paraId="54C59C28" w14:textId="77777777" w:rsidR="003453D5" w:rsidRPr="00306EB3" w:rsidRDefault="00A82E15" w:rsidP="00306EB3">
      <w:pPr>
        <w:bidi/>
        <w:spacing w:line="240" w:lineRule="auto"/>
        <w:jc w:val="lowKashida"/>
        <w:rPr>
          <w:rFonts w:cs="adwa-assalaf"/>
          <w:color w:val="FF0000"/>
          <w:sz w:val="24"/>
          <w:szCs w:val="30"/>
        </w:rPr>
      </w:pPr>
      <w:r w:rsidRPr="00306EB3">
        <w:rPr>
          <w:rFonts w:cs="adwa-assalaf"/>
          <w:color w:val="FF0000"/>
          <w:sz w:val="24"/>
          <w:szCs w:val="30"/>
          <w:rtl/>
        </w:rPr>
        <w:lastRenderedPageBreak/>
        <w:t>﴿</w:t>
      </w:r>
      <w:r w:rsidR="003453D5" w:rsidRPr="00306EB3">
        <w:rPr>
          <w:rFonts w:cs="adwa-assalaf"/>
          <w:color w:val="FF0000"/>
          <w:sz w:val="24"/>
          <w:szCs w:val="30"/>
          <w:rtl/>
        </w:rPr>
        <w:t>لَا إِكْرَاهَ فِي الدِّينِ قَدْ تَبَيَّنَ الرُّشْدُ مِنَ الْغَيِّ فَمَنْ يَكْفُرْ بِالطَّاغُوتِ وَيُؤْمِنْ بِ</w:t>
      </w:r>
      <w:r w:rsidR="00A1580B" w:rsidRPr="00306EB3">
        <w:rPr>
          <w:rFonts w:cs="adwa-assalaf"/>
          <w:color w:val="FF0000"/>
          <w:sz w:val="24"/>
          <w:szCs w:val="30"/>
          <w:rtl/>
        </w:rPr>
        <w:t>اللهِ</w:t>
      </w:r>
      <w:r w:rsidR="003453D5" w:rsidRPr="00306EB3">
        <w:rPr>
          <w:rFonts w:cs="adwa-assalaf"/>
          <w:color w:val="FF0000"/>
          <w:sz w:val="24"/>
          <w:szCs w:val="30"/>
          <w:rtl/>
        </w:rPr>
        <w:t xml:space="preserve"> فَقَدِ اسْتَمْسَكَ بِالْعُرْوَةِ الْوُثْقَى لَا انْفِصَامَ لَهَا</w:t>
      </w:r>
      <w:r w:rsidRPr="00306EB3">
        <w:rPr>
          <w:rFonts w:cs="adwa-assalaf"/>
          <w:color w:val="FF0000"/>
          <w:sz w:val="24"/>
          <w:szCs w:val="30"/>
          <w:rtl/>
        </w:rPr>
        <w:t>﴾</w:t>
      </w:r>
    </w:p>
    <w:p w14:paraId="3C049202" w14:textId="771A5446"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t xml:space="preserve">“Tidak ada paksaan untuk (memasuki) agama (Islam). Sesungguhnya telah jelas jalan yang benar dari jalan yang sesat. Karena itu, </w:t>
      </w:r>
      <w:r w:rsidR="00555575">
        <w:rPr>
          <w:rFonts w:cs="KFGQPC Uthman Taha Naskh"/>
          <w:i/>
          <w:iCs/>
          <w:sz w:val="24"/>
          <w:szCs w:val="30"/>
        </w:rPr>
        <w:t>siapa</w:t>
      </w:r>
      <w:r w:rsidRPr="003416C4">
        <w:rPr>
          <w:rFonts w:cs="KFGQPC Uthman Taha Naskh"/>
          <w:i/>
          <w:iCs/>
          <w:sz w:val="24"/>
          <w:szCs w:val="30"/>
        </w:rPr>
        <w:t xml:space="preserve"> yang ingkar kepada thaghut dan beriman kepada </w:t>
      </w:r>
      <w:r w:rsidR="00555575">
        <w:rPr>
          <w:rFonts w:cs="KFGQPC Uthman Taha Naskh"/>
          <w:i/>
          <w:iCs/>
          <w:sz w:val="24"/>
          <w:szCs w:val="30"/>
        </w:rPr>
        <w:t>Alloh</w:t>
      </w:r>
      <w:r w:rsidRPr="003416C4">
        <w:rPr>
          <w:rFonts w:cs="KFGQPC Uthman Taha Naskh"/>
          <w:i/>
          <w:iCs/>
          <w:sz w:val="24"/>
          <w:szCs w:val="30"/>
        </w:rPr>
        <w:t>, maka sesungguhnya ia telah berpegang kepada buhul tali yang amat kuat</w:t>
      </w:r>
      <w:r w:rsidR="00EA08FF" w:rsidRPr="003416C4">
        <w:rPr>
          <w:rFonts w:cs="KFGQPC Uthman Taha Naskh"/>
          <w:sz w:val="24"/>
          <w:szCs w:val="30"/>
        </w:rPr>
        <w:t xml:space="preserve">.” </w:t>
      </w:r>
      <w:r w:rsidR="00EA08FF" w:rsidRPr="00DB4F81">
        <w:rPr>
          <w:rFonts w:cs="KFGQPC Uthman Taha Naskh"/>
          <w:b/>
          <w:bCs/>
          <w:sz w:val="24"/>
          <w:szCs w:val="30"/>
        </w:rPr>
        <w:t>(</w:t>
      </w:r>
      <w:r w:rsidRPr="00DB4F81">
        <w:rPr>
          <w:rFonts w:cs="KFGQPC Uthman Taha Naskh"/>
          <w:b/>
          <w:bCs/>
          <w:sz w:val="24"/>
          <w:szCs w:val="30"/>
        </w:rPr>
        <w:t xml:space="preserve">QS. </w:t>
      </w:r>
      <w:r w:rsidR="00183E5E" w:rsidRPr="00DB4F81">
        <w:rPr>
          <w:rFonts w:cs="KFGQPC Uthman Taha Naskh"/>
          <w:b/>
          <w:bCs/>
          <w:sz w:val="24"/>
          <w:szCs w:val="30"/>
        </w:rPr>
        <w:t>Al-</w:t>
      </w:r>
      <w:r w:rsidRPr="00DB4F81">
        <w:rPr>
          <w:rFonts w:cs="KFGQPC Uthman Taha Naskh"/>
          <w:b/>
          <w:bCs/>
          <w:sz w:val="24"/>
          <w:szCs w:val="30"/>
        </w:rPr>
        <w:t>Baqarah [2]: 256</w:t>
      </w:r>
      <w:r w:rsidR="00EA08FF" w:rsidRPr="00DB4F81">
        <w:rPr>
          <w:rFonts w:cs="KFGQPC Uthman Taha Naskh"/>
          <w:b/>
          <w:bCs/>
          <w:sz w:val="24"/>
          <w:szCs w:val="30"/>
        </w:rPr>
        <w:t>)</w:t>
      </w:r>
    </w:p>
    <w:p w14:paraId="16622AA6" w14:textId="77777777" w:rsidR="003453D5" w:rsidRPr="003416C4" w:rsidRDefault="003453D5" w:rsidP="00087DCD">
      <w:pPr>
        <w:spacing w:line="320" w:lineRule="exact"/>
        <w:jc w:val="lowKashida"/>
        <w:rPr>
          <w:rFonts w:cs="KFGQPC Uthman Taha Naskh"/>
          <w:sz w:val="24"/>
          <w:szCs w:val="30"/>
        </w:rPr>
      </w:pPr>
      <w:r w:rsidRPr="003416C4">
        <w:rPr>
          <w:rFonts w:cs="KFGQPC Uthman Taha Naskh"/>
          <w:sz w:val="24"/>
          <w:szCs w:val="30"/>
        </w:rPr>
        <w:t xml:space="preserve">Inilah makna </w:t>
      </w:r>
      <w:r w:rsidRPr="003416C4">
        <w:rPr>
          <w:rFonts w:cs="KFGQPC Uthman Taha Naskh"/>
          <w:sz w:val="24"/>
          <w:szCs w:val="30"/>
          <w:rtl/>
        </w:rPr>
        <w:t xml:space="preserve">لَا إِلَهَ إِلاَّ </w:t>
      </w:r>
      <w:r w:rsidR="00A1580B" w:rsidRPr="003416C4">
        <w:rPr>
          <w:rFonts w:cs="KFGQPC Uthman Taha Naskh"/>
          <w:sz w:val="24"/>
          <w:szCs w:val="30"/>
          <w:rtl/>
        </w:rPr>
        <w:t>اللهُ</w:t>
      </w:r>
    </w:p>
    <w:p w14:paraId="4F0AE690" w14:textId="718A077D" w:rsidR="003453D5" w:rsidRPr="003416C4" w:rsidRDefault="003453D5" w:rsidP="00F11512">
      <w:pPr>
        <w:spacing w:line="320" w:lineRule="exact"/>
        <w:jc w:val="lowKashida"/>
        <w:rPr>
          <w:rFonts w:cs="KFGQPC Uthman Taha Naskh"/>
          <w:sz w:val="24"/>
          <w:szCs w:val="30"/>
        </w:rPr>
      </w:pPr>
      <w:r w:rsidRPr="003416C4">
        <w:rPr>
          <w:rFonts w:cs="KFGQPC Uthman Taha Naskh"/>
          <w:sz w:val="24"/>
          <w:szCs w:val="30"/>
        </w:rPr>
        <w:t xml:space="preserve">Dalam sebuah hadits Nabi </w:t>
      </w:r>
      <w:r w:rsidR="00F11512" w:rsidRPr="00F11512">
        <w:rPr>
          <w:rFonts w:cs="KFGQPC Uthman Taha Naskh"/>
          <w:sz w:val="24"/>
          <w:szCs w:val="30"/>
          <w:rtl/>
        </w:rPr>
        <w:t>ﷺ</w:t>
      </w:r>
      <w:r w:rsidRPr="003416C4">
        <w:rPr>
          <w:rFonts w:cs="KFGQPC Uthman Taha Naskh"/>
          <w:sz w:val="24"/>
          <w:szCs w:val="30"/>
        </w:rPr>
        <w:t xml:space="preserve"> disebutkan:</w:t>
      </w:r>
    </w:p>
    <w:p w14:paraId="703C0E5B" w14:textId="77777777" w:rsidR="003453D5" w:rsidRPr="00306EB3" w:rsidRDefault="003F1705" w:rsidP="00306EB3">
      <w:pPr>
        <w:bidi/>
        <w:spacing w:line="240" w:lineRule="auto"/>
        <w:jc w:val="lowKashida"/>
        <w:rPr>
          <w:rFonts w:cs="adwa-assalaf"/>
          <w:color w:val="FF0000"/>
          <w:sz w:val="24"/>
          <w:szCs w:val="30"/>
        </w:rPr>
      </w:pPr>
      <w:r w:rsidRPr="00306EB3">
        <w:rPr>
          <w:rFonts w:cs="adwa-assalaf" w:hint="cs"/>
          <w:color w:val="FF0000"/>
          <w:sz w:val="24"/>
          <w:szCs w:val="30"/>
          <w:rtl/>
        </w:rPr>
        <w:t>«</w:t>
      </w:r>
      <w:r w:rsidR="003453D5" w:rsidRPr="00306EB3">
        <w:rPr>
          <w:rFonts w:cs="adwa-assalaf"/>
          <w:color w:val="FF0000"/>
          <w:sz w:val="24"/>
          <w:szCs w:val="30"/>
          <w:rtl/>
        </w:rPr>
        <w:t xml:space="preserve">رَأْسُ الْأَمْرِ الْإِسْلَامُ وَعَمُوْدُهُ الصَّلَاةُ وَذِرْوَةُ سَنَامِهِ الْجِهَادُ فِي سَبِيْلِ </w:t>
      </w:r>
      <w:r w:rsidR="00A1580B" w:rsidRPr="00306EB3">
        <w:rPr>
          <w:rFonts w:cs="adwa-assalaf"/>
          <w:color w:val="FF0000"/>
          <w:sz w:val="24"/>
          <w:szCs w:val="30"/>
          <w:rtl/>
        </w:rPr>
        <w:t>اللهِ</w:t>
      </w:r>
      <w:r w:rsidR="003453D5" w:rsidRPr="00306EB3">
        <w:rPr>
          <w:rFonts w:cs="adwa-assalaf"/>
          <w:color w:val="FF0000"/>
          <w:sz w:val="24"/>
          <w:szCs w:val="30"/>
          <w:rtl/>
        </w:rPr>
        <w:t>»</w:t>
      </w:r>
    </w:p>
    <w:p w14:paraId="4AFFB66A" w14:textId="677B3192" w:rsidR="00EA08FF" w:rsidRPr="003416C4" w:rsidRDefault="003453D5" w:rsidP="00087DCD">
      <w:pPr>
        <w:spacing w:line="320" w:lineRule="exact"/>
        <w:jc w:val="lowKashida"/>
        <w:rPr>
          <w:rFonts w:cs="KFGQPC Uthman Taha Naskh"/>
          <w:sz w:val="24"/>
          <w:szCs w:val="30"/>
        </w:rPr>
      </w:pPr>
      <w:r w:rsidRPr="003416C4">
        <w:rPr>
          <w:rFonts w:cs="KFGQPC Uthman Taha Naskh"/>
          <w:i/>
          <w:iCs/>
          <w:sz w:val="24"/>
          <w:szCs w:val="30"/>
        </w:rPr>
        <w:lastRenderedPageBreak/>
        <w:t xml:space="preserve">“Pangkal segala urusan adalah Islam, pondasinya adalah shalat, dan puncaknya adalah jihad di jalan </w:t>
      </w:r>
      <w:r w:rsidR="00555575">
        <w:rPr>
          <w:rFonts w:cs="KFGQPC Uthman Taha Naskh"/>
          <w:i/>
          <w:iCs/>
          <w:sz w:val="24"/>
          <w:szCs w:val="30"/>
        </w:rPr>
        <w:t>Alloh</w:t>
      </w:r>
      <w:r w:rsidR="00EA08FF" w:rsidRPr="003416C4">
        <w:rPr>
          <w:rFonts w:cs="KFGQPC Uthman Taha Naskh"/>
          <w:sz w:val="24"/>
          <w:szCs w:val="30"/>
        </w:rPr>
        <w:t xml:space="preserve">.” </w:t>
      </w:r>
      <w:r w:rsidR="00EA08FF" w:rsidRPr="00DB4F81">
        <w:rPr>
          <w:rFonts w:cs="KFGQPC Uthman Taha Naskh"/>
          <w:b/>
          <w:bCs/>
          <w:sz w:val="24"/>
          <w:szCs w:val="30"/>
        </w:rPr>
        <w:t>(</w:t>
      </w:r>
      <w:r w:rsidR="00112E4E" w:rsidRPr="00DB4F81">
        <w:rPr>
          <w:rFonts w:cs="KFGQPC Uthman Taha Naskh"/>
          <w:b/>
          <w:bCs/>
          <w:sz w:val="24"/>
          <w:szCs w:val="30"/>
          <w:lang w:val="id-ID"/>
        </w:rPr>
        <w:t xml:space="preserve">HR. </w:t>
      </w:r>
      <w:r w:rsidR="00112E4E" w:rsidRPr="00DB4F81">
        <w:rPr>
          <w:rFonts w:cs="KFGQPC Uthman Taha Naskh"/>
          <w:b/>
          <w:bCs/>
          <w:sz w:val="24"/>
          <w:szCs w:val="30"/>
        </w:rPr>
        <w:t>Ahmad no. 22016</w:t>
      </w:r>
      <w:r w:rsidR="00EA08FF" w:rsidRPr="00DB4F81">
        <w:rPr>
          <w:rFonts w:cs="KFGQPC Uthman Taha Naskh"/>
          <w:b/>
          <w:bCs/>
          <w:sz w:val="24"/>
          <w:szCs w:val="30"/>
        </w:rPr>
        <w:t>)</w:t>
      </w:r>
    </w:p>
    <w:p w14:paraId="4F05D600" w14:textId="65171D51" w:rsidR="003453D5" w:rsidRPr="003416C4" w:rsidRDefault="00555575" w:rsidP="00087DCD">
      <w:pPr>
        <w:spacing w:line="320" w:lineRule="exact"/>
        <w:jc w:val="lowKashida"/>
        <w:rPr>
          <w:rFonts w:cs="KFGQPC Uthman Taha Naskh"/>
          <w:sz w:val="24"/>
          <w:szCs w:val="30"/>
          <w:lang w:val="id-ID"/>
        </w:rPr>
      </w:pPr>
      <w:r>
        <w:rPr>
          <w:rFonts w:cs="KFGQPC Uthman Taha Naskh"/>
          <w:i/>
          <w:iCs/>
          <w:sz w:val="24"/>
          <w:szCs w:val="30"/>
        </w:rPr>
        <w:t>Alloh</w:t>
      </w:r>
      <w:r w:rsidR="003453D5" w:rsidRPr="003416C4">
        <w:rPr>
          <w:rFonts w:cs="KFGQPC Uthman Taha Naskh"/>
          <w:i/>
          <w:iCs/>
          <w:sz w:val="24"/>
          <w:szCs w:val="30"/>
        </w:rPr>
        <w:t>u A’lam</w:t>
      </w:r>
      <w:r w:rsidR="003453D5" w:rsidRPr="003416C4">
        <w:rPr>
          <w:rFonts w:cs="KFGQPC Uthman Taha Naskh"/>
          <w:sz w:val="24"/>
          <w:szCs w:val="30"/>
        </w:rPr>
        <w:t>. Semoga shalawat dan salam tercurah kepada Muhamma</w:t>
      </w:r>
      <w:r w:rsidR="006D3234" w:rsidRPr="003416C4">
        <w:rPr>
          <w:rFonts w:cs="KFGQPC Uthman Taha Naskh"/>
          <w:sz w:val="24"/>
          <w:szCs w:val="30"/>
        </w:rPr>
        <w:t>d, keluarganya, dan shahabatnya</w:t>
      </w:r>
      <w:r w:rsidR="006D3234" w:rsidRPr="003416C4">
        <w:rPr>
          <w:rFonts w:cs="KFGQPC Uthman Taha Naskh"/>
          <w:sz w:val="24"/>
          <w:szCs w:val="30"/>
          <w:lang w:val="id-ID"/>
        </w:rPr>
        <w:t>.</w:t>
      </w:r>
      <w:r w:rsidR="0045074A" w:rsidRPr="003416C4">
        <w:rPr>
          <w:rFonts w:cs="KFGQPC Uthman Taha Naskh"/>
          <w:sz w:val="24"/>
          <w:szCs w:val="30"/>
          <w:lang w:val="id-ID"/>
        </w:rPr>
        <w:t>[]</w:t>
      </w:r>
    </w:p>
    <w:p w14:paraId="2DEFA182" w14:textId="77777777" w:rsidR="003453D5" w:rsidRPr="003416C4" w:rsidRDefault="003453D5" w:rsidP="00087DCD">
      <w:pPr>
        <w:spacing w:line="320" w:lineRule="exact"/>
        <w:jc w:val="center"/>
        <w:rPr>
          <w:rFonts w:cs="KFGQPC Uthman Taha Naskh"/>
          <w:sz w:val="24"/>
          <w:szCs w:val="30"/>
        </w:rPr>
      </w:pPr>
      <w:r w:rsidRPr="003416C4">
        <w:rPr>
          <w:rFonts w:cs="KFGQPC Uthman Taha Naskh"/>
          <w:sz w:val="24"/>
          <w:szCs w:val="30"/>
        </w:rPr>
        <w:t>***</w:t>
      </w:r>
    </w:p>
    <w:p w14:paraId="5D13B418" w14:textId="77777777" w:rsidR="003453D5" w:rsidRPr="003416C4" w:rsidRDefault="003453D5" w:rsidP="00087DCD">
      <w:pPr>
        <w:spacing w:line="320" w:lineRule="exact"/>
        <w:jc w:val="lowKashida"/>
        <w:rPr>
          <w:rFonts w:cs="KFGQPC Uthman Taha Naskh"/>
          <w:sz w:val="24"/>
          <w:szCs w:val="30"/>
        </w:rPr>
      </w:pPr>
    </w:p>
    <w:p w14:paraId="57F0DB94" w14:textId="77777777" w:rsidR="00633655" w:rsidRPr="003416C4" w:rsidRDefault="00633655" w:rsidP="00087DCD">
      <w:pPr>
        <w:spacing w:line="320" w:lineRule="exact"/>
        <w:jc w:val="lowKashida"/>
        <w:rPr>
          <w:rFonts w:cs="KFGQPC Uthman Taha Naskh"/>
          <w:sz w:val="24"/>
          <w:szCs w:val="30"/>
        </w:rPr>
      </w:pPr>
    </w:p>
    <w:sectPr w:rsidR="00633655" w:rsidRPr="003416C4" w:rsidSect="00532891">
      <w:headerReference w:type="default" r:id="rId14"/>
      <w:footerReference w:type="default" r:id="rId15"/>
      <w:headerReference w:type="first" r:id="rId16"/>
      <w:footerReference w:type="first" r:id="rId17"/>
      <w:pgSz w:w="5954" w:h="8392" w:code="7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DC977" w14:textId="77777777" w:rsidR="00D0632E" w:rsidRDefault="00D0632E" w:rsidP="000A7865">
      <w:pPr>
        <w:spacing w:after="0" w:line="240" w:lineRule="auto"/>
      </w:pPr>
      <w:r>
        <w:separator/>
      </w:r>
    </w:p>
  </w:endnote>
  <w:endnote w:type="continuationSeparator" w:id="0">
    <w:p w14:paraId="3B0DBBAB" w14:textId="77777777" w:rsidR="00D0632E" w:rsidRDefault="00D0632E" w:rsidP="000A7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Ubuntu">
    <w:panose1 w:val="020B0504030602030204"/>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abic Typesetting">
    <w:panose1 w:val="03020402040406030203"/>
    <w:charset w:val="00"/>
    <w:family w:val="script"/>
    <w:pitch w:val="variable"/>
    <w:sig w:usb0="80002007" w:usb1="80000000" w:usb2="00000008" w:usb3="00000000" w:csb0="000000D3" w:csb1="00000000"/>
  </w:font>
  <w:font w:name="Ubuntu Condensed">
    <w:panose1 w:val="020B0506030602030204"/>
    <w:charset w:val="00"/>
    <w:family w:val="swiss"/>
    <w:pitch w:val="variable"/>
    <w:sig w:usb0="E00002FF" w:usb1="5000205B" w:usb2="00000000" w:usb3="00000000" w:csb0="0000009F" w:csb1="00000000"/>
  </w:font>
  <w:font w:name="KFGQPC Uthman Taha Naskh">
    <w:panose1 w:val="02000000000000000000"/>
    <w:charset w:val="B2"/>
    <w:family w:val="auto"/>
    <w:pitch w:val="variable"/>
    <w:sig w:usb0="80002001" w:usb1="90000000" w:usb2="00000008" w:usb3="00000000" w:csb0="00000040" w:csb1="00000000"/>
  </w:font>
  <w:font w:name="adwa-assalaf">
    <w:panose1 w:val="02000000000000000000"/>
    <w:charset w:val="00"/>
    <w:family w:val="auto"/>
    <w:pitch w:val="variable"/>
    <w:sig w:usb0="00002007" w:usb1="80000000" w:usb2="00000008" w:usb3="00000000" w:csb0="00000043"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Papyrus">
    <w:panose1 w:val="030705020605020302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36543" w14:textId="4E699EBD" w:rsidR="00AE52A8" w:rsidRDefault="00555575" w:rsidP="00087DCD">
    <w:pPr>
      <w:pStyle w:val="Footer"/>
      <w:spacing w:line="320" w:lineRule="exact"/>
      <w:ind w:firstLine="0"/>
      <w:jc w:val="center"/>
    </w:pPr>
    <w:r>
      <w:t>[</w:t>
    </w:r>
    <w:r w:rsidRPr="00555575">
      <w:rPr>
        <w:color w:val="FF0000"/>
      </w:rPr>
      <w:fldChar w:fldCharType="begin"/>
    </w:r>
    <w:r w:rsidRPr="00555575">
      <w:rPr>
        <w:color w:val="FF0000"/>
      </w:rPr>
      <w:instrText xml:space="preserve"> REF _Ref210372375 \h </w:instrText>
    </w:r>
    <w:r w:rsidRPr="00555575">
      <w:rPr>
        <w:color w:val="FF0000"/>
      </w:rPr>
    </w:r>
    <w:r w:rsidRPr="00555575">
      <w:rPr>
        <w:color w:val="FF0000"/>
      </w:rPr>
      <w:fldChar w:fldCharType="separate"/>
    </w:r>
    <w:r w:rsidR="004C00C5">
      <w:t>Daftar Isi</w:t>
    </w:r>
    <w:r w:rsidRPr="00555575">
      <w:rPr>
        <w:color w:val="FF0000"/>
      </w:rPr>
      <w:fldChar w:fldCharType="end"/>
    </w:r>
    <w:r>
      <w:t>]</w:t>
    </w:r>
  </w:p>
  <w:p w14:paraId="35420D21" w14:textId="77777777" w:rsidR="00AE52A8" w:rsidRDefault="00AE52A8" w:rsidP="00087DCD">
    <w:pPr>
      <w:pStyle w:val="Footer"/>
      <w:spacing w:line="32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B931F" w14:textId="77CAA848" w:rsidR="00942F7D" w:rsidRDefault="00942F7D" w:rsidP="00942F7D">
    <w:pPr>
      <w:pStyle w:val="Footer"/>
      <w:spacing w:line="320" w:lineRule="exact"/>
      <w:ind w:firstLine="0"/>
      <w:jc w:val="center"/>
    </w:pPr>
    <w:r>
      <w:t>[</w:t>
    </w:r>
    <w:r w:rsidRPr="00555575">
      <w:rPr>
        <w:color w:val="FF0000"/>
      </w:rPr>
      <w:fldChar w:fldCharType="begin"/>
    </w:r>
    <w:r w:rsidRPr="00555575">
      <w:rPr>
        <w:color w:val="FF0000"/>
      </w:rPr>
      <w:instrText xml:space="preserve"> REF _Ref210372375 \h </w:instrText>
    </w:r>
    <w:r w:rsidRPr="00555575">
      <w:rPr>
        <w:color w:val="FF0000"/>
      </w:rPr>
    </w:r>
    <w:r w:rsidRPr="00555575">
      <w:rPr>
        <w:color w:val="FF0000"/>
      </w:rPr>
      <w:fldChar w:fldCharType="separate"/>
    </w:r>
    <w:r w:rsidR="004C00C5">
      <w:t>Daftar Isi</w:t>
    </w:r>
    <w:r w:rsidRPr="00555575">
      <w:rPr>
        <w:color w:val="FF0000"/>
      </w:rPr>
      <w:fldChar w:fldCharType="end"/>
    </w:r>
    <w:r>
      <w:t>]</w:t>
    </w:r>
  </w:p>
  <w:p w14:paraId="1CC7D133" w14:textId="77777777" w:rsidR="00942F7D" w:rsidRDefault="00942F7D" w:rsidP="00942F7D">
    <w:pPr>
      <w:pStyle w:val="Footer"/>
      <w:spacing w:line="3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A7229" w14:textId="77777777" w:rsidR="00F132E5" w:rsidRDefault="00F132E5" w:rsidP="00087DCD">
    <w:pPr>
      <w:pStyle w:val="Footer"/>
      <w:spacing w:line="3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3573C" w14:textId="77777777" w:rsidR="00D0632E" w:rsidRDefault="00D0632E" w:rsidP="000A7865">
      <w:pPr>
        <w:spacing w:after="0" w:line="240" w:lineRule="auto"/>
      </w:pPr>
      <w:r>
        <w:separator/>
      </w:r>
    </w:p>
  </w:footnote>
  <w:footnote w:type="continuationSeparator" w:id="0">
    <w:p w14:paraId="45CE17C2" w14:textId="77777777" w:rsidR="00D0632E" w:rsidRDefault="00D0632E" w:rsidP="000A7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92"/>
      <w:gridCol w:w="222"/>
    </w:tblGrid>
    <w:tr w:rsidR="00F132E5" w14:paraId="72ACE98E" w14:textId="77777777">
      <w:trPr>
        <w:trHeight w:hRule="exact" w:val="792"/>
      </w:trPr>
      <w:tc>
        <w:tcPr>
          <w:tcW w:w="792" w:type="dxa"/>
          <w:shd w:val="clear" w:color="auto" w:fill="C0504D" w:themeFill="accent2"/>
          <w:vAlign w:val="center"/>
        </w:tcPr>
        <w:p w14:paraId="335F5B42" w14:textId="77777777" w:rsidR="00F132E5" w:rsidRDefault="00F132E5" w:rsidP="00087DCD">
          <w:pPr>
            <w:pStyle w:val="Footer"/>
            <w:spacing w:line="320" w:lineRule="exact"/>
            <w:ind w:firstLine="0"/>
            <w:jc w:val="center"/>
            <w:rPr>
              <w:color w:val="FFFFFF" w:themeColor="background1"/>
            </w:rPr>
          </w:pPr>
          <w:r>
            <w:fldChar w:fldCharType="begin"/>
          </w:r>
          <w:r>
            <w:instrText xml:space="preserve"> PAGE  \* MERGEFORMAT </w:instrText>
          </w:r>
          <w:r>
            <w:fldChar w:fldCharType="separate"/>
          </w:r>
          <w:r w:rsidR="00C31746" w:rsidRPr="00C31746">
            <w:rPr>
              <w:noProof/>
              <w:color w:val="FFFFFF" w:themeColor="background1"/>
            </w:rPr>
            <w:t>2</w:t>
          </w:r>
          <w:r>
            <w:rPr>
              <w:noProof/>
              <w:color w:val="FFFFFF" w:themeColor="background1"/>
            </w:rPr>
            <w:fldChar w:fldCharType="end"/>
          </w:r>
        </w:p>
      </w:tc>
      <w:tc>
        <w:tcPr>
          <w:tcW w:w="0" w:type="auto"/>
          <w:vAlign w:val="center"/>
        </w:tcPr>
        <w:p w14:paraId="6C3CC70B" w14:textId="22EF34A0" w:rsidR="00F132E5" w:rsidRPr="00C55C1B" w:rsidRDefault="00F132E5" w:rsidP="00087DCD">
          <w:pPr>
            <w:pStyle w:val="Footer"/>
            <w:spacing w:line="320" w:lineRule="exact"/>
            <w:rPr>
              <w:rFonts w:ascii="Papyrus" w:eastAsiaTheme="majorEastAsia" w:hAnsi="Papyrus" w:cstheme="majorBidi"/>
              <w:color w:val="C0504D" w:themeColor="accent2"/>
              <w:sz w:val="28"/>
              <w:szCs w:val="28"/>
            </w:rPr>
          </w:pPr>
        </w:p>
      </w:tc>
    </w:tr>
  </w:tbl>
  <w:p w14:paraId="6E88D076" w14:textId="5A09EDD3" w:rsidR="00F132E5" w:rsidRDefault="00F132E5" w:rsidP="00087DCD">
    <w:pPr>
      <w:pStyle w:val="Header"/>
      <w:spacing w:line="3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right"/>
      <w:tblLook w:val="04A0" w:firstRow="1" w:lastRow="0" w:firstColumn="1" w:lastColumn="0" w:noHBand="0" w:noVBand="1"/>
    </w:tblPr>
    <w:tblGrid>
      <w:gridCol w:w="222"/>
      <w:gridCol w:w="792"/>
    </w:tblGrid>
    <w:tr w:rsidR="00F132E5" w14:paraId="0BB79E3A" w14:textId="77777777">
      <w:trPr>
        <w:trHeight w:hRule="exact" w:val="792"/>
        <w:jc w:val="right"/>
      </w:trPr>
      <w:tc>
        <w:tcPr>
          <w:tcW w:w="0" w:type="auto"/>
          <w:vAlign w:val="center"/>
        </w:tcPr>
        <w:p w14:paraId="7EE81EBF" w14:textId="02DF8C3E" w:rsidR="00F132E5" w:rsidRPr="00C55C1B" w:rsidRDefault="00F132E5">
          <w:pPr>
            <w:pStyle w:val="Header"/>
            <w:jc w:val="right"/>
            <w:rPr>
              <w:rFonts w:ascii="Papyrus" w:eastAsiaTheme="majorEastAsia" w:hAnsi="Papyrus" w:cstheme="majorBidi"/>
              <w:color w:val="C0504D" w:themeColor="accent2"/>
              <w:sz w:val="28"/>
              <w:szCs w:val="28"/>
            </w:rPr>
          </w:pPr>
        </w:p>
      </w:tc>
      <w:tc>
        <w:tcPr>
          <w:tcW w:w="792" w:type="dxa"/>
          <w:shd w:val="clear" w:color="auto" w:fill="C0504D" w:themeFill="accent2"/>
          <w:vAlign w:val="center"/>
        </w:tcPr>
        <w:p w14:paraId="29F088AA" w14:textId="77777777" w:rsidR="00F132E5" w:rsidRDefault="00F132E5" w:rsidP="00087DCD">
          <w:pPr>
            <w:pStyle w:val="Header"/>
            <w:spacing w:line="320" w:lineRule="exact"/>
            <w:ind w:firstLine="0"/>
            <w:jc w:val="center"/>
            <w:rPr>
              <w:color w:val="FFFFFF" w:themeColor="background1"/>
            </w:rPr>
          </w:pPr>
          <w:r>
            <w:fldChar w:fldCharType="begin"/>
          </w:r>
          <w:r>
            <w:instrText xml:space="preserve"> PAGE  \* MERGEFORMAT </w:instrText>
          </w:r>
          <w:r>
            <w:fldChar w:fldCharType="separate"/>
          </w:r>
          <w:r w:rsidR="00C31746" w:rsidRPr="00C31746">
            <w:rPr>
              <w:noProof/>
              <w:color w:val="FFFFFF" w:themeColor="background1"/>
            </w:rPr>
            <w:t>3</w:t>
          </w:r>
          <w:r>
            <w:rPr>
              <w:noProof/>
              <w:color w:val="FFFFFF" w:themeColor="background1"/>
            </w:rPr>
            <w:fldChar w:fldCharType="end"/>
          </w:r>
        </w:p>
      </w:tc>
    </w:tr>
  </w:tbl>
  <w:p w14:paraId="1E3DE0F4" w14:textId="77777777" w:rsidR="00F132E5" w:rsidRDefault="00F132E5" w:rsidP="00087DCD">
    <w:pPr>
      <w:pStyle w:val="Header"/>
      <w:spacing w:line="32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right"/>
      <w:tblLook w:val="04A0" w:firstRow="1" w:lastRow="0" w:firstColumn="1" w:lastColumn="0" w:noHBand="0" w:noVBand="1"/>
    </w:tblPr>
    <w:tblGrid>
      <w:gridCol w:w="222"/>
      <w:gridCol w:w="792"/>
    </w:tblGrid>
    <w:tr w:rsidR="00F132E5" w14:paraId="22A08A54" w14:textId="77777777">
      <w:trPr>
        <w:trHeight w:hRule="exact" w:val="792"/>
        <w:jc w:val="right"/>
      </w:trPr>
      <w:tc>
        <w:tcPr>
          <w:tcW w:w="0" w:type="auto"/>
          <w:vAlign w:val="center"/>
        </w:tcPr>
        <w:p w14:paraId="59939E1A" w14:textId="78B268BF" w:rsidR="00F132E5" w:rsidRPr="00C55C1B" w:rsidRDefault="00F132E5" w:rsidP="007770D3">
          <w:pPr>
            <w:pStyle w:val="Header"/>
            <w:ind w:firstLine="0"/>
            <w:rPr>
              <w:rFonts w:ascii="Papyrus" w:eastAsiaTheme="majorEastAsia" w:hAnsi="Papyrus" w:cstheme="majorBidi"/>
              <w:color w:val="C0504D" w:themeColor="accent2"/>
              <w:sz w:val="28"/>
              <w:szCs w:val="28"/>
            </w:rPr>
          </w:pPr>
        </w:p>
      </w:tc>
      <w:tc>
        <w:tcPr>
          <w:tcW w:w="792" w:type="dxa"/>
          <w:shd w:val="clear" w:color="auto" w:fill="C0504D" w:themeFill="accent2"/>
          <w:vAlign w:val="center"/>
        </w:tcPr>
        <w:p w14:paraId="0F253CF7" w14:textId="77777777" w:rsidR="00F132E5" w:rsidRDefault="00F132E5" w:rsidP="00942F7D">
          <w:pPr>
            <w:pStyle w:val="Header"/>
            <w:spacing w:line="320" w:lineRule="exact"/>
            <w:ind w:firstLine="0"/>
            <w:jc w:val="center"/>
            <w:rPr>
              <w:color w:val="FFFFFF" w:themeColor="background1"/>
            </w:rPr>
          </w:pPr>
          <w:r>
            <w:fldChar w:fldCharType="begin"/>
          </w:r>
          <w:r>
            <w:instrText xml:space="preserve"> PAGE  \* MERGEFORMAT </w:instrText>
          </w:r>
          <w:r>
            <w:fldChar w:fldCharType="separate"/>
          </w:r>
          <w:r w:rsidR="00C31746" w:rsidRPr="00C31746">
            <w:rPr>
              <w:noProof/>
              <w:color w:val="FFFFFF" w:themeColor="background1"/>
            </w:rPr>
            <w:t>7</w:t>
          </w:r>
          <w:r>
            <w:rPr>
              <w:noProof/>
              <w:color w:val="FFFFFF" w:themeColor="background1"/>
            </w:rPr>
            <w:fldChar w:fldCharType="end"/>
          </w:r>
        </w:p>
      </w:tc>
    </w:tr>
  </w:tbl>
  <w:p w14:paraId="03E76DA5" w14:textId="77777777" w:rsidR="00F132E5" w:rsidRDefault="00F132E5" w:rsidP="00087DCD">
    <w:pPr>
      <w:pStyle w:val="Header"/>
      <w:spacing w:line="320"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right"/>
      <w:tblLook w:val="04A0" w:firstRow="1" w:lastRow="0" w:firstColumn="1" w:lastColumn="0" w:noHBand="0" w:noVBand="1"/>
    </w:tblPr>
    <w:tblGrid>
      <w:gridCol w:w="1861"/>
      <w:gridCol w:w="792"/>
    </w:tblGrid>
    <w:tr w:rsidR="00F132E5" w14:paraId="2BE97773" w14:textId="77777777">
      <w:trPr>
        <w:trHeight w:hRule="exact" w:val="792"/>
        <w:jc w:val="right"/>
      </w:trPr>
      <w:sdt>
        <w:sdtPr>
          <w:rPr>
            <w:rFonts w:ascii="Papyrus" w:eastAsiaTheme="majorEastAsia" w:hAnsi="Papyrus" w:cstheme="majorBidi"/>
            <w:color w:val="C0504D" w:themeColor="accent2"/>
            <w:sz w:val="28"/>
            <w:szCs w:val="28"/>
          </w:rPr>
          <w:alias w:val="Title"/>
          <w:id w:val="-1454784141"/>
          <w:dataBinding w:prefixMappings="xmlns:ns0='http://schemas.openxmlformats.org/package/2006/metadata/core-properties' xmlns:ns1='http://purl.org/dc/elements/1.1/'" w:xpath="/ns0:coreProperties[1]/ns1:title[1]" w:storeItemID="{6C3C8BC8-F283-45AE-878A-BAB7291924A1}"/>
          <w:text/>
        </w:sdtPr>
        <w:sdtEndPr/>
        <w:sdtContent>
          <w:tc>
            <w:tcPr>
              <w:tcW w:w="0" w:type="auto"/>
              <w:vAlign w:val="center"/>
            </w:tcPr>
            <w:p w14:paraId="4D492D2F" w14:textId="77777777" w:rsidR="00F132E5" w:rsidRPr="00C55C1B" w:rsidRDefault="00F132E5" w:rsidP="00087DCD">
              <w:pPr>
                <w:pStyle w:val="Header"/>
                <w:spacing w:line="320" w:lineRule="exact"/>
                <w:jc w:val="right"/>
                <w:rPr>
                  <w:rFonts w:ascii="Papyrus" w:eastAsiaTheme="majorEastAsia" w:hAnsi="Papyrus" w:cstheme="majorBidi"/>
                  <w:color w:val="C0504D" w:themeColor="accent2"/>
                  <w:sz w:val="28"/>
                  <w:szCs w:val="28"/>
                </w:rPr>
              </w:pPr>
              <w:r w:rsidRPr="00C55C1B">
                <w:rPr>
                  <w:rFonts w:ascii="Papyrus" w:eastAsiaTheme="majorEastAsia" w:hAnsi="Papyrus" w:cstheme="majorBidi"/>
                  <w:color w:val="C0504D" w:themeColor="accent2"/>
                  <w:sz w:val="28"/>
                  <w:szCs w:val="28"/>
                </w:rPr>
                <w:t>Tiga Pondasi</w:t>
              </w:r>
            </w:p>
          </w:tc>
        </w:sdtContent>
      </w:sdt>
      <w:tc>
        <w:tcPr>
          <w:tcW w:w="792" w:type="dxa"/>
          <w:shd w:val="clear" w:color="auto" w:fill="C0504D" w:themeFill="accent2"/>
          <w:vAlign w:val="center"/>
        </w:tcPr>
        <w:p w14:paraId="0B573719" w14:textId="77777777" w:rsidR="00F132E5" w:rsidRDefault="00F132E5" w:rsidP="00087DCD">
          <w:pPr>
            <w:pStyle w:val="Header"/>
            <w:spacing w:line="320" w:lineRule="exact"/>
            <w:jc w:val="center"/>
            <w:rPr>
              <w:color w:val="FFFFFF" w:themeColor="background1"/>
            </w:rPr>
          </w:pPr>
          <w:r>
            <w:fldChar w:fldCharType="begin"/>
          </w:r>
          <w:r>
            <w:instrText xml:space="preserve"> PAGE  \* MERGEFORMAT </w:instrText>
          </w:r>
          <w:r>
            <w:fldChar w:fldCharType="separate"/>
          </w:r>
          <w:r w:rsidR="00532891" w:rsidRPr="00532891">
            <w:rPr>
              <w:noProof/>
              <w:color w:val="FFFFFF" w:themeColor="background1"/>
            </w:rPr>
            <w:t>6</w:t>
          </w:r>
          <w:r>
            <w:rPr>
              <w:noProof/>
              <w:color w:val="FFFFFF" w:themeColor="background1"/>
            </w:rPr>
            <w:fldChar w:fldCharType="end"/>
          </w:r>
        </w:p>
      </w:tc>
    </w:tr>
  </w:tbl>
  <w:p w14:paraId="3698478D" w14:textId="77777777" w:rsidR="00F132E5" w:rsidRPr="00D0469A" w:rsidRDefault="00F132E5" w:rsidP="00087DCD">
    <w:pPr>
      <w:pStyle w:val="Header"/>
      <w:spacing w:line="3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58155B"/>
    <w:multiLevelType w:val="hybridMultilevel"/>
    <w:tmpl w:val="FA649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FA35BD"/>
    <w:multiLevelType w:val="hybridMultilevel"/>
    <w:tmpl w:val="5FF82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2A713A"/>
    <w:multiLevelType w:val="hybridMultilevel"/>
    <w:tmpl w:val="C9624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AD2"/>
    <w:rsid w:val="00000816"/>
    <w:rsid w:val="00000A2E"/>
    <w:rsid w:val="000010B4"/>
    <w:rsid w:val="00016506"/>
    <w:rsid w:val="00022C79"/>
    <w:rsid w:val="00026291"/>
    <w:rsid w:val="00031561"/>
    <w:rsid w:val="0003159A"/>
    <w:rsid w:val="00043B21"/>
    <w:rsid w:val="0005682C"/>
    <w:rsid w:val="00060462"/>
    <w:rsid w:val="0006660A"/>
    <w:rsid w:val="0007546C"/>
    <w:rsid w:val="00076A27"/>
    <w:rsid w:val="0007717D"/>
    <w:rsid w:val="000831DD"/>
    <w:rsid w:val="00087DCD"/>
    <w:rsid w:val="000A07E6"/>
    <w:rsid w:val="000A67C9"/>
    <w:rsid w:val="000A6D93"/>
    <w:rsid w:val="000A7865"/>
    <w:rsid w:val="000B7389"/>
    <w:rsid w:val="000C1C5E"/>
    <w:rsid w:val="000C7611"/>
    <w:rsid w:val="000D6AC2"/>
    <w:rsid w:val="000E301B"/>
    <w:rsid w:val="000F0382"/>
    <w:rsid w:val="000F5AB2"/>
    <w:rsid w:val="000F6F82"/>
    <w:rsid w:val="000F7A42"/>
    <w:rsid w:val="001015EC"/>
    <w:rsid w:val="001033FA"/>
    <w:rsid w:val="0010587E"/>
    <w:rsid w:val="001077E4"/>
    <w:rsid w:val="001124A7"/>
    <w:rsid w:val="00112E4E"/>
    <w:rsid w:val="00113EB6"/>
    <w:rsid w:val="001174BD"/>
    <w:rsid w:val="0012459A"/>
    <w:rsid w:val="001249CD"/>
    <w:rsid w:val="00143BAB"/>
    <w:rsid w:val="0014442F"/>
    <w:rsid w:val="0014727C"/>
    <w:rsid w:val="00152D1D"/>
    <w:rsid w:val="00156670"/>
    <w:rsid w:val="001618F5"/>
    <w:rsid w:val="00161C31"/>
    <w:rsid w:val="00170DD1"/>
    <w:rsid w:val="001719AB"/>
    <w:rsid w:val="00171F22"/>
    <w:rsid w:val="00174D42"/>
    <w:rsid w:val="001766A9"/>
    <w:rsid w:val="001816CA"/>
    <w:rsid w:val="00183E5E"/>
    <w:rsid w:val="00192F07"/>
    <w:rsid w:val="00197FBF"/>
    <w:rsid w:val="001A130D"/>
    <w:rsid w:val="001A3EBF"/>
    <w:rsid w:val="001A48B7"/>
    <w:rsid w:val="001B4218"/>
    <w:rsid w:val="001B5F41"/>
    <w:rsid w:val="001B75AA"/>
    <w:rsid w:val="001C0992"/>
    <w:rsid w:val="001C5A8E"/>
    <w:rsid w:val="001E146A"/>
    <w:rsid w:val="001F1B46"/>
    <w:rsid w:val="001F1DA4"/>
    <w:rsid w:val="001F50EB"/>
    <w:rsid w:val="001F59F4"/>
    <w:rsid w:val="0020445C"/>
    <w:rsid w:val="002061D2"/>
    <w:rsid w:val="00210FF6"/>
    <w:rsid w:val="0021375E"/>
    <w:rsid w:val="00214D92"/>
    <w:rsid w:val="002311D0"/>
    <w:rsid w:val="00233C02"/>
    <w:rsid w:val="0024259C"/>
    <w:rsid w:val="00242CD7"/>
    <w:rsid w:val="00243388"/>
    <w:rsid w:val="00246691"/>
    <w:rsid w:val="00262E80"/>
    <w:rsid w:val="00263660"/>
    <w:rsid w:val="00264C2A"/>
    <w:rsid w:val="00266E44"/>
    <w:rsid w:val="00272285"/>
    <w:rsid w:val="0027428F"/>
    <w:rsid w:val="00281783"/>
    <w:rsid w:val="00281D4F"/>
    <w:rsid w:val="002900D4"/>
    <w:rsid w:val="002963B8"/>
    <w:rsid w:val="002A0807"/>
    <w:rsid w:val="002A548E"/>
    <w:rsid w:val="002B08EA"/>
    <w:rsid w:val="002B40DE"/>
    <w:rsid w:val="002C38EC"/>
    <w:rsid w:val="002C4991"/>
    <w:rsid w:val="002D18BB"/>
    <w:rsid w:val="002D218F"/>
    <w:rsid w:val="002E4672"/>
    <w:rsid w:val="002E7E6F"/>
    <w:rsid w:val="002F42C2"/>
    <w:rsid w:val="002F478B"/>
    <w:rsid w:val="002F54D2"/>
    <w:rsid w:val="00303D79"/>
    <w:rsid w:val="00306EB3"/>
    <w:rsid w:val="0031265A"/>
    <w:rsid w:val="003165E7"/>
    <w:rsid w:val="00320504"/>
    <w:rsid w:val="003259D5"/>
    <w:rsid w:val="00327B8B"/>
    <w:rsid w:val="00331E26"/>
    <w:rsid w:val="00332D39"/>
    <w:rsid w:val="003416C4"/>
    <w:rsid w:val="003453D5"/>
    <w:rsid w:val="0035276A"/>
    <w:rsid w:val="00354811"/>
    <w:rsid w:val="0035483D"/>
    <w:rsid w:val="003572F2"/>
    <w:rsid w:val="00373324"/>
    <w:rsid w:val="003734A5"/>
    <w:rsid w:val="00376195"/>
    <w:rsid w:val="00376C5E"/>
    <w:rsid w:val="00380C00"/>
    <w:rsid w:val="00387497"/>
    <w:rsid w:val="0038755D"/>
    <w:rsid w:val="00394656"/>
    <w:rsid w:val="003A18E9"/>
    <w:rsid w:val="003A4BF8"/>
    <w:rsid w:val="003A7B26"/>
    <w:rsid w:val="003C5D73"/>
    <w:rsid w:val="003D3A9A"/>
    <w:rsid w:val="003D460E"/>
    <w:rsid w:val="003D622A"/>
    <w:rsid w:val="003D6B34"/>
    <w:rsid w:val="003E4011"/>
    <w:rsid w:val="003E66A7"/>
    <w:rsid w:val="003E7912"/>
    <w:rsid w:val="003F1705"/>
    <w:rsid w:val="003F30A5"/>
    <w:rsid w:val="003F3302"/>
    <w:rsid w:val="003F3781"/>
    <w:rsid w:val="003F68E9"/>
    <w:rsid w:val="003F6D8B"/>
    <w:rsid w:val="004044DF"/>
    <w:rsid w:val="00411F6A"/>
    <w:rsid w:val="0041352E"/>
    <w:rsid w:val="00416BE1"/>
    <w:rsid w:val="00424A07"/>
    <w:rsid w:val="00424FBB"/>
    <w:rsid w:val="00430890"/>
    <w:rsid w:val="00443D3D"/>
    <w:rsid w:val="004445BF"/>
    <w:rsid w:val="00446DF8"/>
    <w:rsid w:val="00447323"/>
    <w:rsid w:val="0045074A"/>
    <w:rsid w:val="00452248"/>
    <w:rsid w:val="00454F6C"/>
    <w:rsid w:val="00460752"/>
    <w:rsid w:val="0046127F"/>
    <w:rsid w:val="00462103"/>
    <w:rsid w:val="004628D8"/>
    <w:rsid w:val="00466EB8"/>
    <w:rsid w:val="00467D92"/>
    <w:rsid w:val="0047742C"/>
    <w:rsid w:val="00482F53"/>
    <w:rsid w:val="00483306"/>
    <w:rsid w:val="00487C79"/>
    <w:rsid w:val="004A1E53"/>
    <w:rsid w:val="004B4B9E"/>
    <w:rsid w:val="004B5FA1"/>
    <w:rsid w:val="004B79E6"/>
    <w:rsid w:val="004C00C5"/>
    <w:rsid w:val="004C07C3"/>
    <w:rsid w:val="004D2F80"/>
    <w:rsid w:val="004E337B"/>
    <w:rsid w:val="004E5CA1"/>
    <w:rsid w:val="004F0E30"/>
    <w:rsid w:val="00501E9D"/>
    <w:rsid w:val="00503C9D"/>
    <w:rsid w:val="00503EC4"/>
    <w:rsid w:val="00507841"/>
    <w:rsid w:val="0051604B"/>
    <w:rsid w:val="00517EE1"/>
    <w:rsid w:val="00520D71"/>
    <w:rsid w:val="005266D5"/>
    <w:rsid w:val="005325D8"/>
    <w:rsid w:val="00532738"/>
    <w:rsid w:val="00532891"/>
    <w:rsid w:val="005332EB"/>
    <w:rsid w:val="0053419C"/>
    <w:rsid w:val="00536834"/>
    <w:rsid w:val="00547107"/>
    <w:rsid w:val="00555225"/>
    <w:rsid w:val="00555575"/>
    <w:rsid w:val="0055641C"/>
    <w:rsid w:val="00567E6F"/>
    <w:rsid w:val="00572521"/>
    <w:rsid w:val="005744EB"/>
    <w:rsid w:val="005833E7"/>
    <w:rsid w:val="00594172"/>
    <w:rsid w:val="005974C7"/>
    <w:rsid w:val="005B1B63"/>
    <w:rsid w:val="005B35C0"/>
    <w:rsid w:val="005B578E"/>
    <w:rsid w:val="005B7631"/>
    <w:rsid w:val="005B78A2"/>
    <w:rsid w:val="005C0AD1"/>
    <w:rsid w:val="005C76E3"/>
    <w:rsid w:val="005D36B7"/>
    <w:rsid w:val="005D46CD"/>
    <w:rsid w:val="005D52A3"/>
    <w:rsid w:val="005D76E6"/>
    <w:rsid w:val="005E0DBF"/>
    <w:rsid w:val="005E2059"/>
    <w:rsid w:val="005E50A9"/>
    <w:rsid w:val="005E758E"/>
    <w:rsid w:val="005F3B0A"/>
    <w:rsid w:val="005F4D58"/>
    <w:rsid w:val="005F510E"/>
    <w:rsid w:val="00601729"/>
    <w:rsid w:val="00603B00"/>
    <w:rsid w:val="0060420B"/>
    <w:rsid w:val="0060435A"/>
    <w:rsid w:val="0060590A"/>
    <w:rsid w:val="0061230E"/>
    <w:rsid w:val="006125BE"/>
    <w:rsid w:val="00613026"/>
    <w:rsid w:val="00613F69"/>
    <w:rsid w:val="00616680"/>
    <w:rsid w:val="00623804"/>
    <w:rsid w:val="00633655"/>
    <w:rsid w:val="00633F86"/>
    <w:rsid w:val="00634054"/>
    <w:rsid w:val="006345AE"/>
    <w:rsid w:val="00647F20"/>
    <w:rsid w:val="0065005C"/>
    <w:rsid w:val="0065083E"/>
    <w:rsid w:val="00652967"/>
    <w:rsid w:val="006613B1"/>
    <w:rsid w:val="00673147"/>
    <w:rsid w:val="006751AB"/>
    <w:rsid w:val="00692951"/>
    <w:rsid w:val="006965EC"/>
    <w:rsid w:val="006A175E"/>
    <w:rsid w:val="006B3344"/>
    <w:rsid w:val="006B5DDD"/>
    <w:rsid w:val="006C0733"/>
    <w:rsid w:val="006C6504"/>
    <w:rsid w:val="006C72BA"/>
    <w:rsid w:val="006D1E47"/>
    <w:rsid w:val="006D2B0E"/>
    <w:rsid w:val="006D3234"/>
    <w:rsid w:val="006D3D21"/>
    <w:rsid w:val="006D5D6B"/>
    <w:rsid w:val="006D6F99"/>
    <w:rsid w:val="006E327A"/>
    <w:rsid w:val="006F33E1"/>
    <w:rsid w:val="00705357"/>
    <w:rsid w:val="00711020"/>
    <w:rsid w:val="00711AC3"/>
    <w:rsid w:val="0071231B"/>
    <w:rsid w:val="00716503"/>
    <w:rsid w:val="00717419"/>
    <w:rsid w:val="007218A7"/>
    <w:rsid w:val="00726663"/>
    <w:rsid w:val="00731E60"/>
    <w:rsid w:val="007327E0"/>
    <w:rsid w:val="00735ACF"/>
    <w:rsid w:val="00737F77"/>
    <w:rsid w:val="00743B58"/>
    <w:rsid w:val="00743CDA"/>
    <w:rsid w:val="00750F66"/>
    <w:rsid w:val="00751CDB"/>
    <w:rsid w:val="00753E93"/>
    <w:rsid w:val="0075571B"/>
    <w:rsid w:val="007615D9"/>
    <w:rsid w:val="007624CF"/>
    <w:rsid w:val="00763225"/>
    <w:rsid w:val="00772A78"/>
    <w:rsid w:val="007750D1"/>
    <w:rsid w:val="007758C8"/>
    <w:rsid w:val="007770D3"/>
    <w:rsid w:val="0078567C"/>
    <w:rsid w:val="00793776"/>
    <w:rsid w:val="0079738C"/>
    <w:rsid w:val="007B02EE"/>
    <w:rsid w:val="007B0C88"/>
    <w:rsid w:val="007B4305"/>
    <w:rsid w:val="007B6CDB"/>
    <w:rsid w:val="007C6F22"/>
    <w:rsid w:val="007D09D2"/>
    <w:rsid w:val="007D5577"/>
    <w:rsid w:val="007D7672"/>
    <w:rsid w:val="007E27CF"/>
    <w:rsid w:val="007E6054"/>
    <w:rsid w:val="007F2301"/>
    <w:rsid w:val="007F2503"/>
    <w:rsid w:val="007F2C9E"/>
    <w:rsid w:val="00800131"/>
    <w:rsid w:val="00813F79"/>
    <w:rsid w:val="0082107B"/>
    <w:rsid w:val="00825AB5"/>
    <w:rsid w:val="00827378"/>
    <w:rsid w:val="0083178B"/>
    <w:rsid w:val="00832AC2"/>
    <w:rsid w:val="008359DD"/>
    <w:rsid w:val="00840F61"/>
    <w:rsid w:val="00850AAC"/>
    <w:rsid w:val="00850D2B"/>
    <w:rsid w:val="0085645A"/>
    <w:rsid w:val="00861420"/>
    <w:rsid w:val="00862234"/>
    <w:rsid w:val="008627C1"/>
    <w:rsid w:val="008663F7"/>
    <w:rsid w:val="008674C9"/>
    <w:rsid w:val="00880E32"/>
    <w:rsid w:val="00882C9F"/>
    <w:rsid w:val="00883177"/>
    <w:rsid w:val="00884280"/>
    <w:rsid w:val="008859FC"/>
    <w:rsid w:val="00891257"/>
    <w:rsid w:val="00891798"/>
    <w:rsid w:val="008B3FA1"/>
    <w:rsid w:val="008B7627"/>
    <w:rsid w:val="008C001A"/>
    <w:rsid w:val="008C03F2"/>
    <w:rsid w:val="008C2894"/>
    <w:rsid w:val="008C5F1B"/>
    <w:rsid w:val="008E258A"/>
    <w:rsid w:val="008E4737"/>
    <w:rsid w:val="008F3FF7"/>
    <w:rsid w:val="008F4759"/>
    <w:rsid w:val="00900516"/>
    <w:rsid w:val="00905E6F"/>
    <w:rsid w:val="0090794A"/>
    <w:rsid w:val="00914F0A"/>
    <w:rsid w:val="0091558D"/>
    <w:rsid w:val="00922C2A"/>
    <w:rsid w:val="009253FD"/>
    <w:rsid w:val="00925A0F"/>
    <w:rsid w:val="00926D9E"/>
    <w:rsid w:val="009323E8"/>
    <w:rsid w:val="0094081B"/>
    <w:rsid w:val="00942F7D"/>
    <w:rsid w:val="00944D4B"/>
    <w:rsid w:val="0094611D"/>
    <w:rsid w:val="009477D4"/>
    <w:rsid w:val="0095044C"/>
    <w:rsid w:val="009563E0"/>
    <w:rsid w:val="00964D49"/>
    <w:rsid w:val="00975F29"/>
    <w:rsid w:val="009874F9"/>
    <w:rsid w:val="00987658"/>
    <w:rsid w:val="009A12E0"/>
    <w:rsid w:val="009A2EF9"/>
    <w:rsid w:val="009A4A3E"/>
    <w:rsid w:val="009A7214"/>
    <w:rsid w:val="009C096C"/>
    <w:rsid w:val="009C3A67"/>
    <w:rsid w:val="009C4F55"/>
    <w:rsid w:val="009C6AC0"/>
    <w:rsid w:val="009D3442"/>
    <w:rsid w:val="009D5B6A"/>
    <w:rsid w:val="009D76FB"/>
    <w:rsid w:val="009E18D2"/>
    <w:rsid w:val="009E5192"/>
    <w:rsid w:val="009F0612"/>
    <w:rsid w:val="009F086E"/>
    <w:rsid w:val="009F33C1"/>
    <w:rsid w:val="009F5717"/>
    <w:rsid w:val="009F5922"/>
    <w:rsid w:val="009F745E"/>
    <w:rsid w:val="00A0137A"/>
    <w:rsid w:val="00A05957"/>
    <w:rsid w:val="00A1037E"/>
    <w:rsid w:val="00A128BA"/>
    <w:rsid w:val="00A1580B"/>
    <w:rsid w:val="00A20510"/>
    <w:rsid w:val="00A24A8E"/>
    <w:rsid w:val="00A32859"/>
    <w:rsid w:val="00A37976"/>
    <w:rsid w:val="00A40DD4"/>
    <w:rsid w:val="00A413DD"/>
    <w:rsid w:val="00A42D7A"/>
    <w:rsid w:val="00A45A8C"/>
    <w:rsid w:val="00A476E8"/>
    <w:rsid w:val="00A504C2"/>
    <w:rsid w:val="00A51EA9"/>
    <w:rsid w:val="00A82E15"/>
    <w:rsid w:val="00A90A45"/>
    <w:rsid w:val="00A96831"/>
    <w:rsid w:val="00A96BAC"/>
    <w:rsid w:val="00A97940"/>
    <w:rsid w:val="00AA1725"/>
    <w:rsid w:val="00AA51F2"/>
    <w:rsid w:val="00AB36E2"/>
    <w:rsid w:val="00AC331E"/>
    <w:rsid w:val="00AC3464"/>
    <w:rsid w:val="00AC7185"/>
    <w:rsid w:val="00AC77A9"/>
    <w:rsid w:val="00AD075A"/>
    <w:rsid w:val="00AD363F"/>
    <w:rsid w:val="00AE52A8"/>
    <w:rsid w:val="00AE5722"/>
    <w:rsid w:val="00AF3A67"/>
    <w:rsid w:val="00B011B2"/>
    <w:rsid w:val="00B01FE1"/>
    <w:rsid w:val="00B04577"/>
    <w:rsid w:val="00B06194"/>
    <w:rsid w:val="00B06909"/>
    <w:rsid w:val="00B101BE"/>
    <w:rsid w:val="00B1234E"/>
    <w:rsid w:val="00B13CC2"/>
    <w:rsid w:val="00B153A8"/>
    <w:rsid w:val="00B3284C"/>
    <w:rsid w:val="00B37E14"/>
    <w:rsid w:val="00B40B6B"/>
    <w:rsid w:val="00B41488"/>
    <w:rsid w:val="00B54614"/>
    <w:rsid w:val="00B548B7"/>
    <w:rsid w:val="00B56569"/>
    <w:rsid w:val="00B56DEA"/>
    <w:rsid w:val="00B57074"/>
    <w:rsid w:val="00B5742E"/>
    <w:rsid w:val="00B6775B"/>
    <w:rsid w:val="00B8270E"/>
    <w:rsid w:val="00B9269A"/>
    <w:rsid w:val="00B95224"/>
    <w:rsid w:val="00BB17B3"/>
    <w:rsid w:val="00BD0501"/>
    <w:rsid w:val="00BD23F4"/>
    <w:rsid w:val="00BE1D34"/>
    <w:rsid w:val="00BE5034"/>
    <w:rsid w:val="00BE5979"/>
    <w:rsid w:val="00BF08AB"/>
    <w:rsid w:val="00BF2D52"/>
    <w:rsid w:val="00BF4E02"/>
    <w:rsid w:val="00BF4EE7"/>
    <w:rsid w:val="00C0226D"/>
    <w:rsid w:val="00C06DED"/>
    <w:rsid w:val="00C10E8C"/>
    <w:rsid w:val="00C16805"/>
    <w:rsid w:val="00C20BE7"/>
    <w:rsid w:val="00C21A17"/>
    <w:rsid w:val="00C23282"/>
    <w:rsid w:val="00C235AA"/>
    <w:rsid w:val="00C2399F"/>
    <w:rsid w:val="00C24609"/>
    <w:rsid w:val="00C26558"/>
    <w:rsid w:val="00C26AD2"/>
    <w:rsid w:val="00C308E4"/>
    <w:rsid w:val="00C31746"/>
    <w:rsid w:val="00C31AAD"/>
    <w:rsid w:val="00C33E0B"/>
    <w:rsid w:val="00C41BD9"/>
    <w:rsid w:val="00C450D6"/>
    <w:rsid w:val="00C45FCA"/>
    <w:rsid w:val="00C55C1B"/>
    <w:rsid w:val="00C6393C"/>
    <w:rsid w:val="00C72194"/>
    <w:rsid w:val="00C7330C"/>
    <w:rsid w:val="00C75D3F"/>
    <w:rsid w:val="00C76888"/>
    <w:rsid w:val="00C9023B"/>
    <w:rsid w:val="00C92BFC"/>
    <w:rsid w:val="00C949F4"/>
    <w:rsid w:val="00C97047"/>
    <w:rsid w:val="00CB5957"/>
    <w:rsid w:val="00CC61D6"/>
    <w:rsid w:val="00CD317C"/>
    <w:rsid w:val="00CD4F78"/>
    <w:rsid w:val="00CE0B19"/>
    <w:rsid w:val="00CE3221"/>
    <w:rsid w:val="00CE4C91"/>
    <w:rsid w:val="00CE7000"/>
    <w:rsid w:val="00CF2891"/>
    <w:rsid w:val="00D0469A"/>
    <w:rsid w:val="00D06076"/>
    <w:rsid w:val="00D0632E"/>
    <w:rsid w:val="00D069F4"/>
    <w:rsid w:val="00D06AF3"/>
    <w:rsid w:val="00D131AC"/>
    <w:rsid w:val="00D13CCB"/>
    <w:rsid w:val="00D13DCC"/>
    <w:rsid w:val="00D1527B"/>
    <w:rsid w:val="00D16E5F"/>
    <w:rsid w:val="00D20894"/>
    <w:rsid w:val="00D3446F"/>
    <w:rsid w:val="00D35B28"/>
    <w:rsid w:val="00D44387"/>
    <w:rsid w:val="00D464CE"/>
    <w:rsid w:val="00D55982"/>
    <w:rsid w:val="00D6120E"/>
    <w:rsid w:val="00D62C05"/>
    <w:rsid w:val="00D632CF"/>
    <w:rsid w:val="00D63A0D"/>
    <w:rsid w:val="00D650EA"/>
    <w:rsid w:val="00D70DF9"/>
    <w:rsid w:val="00D71F93"/>
    <w:rsid w:val="00D75885"/>
    <w:rsid w:val="00D83001"/>
    <w:rsid w:val="00D871E0"/>
    <w:rsid w:val="00D87C32"/>
    <w:rsid w:val="00D87FF1"/>
    <w:rsid w:val="00D903CD"/>
    <w:rsid w:val="00D91AA9"/>
    <w:rsid w:val="00D940F3"/>
    <w:rsid w:val="00DA2668"/>
    <w:rsid w:val="00DA58B8"/>
    <w:rsid w:val="00DB4F81"/>
    <w:rsid w:val="00DC747F"/>
    <w:rsid w:val="00DD33FE"/>
    <w:rsid w:val="00DD354D"/>
    <w:rsid w:val="00DE5095"/>
    <w:rsid w:val="00DE7279"/>
    <w:rsid w:val="00DF0CF4"/>
    <w:rsid w:val="00DF336C"/>
    <w:rsid w:val="00DF6C2C"/>
    <w:rsid w:val="00E03DFC"/>
    <w:rsid w:val="00E12669"/>
    <w:rsid w:val="00E15DF1"/>
    <w:rsid w:val="00E20043"/>
    <w:rsid w:val="00E270DF"/>
    <w:rsid w:val="00E27F5C"/>
    <w:rsid w:val="00E310C3"/>
    <w:rsid w:val="00E37D5F"/>
    <w:rsid w:val="00E42FF5"/>
    <w:rsid w:val="00E45253"/>
    <w:rsid w:val="00E4607F"/>
    <w:rsid w:val="00E507AE"/>
    <w:rsid w:val="00E554E3"/>
    <w:rsid w:val="00E57617"/>
    <w:rsid w:val="00E70F8A"/>
    <w:rsid w:val="00E765C4"/>
    <w:rsid w:val="00E82FA7"/>
    <w:rsid w:val="00E83EAC"/>
    <w:rsid w:val="00E901F2"/>
    <w:rsid w:val="00E91AA1"/>
    <w:rsid w:val="00E92C28"/>
    <w:rsid w:val="00E93FB7"/>
    <w:rsid w:val="00E96BED"/>
    <w:rsid w:val="00E9731B"/>
    <w:rsid w:val="00E97B70"/>
    <w:rsid w:val="00E97C57"/>
    <w:rsid w:val="00EA08FF"/>
    <w:rsid w:val="00EA1119"/>
    <w:rsid w:val="00EA19D7"/>
    <w:rsid w:val="00EA294D"/>
    <w:rsid w:val="00EA3CDD"/>
    <w:rsid w:val="00EA6241"/>
    <w:rsid w:val="00EB2933"/>
    <w:rsid w:val="00EB37BA"/>
    <w:rsid w:val="00EB3ABD"/>
    <w:rsid w:val="00EC2C12"/>
    <w:rsid w:val="00EC4DCF"/>
    <w:rsid w:val="00EC5DED"/>
    <w:rsid w:val="00EC6609"/>
    <w:rsid w:val="00EC6E93"/>
    <w:rsid w:val="00EE01EF"/>
    <w:rsid w:val="00EE0344"/>
    <w:rsid w:val="00EE6483"/>
    <w:rsid w:val="00F11512"/>
    <w:rsid w:val="00F132E5"/>
    <w:rsid w:val="00F166B7"/>
    <w:rsid w:val="00F24CC5"/>
    <w:rsid w:val="00F314DA"/>
    <w:rsid w:val="00F44364"/>
    <w:rsid w:val="00F461F8"/>
    <w:rsid w:val="00F4678F"/>
    <w:rsid w:val="00F4764F"/>
    <w:rsid w:val="00F534AC"/>
    <w:rsid w:val="00F54FDE"/>
    <w:rsid w:val="00F56B8C"/>
    <w:rsid w:val="00F61C4E"/>
    <w:rsid w:val="00F748C0"/>
    <w:rsid w:val="00F77070"/>
    <w:rsid w:val="00F80590"/>
    <w:rsid w:val="00F851E8"/>
    <w:rsid w:val="00F86243"/>
    <w:rsid w:val="00F967DE"/>
    <w:rsid w:val="00FA05E4"/>
    <w:rsid w:val="00FA2C9B"/>
    <w:rsid w:val="00FC1388"/>
    <w:rsid w:val="00FC3CAF"/>
    <w:rsid w:val="00FC5FAB"/>
    <w:rsid w:val="00FD09BA"/>
    <w:rsid w:val="00FD2C78"/>
    <w:rsid w:val="00FE157D"/>
    <w:rsid w:val="00FE5814"/>
    <w:rsid w:val="00FF1FF6"/>
    <w:rsid w:val="00FF2218"/>
    <w:rsid w:val="00FF322D"/>
    <w:rsid w:val="00FF3C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677B6"/>
  <w15:docId w15:val="{93AA3C2C-86F4-46DE-91AC-4D13802D8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6C4"/>
    <w:pPr>
      <w:ind w:firstLine="284"/>
    </w:pPr>
    <w:rPr>
      <w:rFonts w:ascii="Garamond" w:hAnsi="Garamond"/>
    </w:rPr>
  </w:style>
  <w:style w:type="paragraph" w:styleId="Heading1">
    <w:name w:val="heading 1"/>
    <w:basedOn w:val="Normal"/>
    <w:next w:val="Normal"/>
    <w:link w:val="Heading1Char"/>
    <w:autoRedefine/>
    <w:uiPriority w:val="9"/>
    <w:qFormat/>
    <w:rsid w:val="00D44387"/>
    <w:pPr>
      <w:keepNext/>
      <w:keepLines/>
      <w:spacing w:before="120" w:after="120"/>
      <w:outlineLvl w:val="0"/>
    </w:pPr>
    <w:rPr>
      <w:rFonts w:ascii="Ubuntu" w:eastAsiaTheme="majorEastAsia" w:hAnsi="Ubuntu" w:cstheme="majorBidi"/>
      <w:b/>
      <w:bCs/>
      <w:color w:val="C0504D" w:themeColor="accent2"/>
      <w:sz w:val="30"/>
      <w:szCs w:val="28"/>
    </w:rPr>
  </w:style>
  <w:style w:type="paragraph" w:styleId="Heading2">
    <w:name w:val="heading 2"/>
    <w:basedOn w:val="Normal"/>
    <w:next w:val="Normal"/>
    <w:link w:val="Heading2Char"/>
    <w:autoRedefine/>
    <w:uiPriority w:val="9"/>
    <w:unhideWhenUsed/>
    <w:qFormat/>
    <w:rsid w:val="00376195"/>
    <w:pPr>
      <w:keepNext/>
      <w:keepLines/>
      <w:spacing w:after="120"/>
      <w:ind w:firstLine="0"/>
      <w:jc w:val="center"/>
      <w:outlineLvl w:val="1"/>
    </w:pPr>
    <w:rPr>
      <w:rFonts w:ascii="Ubuntu" w:eastAsiaTheme="majorEastAsia" w:hAnsi="Ubuntu" w:cstheme="majorBidi"/>
      <w:b/>
      <w:bCs/>
      <w:color w:val="C0504D" w:themeColor="accent2"/>
      <w:sz w:val="26"/>
      <w:szCs w:val="26"/>
      <w:lang w:val="id-ID"/>
    </w:rPr>
  </w:style>
  <w:style w:type="paragraph" w:styleId="Heading3">
    <w:name w:val="heading 3"/>
    <w:basedOn w:val="Normal"/>
    <w:next w:val="Normal"/>
    <w:link w:val="Heading3Char"/>
    <w:autoRedefine/>
    <w:uiPriority w:val="9"/>
    <w:unhideWhenUsed/>
    <w:qFormat/>
    <w:rsid w:val="00692951"/>
    <w:pPr>
      <w:keepNext/>
      <w:keepLines/>
      <w:spacing w:before="120" w:after="120"/>
      <w:ind w:firstLine="0"/>
      <w:jc w:val="center"/>
      <w:outlineLvl w:val="2"/>
    </w:pPr>
    <w:rPr>
      <w:rFonts w:ascii="Ubuntu" w:eastAsiaTheme="majorEastAsia" w:hAnsi="Ubuntu" w:cstheme="majorBidi"/>
      <w:b/>
      <w:bCs/>
      <w:i/>
      <w:color w:val="C0504D" w:themeColor="accent2"/>
    </w:rPr>
  </w:style>
  <w:style w:type="paragraph" w:styleId="Heading4">
    <w:name w:val="heading 4"/>
    <w:basedOn w:val="Normal"/>
    <w:next w:val="Normal"/>
    <w:link w:val="Heading4Char"/>
    <w:uiPriority w:val="9"/>
    <w:semiHidden/>
    <w:unhideWhenUsed/>
    <w:qFormat/>
    <w:rsid w:val="003416C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0A7865"/>
    <w:pPr>
      <w:widowControl w:val="0"/>
      <w:bidi/>
      <w:spacing w:after="0" w:line="240" w:lineRule="auto"/>
      <w:ind w:left="454" w:hanging="454"/>
      <w:jc w:val="both"/>
    </w:pPr>
    <w:rPr>
      <w:rFonts w:ascii="Times New Roman" w:eastAsia="Times New Roman" w:hAnsi="Times New Roman" w:cs="Traditional Arabic"/>
      <w:color w:val="000000"/>
      <w:sz w:val="28"/>
      <w:szCs w:val="28"/>
      <w:lang w:eastAsia="ar-SA"/>
    </w:rPr>
  </w:style>
  <w:style w:type="character" w:customStyle="1" w:styleId="FootnoteTextChar">
    <w:name w:val="Footnote Text Char"/>
    <w:basedOn w:val="DefaultParagraphFont"/>
    <w:link w:val="FootnoteText"/>
    <w:uiPriority w:val="99"/>
    <w:rsid w:val="000A7865"/>
    <w:rPr>
      <w:rFonts w:ascii="Times New Roman" w:eastAsia="Times New Roman" w:hAnsi="Times New Roman" w:cs="Traditional Arabic"/>
      <w:color w:val="000000"/>
      <w:sz w:val="28"/>
      <w:szCs w:val="28"/>
      <w:lang w:eastAsia="ar-SA"/>
    </w:rPr>
  </w:style>
  <w:style w:type="character" w:styleId="FootnoteReference">
    <w:name w:val="footnote reference"/>
    <w:basedOn w:val="DefaultParagraphFont"/>
    <w:uiPriority w:val="99"/>
    <w:rsid w:val="000A7865"/>
    <w:rPr>
      <w:vertAlign w:val="superscript"/>
    </w:rPr>
  </w:style>
  <w:style w:type="paragraph" w:styleId="BalloonText">
    <w:name w:val="Balloon Text"/>
    <w:basedOn w:val="Normal"/>
    <w:link w:val="BalloonTextChar"/>
    <w:uiPriority w:val="99"/>
    <w:semiHidden/>
    <w:unhideWhenUsed/>
    <w:rsid w:val="008B3F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FA1"/>
    <w:rPr>
      <w:rFonts w:ascii="Tahoma" w:hAnsi="Tahoma" w:cs="Tahoma"/>
      <w:sz w:val="16"/>
      <w:szCs w:val="16"/>
    </w:rPr>
  </w:style>
  <w:style w:type="character" w:styleId="Hyperlink">
    <w:name w:val="Hyperlink"/>
    <w:basedOn w:val="DefaultParagraphFont"/>
    <w:uiPriority w:val="99"/>
    <w:unhideWhenUsed/>
    <w:rsid w:val="001249CD"/>
    <w:rPr>
      <w:color w:val="0000FF" w:themeColor="hyperlink"/>
      <w:u w:val="single"/>
    </w:rPr>
  </w:style>
  <w:style w:type="paragraph" w:styleId="Header">
    <w:name w:val="header"/>
    <w:basedOn w:val="Normal"/>
    <w:link w:val="HeaderChar"/>
    <w:uiPriority w:val="99"/>
    <w:unhideWhenUsed/>
    <w:rsid w:val="00800131"/>
    <w:pPr>
      <w:tabs>
        <w:tab w:val="center" w:pos="4320"/>
        <w:tab w:val="right" w:pos="8640"/>
      </w:tabs>
      <w:spacing w:after="0" w:line="240" w:lineRule="auto"/>
    </w:pPr>
  </w:style>
  <w:style w:type="character" w:customStyle="1" w:styleId="HeaderChar">
    <w:name w:val="Header Char"/>
    <w:basedOn w:val="DefaultParagraphFont"/>
    <w:link w:val="Header"/>
    <w:uiPriority w:val="99"/>
    <w:rsid w:val="00800131"/>
  </w:style>
  <w:style w:type="paragraph" w:styleId="Footer">
    <w:name w:val="footer"/>
    <w:basedOn w:val="Normal"/>
    <w:link w:val="FooterChar"/>
    <w:uiPriority w:val="99"/>
    <w:unhideWhenUsed/>
    <w:rsid w:val="00800131"/>
    <w:pPr>
      <w:tabs>
        <w:tab w:val="center" w:pos="4320"/>
        <w:tab w:val="right" w:pos="8640"/>
      </w:tabs>
      <w:spacing w:after="0" w:line="240" w:lineRule="auto"/>
    </w:pPr>
  </w:style>
  <w:style w:type="character" w:customStyle="1" w:styleId="FooterChar">
    <w:name w:val="Footer Char"/>
    <w:basedOn w:val="DefaultParagraphFont"/>
    <w:link w:val="Footer"/>
    <w:uiPriority w:val="99"/>
    <w:rsid w:val="00800131"/>
  </w:style>
  <w:style w:type="paragraph" w:customStyle="1" w:styleId="1">
    <w:name w:val="1"/>
    <w:basedOn w:val="Normal"/>
    <w:link w:val="1Char"/>
    <w:qFormat/>
    <w:rsid w:val="007218A7"/>
    <w:pPr>
      <w:jc w:val="center"/>
    </w:pPr>
    <w:rPr>
      <w:rFonts w:ascii="Trebuchet MS" w:hAnsi="Trebuchet MS" w:cs="Arabic Typesetting"/>
      <w:b/>
      <w:bCs/>
      <w:sz w:val="24"/>
      <w:szCs w:val="40"/>
      <w:lang w:val="id-ID"/>
    </w:rPr>
  </w:style>
  <w:style w:type="character" w:customStyle="1" w:styleId="1Char">
    <w:name w:val="1 Char"/>
    <w:basedOn w:val="DefaultParagraphFont"/>
    <w:link w:val="1"/>
    <w:rsid w:val="007218A7"/>
    <w:rPr>
      <w:rFonts w:ascii="Trebuchet MS" w:hAnsi="Trebuchet MS" w:cs="Arabic Typesetting"/>
      <w:b/>
      <w:bCs/>
      <w:sz w:val="24"/>
      <w:szCs w:val="40"/>
      <w:lang w:val="id-ID"/>
    </w:rPr>
  </w:style>
  <w:style w:type="paragraph" w:styleId="ListParagraph">
    <w:name w:val="List Paragraph"/>
    <w:basedOn w:val="Normal"/>
    <w:uiPriority w:val="34"/>
    <w:qFormat/>
    <w:rsid w:val="003453D5"/>
    <w:pPr>
      <w:ind w:left="720"/>
      <w:contextualSpacing/>
    </w:pPr>
  </w:style>
  <w:style w:type="paragraph" w:styleId="NormalWeb">
    <w:name w:val="Normal (Web)"/>
    <w:basedOn w:val="Normal"/>
    <w:uiPriority w:val="99"/>
    <w:semiHidden/>
    <w:unhideWhenUsed/>
    <w:rsid w:val="003453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44387"/>
    <w:rPr>
      <w:rFonts w:ascii="Ubuntu" w:eastAsiaTheme="majorEastAsia" w:hAnsi="Ubuntu" w:cstheme="majorBidi"/>
      <w:b/>
      <w:bCs/>
      <w:color w:val="C0504D" w:themeColor="accent2"/>
      <w:sz w:val="30"/>
      <w:szCs w:val="28"/>
    </w:rPr>
  </w:style>
  <w:style w:type="character" w:customStyle="1" w:styleId="Heading2Char">
    <w:name w:val="Heading 2 Char"/>
    <w:basedOn w:val="DefaultParagraphFont"/>
    <w:link w:val="Heading2"/>
    <w:uiPriority w:val="9"/>
    <w:rsid w:val="00376195"/>
    <w:rPr>
      <w:rFonts w:ascii="Ubuntu" w:eastAsiaTheme="majorEastAsia" w:hAnsi="Ubuntu" w:cstheme="majorBidi"/>
      <w:b/>
      <w:bCs/>
      <w:color w:val="C0504D" w:themeColor="accent2"/>
      <w:sz w:val="26"/>
      <w:szCs w:val="26"/>
      <w:lang w:val="id-ID"/>
    </w:rPr>
  </w:style>
  <w:style w:type="character" w:customStyle="1" w:styleId="Heading3Char">
    <w:name w:val="Heading 3 Char"/>
    <w:basedOn w:val="DefaultParagraphFont"/>
    <w:link w:val="Heading3"/>
    <w:uiPriority w:val="9"/>
    <w:rsid w:val="00692951"/>
    <w:rPr>
      <w:rFonts w:ascii="Ubuntu" w:eastAsiaTheme="majorEastAsia" w:hAnsi="Ubuntu" w:cstheme="majorBidi"/>
      <w:b/>
      <w:bCs/>
      <w:i/>
      <w:color w:val="C0504D" w:themeColor="accent2"/>
    </w:rPr>
  </w:style>
  <w:style w:type="paragraph" w:styleId="TOCHeading">
    <w:name w:val="TOC Heading"/>
    <w:basedOn w:val="Heading1"/>
    <w:next w:val="Normal"/>
    <w:uiPriority w:val="39"/>
    <w:semiHidden/>
    <w:unhideWhenUsed/>
    <w:qFormat/>
    <w:rsid w:val="00E70F8A"/>
    <w:pPr>
      <w:spacing w:before="480" w:after="0"/>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E70F8A"/>
    <w:pPr>
      <w:spacing w:after="100"/>
    </w:pPr>
  </w:style>
  <w:style w:type="paragraph" w:styleId="TOC2">
    <w:name w:val="toc 2"/>
    <w:basedOn w:val="Normal"/>
    <w:next w:val="Normal"/>
    <w:autoRedefine/>
    <w:uiPriority w:val="39"/>
    <w:unhideWhenUsed/>
    <w:rsid w:val="007770D3"/>
    <w:pPr>
      <w:tabs>
        <w:tab w:val="right" w:leader="dot" w:pos="4504"/>
      </w:tabs>
      <w:spacing w:after="100"/>
      <w:ind w:left="220" w:firstLine="0"/>
    </w:pPr>
    <w:rPr>
      <w:rFonts w:ascii="Ubuntu Condensed" w:hAnsi="Ubuntu Condensed"/>
      <w:b/>
      <w:bCs/>
      <w:noProof/>
      <w:color w:val="FF0000"/>
    </w:rPr>
  </w:style>
  <w:style w:type="paragraph" w:styleId="TOC3">
    <w:name w:val="toc 3"/>
    <w:basedOn w:val="Normal"/>
    <w:next w:val="Normal"/>
    <w:autoRedefine/>
    <w:uiPriority w:val="39"/>
    <w:unhideWhenUsed/>
    <w:rsid w:val="00E70F8A"/>
    <w:pPr>
      <w:spacing w:after="100"/>
      <w:ind w:left="440"/>
    </w:pPr>
  </w:style>
  <w:style w:type="character" w:customStyle="1" w:styleId="Heading4Char">
    <w:name w:val="Heading 4 Char"/>
    <w:basedOn w:val="DefaultParagraphFont"/>
    <w:link w:val="Heading4"/>
    <w:uiPriority w:val="9"/>
    <w:semiHidden/>
    <w:rsid w:val="003416C4"/>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CE4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ottoon.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rjemahmatan.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8CBD2-0D68-4672-9D4D-1B55A20F4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5609</Words>
  <Characters>31977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Tiga Pondasi</vt:lpstr>
    </vt:vector>
  </TitlesOfParts>
  <Company>Thaybah</Company>
  <LinksUpToDate>false</LinksUpToDate>
  <CharactersWithSpaces>37511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Tiga Pondasi</dc:title>
  <dc:creator>Abu Syaima</dc:creator>
  <cp:lastModifiedBy>terjemahmatan@gmail.com</cp:lastModifiedBy>
  <cp:revision>127</cp:revision>
  <cp:lastPrinted>2025-10-03T01:39:00Z</cp:lastPrinted>
  <dcterms:created xsi:type="dcterms:W3CDTF">2015-11-15T03:35:00Z</dcterms:created>
  <dcterms:modified xsi:type="dcterms:W3CDTF">2025-10-03T01:40:00Z</dcterms:modified>
</cp:coreProperties>
</file>