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AB532" w14:textId="3071E579" w:rsidR="0094330B" w:rsidRPr="00140E39" w:rsidRDefault="0094330B" w:rsidP="001A5270">
      <w:pPr>
        <w:spacing w:after="0" w:line="240" w:lineRule="auto"/>
        <w:jc w:val="both"/>
        <w:rPr>
          <w:rFonts w:ascii="Times New Roman" w:hAnsi="Times New Roman" w:cs="Times New Roman"/>
          <w:sz w:val="24"/>
          <w:szCs w:val="24"/>
        </w:rPr>
      </w:pPr>
      <w:r w:rsidRPr="00140E39">
        <w:rPr>
          <w:rFonts w:ascii="Times New Roman" w:hAnsi="Times New Roman" w:cs="Times New Roman"/>
          <w:color w:val="000000" w:themeColor="text1"/>
          <w:sz w:val="24"/>
          <w:szCs w:val="24"/>
        </w:rPr>
        <w:t xml:space="preserve">Приглашения рецензентов в </w:t>
      </w:r>
      <w:bookmarkStart w:id="0" w:name="_Hlk208393239"/>
      <w:r w:rsidR="00D319CD" w:rsidRPr="00140E39">
        <w:rPr>
          <w:rFonts w:ascii="Times New Roman" w:hAnsi="Times New Roman" w:cs="Times New Roman"/>
          <w:b/>
          <w:bCs/>
          <w:sz w:val="24"/>
          <w:szCs w:val="24"/>
          <w:lang w:val="kk-KZ"/>
        </w:rPr>
        <w:t>«</w:t>
      </w:r>
      <w:r w:rsidR="00D319CD" w:rsidRPr="00140E39">
        <w:rPr>
          <w:rFonts w:ascii="Times New Roman" w:hAnsi="Times New Roman" w:cs="Times New Roman"/>
          <w:b/>
          <w:bCs/>
          <w:sz w:val="24"/>
          <w:szCs w:val="24"/>
        </w:rPr>
        <w:t xml:space="preserve">Veritas </w:t>
      </w:r>
      <w:proofErr w:type="spellStart"/>
      <w:r w:rsidR="00D319CD" w:rsidRPr="00140E39">
        <w:rPr>
          <w:rFonts w:ascii="Times New Roman" w:hAnsi="Times New Roman" w:cs="Times New Roman"/>
          <w:b/>
          <w:bCs/>
          <w:sz w:val="24"/>
          <w:szCs w:val="24"/>
        </w:rPr>
        <w:t>Legis</w:t>
      </w:r>
      <w:proofErr w:type="spellEnd"/>
      <w:r w:rsidR="00D319CD" w:rsidRPr="00140E39">
        <w:rPr>
          <w:rFonts w:ascii="Times New Roman" w:hAnsi="Times New Roman" w:cs="Times New Roman"/>
          <w:b/>
          <w:bCs/>
          <w:sz w:val="24"/>
          <w:szCs w:val="24"/>
        </w:rPr>
        <w:t xml:space="preserve"> Journal</w:t>
      </w:r>
      <w:r w:rsidR="00D319CD" w:rsidRPr="00140E39">
        <w:rPr>
          <w:rFonts w:ascii="Times New Roman" w:hAnsi="Times New Roman" w:cs="Times New Roman"/>
          <w:b/>
          <w:bCs/>
          <w:sz w:val="24"/>
          <w:szCs w:val="24"/>
          <w:lang w:val="kk-KZ"/>
        </w:rPr>
        <w:t>»</w:t>
      </w:r>
      <w:bookmarkEnd w:id="0"/>
      <w:r w:rsidRPr="00140E39">
        <w:rPr>
          <w:rFonts w:ascii="Times New Roman" w:hAnsi="Times New Roman" w:cs="Times New Roman"/>
          <w:color w:val="000000" w:themeColor="text1"/>
          <w:sz w:val="24"/>
          <w:szCs w:val="24"/>
        </w:rPr>
        <w:t>, форма регистрации предоставлена ниже.</w:t>
      </w:r>
    </w:p>
    <w:tbl>
      <w:tblPr>
        <w:tblStyle w:val="a3"/>
        <w:tblW w:w="0" w:type="auto"/>
        <w:tblLook w:val="04A0" w:firstRow="1" w:lastRow="0" w:firstColumn="1" w:lastColumn="0" w:noHBand="0" w:noVBand="1"/>
      </w:tblPr>
      <w:tblGrid>
        <w:gridCol w:w="668"/>
        <w:gridCol w:w="5582"/>
        <w:gridCol w:w="3095"/>
      </w:tblGrid>
      <w:tr w:rsidR="0094330B" w:rsidRPr="00140E39" w14:paraId="1732B949" w14:textId="77777777" w:rsidTr="002E4726">
        <w:tc>
          <w:tcPr>
            <w:tcW w:w="675" w:type="dxa"/>
          </w:tcPr>
          <w:p w14:paraId="5DE60A77" w14:textId="77777777" w:rsidR="0094330B" w:rsidRPr="00140E39" w:rsidRDefault="0094330B" w:rsidP="001A5270">
            <w:pPr>
              <w:jc w:val="both"/>
              <w:rPr>
                <w:rFonts w:ascii="Times New Roman" w:hAnsi="Times New Roman" w:cs="Times New Roman"/>
                <w:sz w:val="24"/>
                <w:szCs w:val="24"/>
              </w:rPr>
            </w:pPr>
            <w:r w:rsidRPr="00140E39">
              <w:rPr>
                <w:rFonts w:ascii="Times New Roman" w:hAnsi="Times New Roman" w:cs="Times New Roman"/>
                <w:sz w:val="24"/>
                <w:szCs w:val="24"/>
              </w:rPr>
              <w:t>1</w:t>
            </w:r>
          </w:p>
        </w:tc>
        <w:tc>
          <w:tcPr>
            <w:tcW w:w="5705" w:type="dxa"/>
          </w:tcPr>
          <w:p w14:paraId="5D2C661F" w14:textId="1EB97BD2" w:rsidR="0094330B" w:rsidRPr="00140E39" w:rsidRDefault="0094330B" w:rsidP="001A5270">
            <w:pPr>
              <w:jc w:val="both"/>
              <w:rPr>
                <w:rFonts w:ascii="Times New Roman" w:hAnsi="Times New Roman" w:cs="Times New Roman"/>
                <w:sz w:val="24"/>
                <w:szCs w:val="24"/>
              </w:rPr>
            </w:pPr>
            <w:r w:rsidRPr="00140E39">
              <w:rPr>
                <w:rFonts w:ascii="Times New Roman" w:hAnsi="Times New Roman" w:cs="Times New Roman"/>
                <w:color w:val="242424"/>
                <w:sz w:val="24"/>
                <w:szCs w:val="24"/>
                <w:lang w:val="kk-KZ"/>
              </w:rPr>
              <w:t xml:space="preserve">ФИО </w:t>
            </w:r>
          </w:p>
        </w:tc>
        <w:tc>
          <w:tcPr>
            <w:tcW w:w="3191" w:type="dxa"/>
          </w:tcPr>
          <w:p w14:paraId="0B56ACE0" w14:textId="77777777" w:rsidR="0094330B" w:rsidRPr="00140E39" w:rsidRDefault="0094330B" w:rsidP="001A5270">
            <w:pPr>
              <w:jc w:val="both"/>
              <w:rPr>
                <w:rFonts w:ascii="Times New Roman" w:hAnsi="Times New Roman" w:cs="Times New Roman"/>
                <w:sz w:val="24"/>
                <w:szCs w:val="24"/>
              </w:rPr>
            </w:pPr>
          </w:p>
        </w:tc>
      </w:tr>
      <w:tr w:rsidR="0094330B" w:rsidRPr="00140E39" w14:paraId="7ACC3145" w14:textId="77777777" w:rsidTr="002E4726">
        <w:tc>
          <w:tcPr>
            <w:tcW w:w="675" w:type="dxa"/>
          </w:tcPr>
          <w:p w14:paraId="0FFAE9EF" w14:textId="77777777" w:rsidR="0094330B" w:rsidRPr="00140E39" w:rsidRDefault="0094330B" w:rsidP="001A5270">
            <w:pPr>
              <w:jc w:val="both"/>
              <w:rPr>
                <w:rFonts w:ascii="Times New Roman" w:hAnsi="Times New Roman" w:cs="Times New Roman"/>
                <w:sz w:val="24"/>
                <w:szCs w:val="24"/>
              </w:rPr>
            </w:pPr>
            <w:r w:rsidRPr="00140E39">
              <w:rPr>
                <w:rFonts w:ascii="Times New Roman" w:hAnsi="Times New Roman" w:cs="Times New Roman"/>
                <w:sz w:val="24"/>
                <w:szCs w:val="24"/>
              </w:rPr>
              <w:t>2</w:t>
            </w:r>
          </w:p>
        </w:tc>
        <w:tc>
          <w:tcPr>
            <w:tcW w:w="5705" w:type="dxa"/>
          </w:tcPr>
          <w:p w14:paraId="4F67AB61" w14:textId="7FB145D6" w:rsidR="0094330B" w:rsidRPr="00140E39" w:rsidRDefault="0094330B" w:rsidP="001A5270">
            <w:pPr>
              <w:jc w:val="both"/>
              <w:rPr>
                <w:rFonts w:ascii="Times New Roman" w:hAnsi="Times New Roman" w:cs="Times New Roman"/>
                <w:color w:val="242424"/>
                <w:sz w:val="24"/>
                <w:szCs w:val="24"/>
                <w:lang w:val="kk-KZ"/>
              </w:rPr>
            </w:pPr>
            <w:r w:rsidRPr="00140E39">
              <w:rPr>
                <w:rFonts w:ascii="Times New Roman" w:hAnsi="Times New Roman" w:cs="Times New Roman"/>
                <w:color w:val="242424"/>
                <w:sz w:val="24"/>
                <w:szCs w:val="24"/>
                <w:lang w:val="kk-KZ"/>
              </w:rPr>
              <w:t xml:space="preserve">Контактный телефон и электронная почта </w:t>
            </w:r>
          </w:p>
        </w:tc>
        <w:tc>
          <w:tcPr>
            <w:tcW w:w="3191" w:type="dxa"/>
          </w:tcPr>
          <w:p w14:paraId="57267E68" w14:textId="77777777" w:rsidR="0094330B" w:rsidRPr="00140E39" w:rsidRDefault="0094330B" w:rsidP="001A5270">
            <w:pPr>
              <w:jc w:val="both"/>
              <w:rPr>
                <w:rFonts w:ascii="Times New Roman" w:hAnsi="Times New Roman" w:cs="Times New Roman"/>
                <w:sz w:val="24"/>
                <w:szCs w:val="24"/>
              </w:rPr>
            </w:pPr>
          </w:p>
        </w:tc>
      </w:tr>
      <w:tr w:rsidR="0094330B" w:rsidRPr="00140E39" w14:paraId="6DB134A1" w14:textId="77777777" w:rsidTr="002E4726">
        <w:tc>
          <w:tcPr>
            <w:tcW w:w="675" w:type="dxa"/>
          </w:tcPr>
          <w:p w14:paraId="068B2DF0" w14:textId="77777777" w:rsidR="0094330B" w:rsidRPr="00140E39" w:rsidRDefault="0094330B"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3</w:t>
            </w:r>
          </w:p>
        </w:tc>
        <w:tc>
          <w:tcPr>
            <w:tcW w:w="5705" w:type="dxa"/>
          </w:tcPr>
          <w:p w14:paraId="2CD153F2" w14:textId="41DE7727" w:rsidR="0094330B" w:rsidRPr="00140E39" w:rsidRDefault="0094330B" w:rsidP="001A5270">
            <w:pPr>
              <w:jc w:val="both"/>
              <w:rPr>
                <w:rFonts w:ascii="Times New Roman" w:hAnsi="Times New Roman" w:cs="Times New Roman"/>
                <w:sz w:val="24"/>
                <w:szCs w:val="24"/>
                <w:lang w:val="kk-KZ"/>
              </w:rPr>
            </w:pPr>
            <w:r w:rsidRPr="00140E39">
              <w:rPr>
                <w:rStyle w:val="ezkurwreuab5ozgtqnkl"/>
                <w:rFonts w:ascii="Times New Roman" w:hAnsi="Times New Roman" w:cs="Times New Roman"/>
                <w:sz w:val="24"/>
                <w:szCs w:val="24"/>
              </w:rPr>
              <w:t>Ссылка</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на</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профиль</w:t>
            </w:r>
            <w:r w:rsidRPr="00140E39">
              <w:rPr>
                <w:rFonts w:ascii="Times New Roman" w:hAnsi="Times New Roman" w:cs="Times New Roman"/>
                <w:sz w:val="24"/>
                <w:szCs w:val="24"/>
              </w:rPr>
              <w:t xml:space="preserve"> в </w:t>
            </w:r>
            <w:r w:rsidRPr="00140E39">
              <w:rPr>
                <w:rStyle w:val="ezkurwreuab5ozgtqnkl"/>
                <w:rFonts w:ascii="Times New Roman" w:hAnsi="Times New Roman" w:cs="Times New Roman"/>
                <w:sz w:val="24"/>
                <w:szCs w:val="24"/>
                <w:lang w:val="en-US"/>
              </w:rPr>
              <w:t>ORCID</w:t>
            </w:r>
          </w:p>
        </w:tc>
        <w:tc>
          <w:tcPr>
            <w:tcW w:w="3191" w:type="dxa"/>
          </w:tcPr>
          <w:p w14:paraId="758E431A" w14:textId="77777777" w:rsidR="0094330B" w:rsidRPr="00140E39" w:rsidRDefault="0094330B" w:rsidP="001A5270">
            <w:pPr>
              <w:jc w:val="both"/>
              <w:rPr>
                <w:rFonts w:ascii="Times New Roman" w:hAnsi="Times New Roman" w:cs="Times New Roman"/>
                <w:sz w:val="24"/>
                <w:szCs w:val="24"/>
              </w:rPr>
            </w:pPr>
          </w:p>
        </w:tc>
      </w:tr>
      <w:tr w:rsidR="0094330B" w:rsidRPr="00140E39" w14:paraId="325D5BE6" w14:textId="77777777" w:rsidTr="002E4726">
        <w:tc>
          <w:tcPr>
            <w:tcW w:w="675" w:type="dxa"/>
          </w:tcPr>
          <w:p w14:paraId="423CEBD1" w14:textId="77777777" w:rsidR="0094330B" w:rsidRPr="00140E39" w:rsidRDefault="0094330B"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4</w:t>
            </w:r>
          </w:p>
        </w:tc>
        <w:tc>
          <w:tcPr>
            <w:tcW w:w="5705" w:type="dxa"/>
          </w:tcPr>
          <w:p w14:paraId="55F47504" w14:textId="48AC49B7" w:rsidR="0094330B" w:rsidRPr="00140E39" w:rsidRDefault="0094330B" w:rsidP="001A5270">
            <w:pPr>
              <w:jc w:val="both"/>
              <w:rPr>
                <w:rFonts w:ascii="Times New Roman" w:hAnsi="Times New Roman" w:cs="Times New Roman"/>
                <w:sz w:val="24"/>
                <w:szCs w:val="24"/>
                <w:lang w:val="kk-KZ"/>
              </w:rPr>
            </w:pPr>
            <w:r w:rsidRPr="00140E39">
              <w:rPr>
                <w:rStyle w:val="ezkurwreuab5ozgtqnkl"/>
                <w:rFonts w:ascii="Times New Roman" w:hAnsi="Times New Roman" w:cs="Times New Roman"/>
                <w:sz w:val="24"/>
                <w:szCs w:val="24"/>
              </w:rPr>
              <w:t>Ссылка</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на</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профиль</w:t>
            </w:r>
            <w:r w:rsidRPr="00140E39">
              <w:rPr>
                <w:rFonts w:ascii="Times New Roman" w:hAnsi="Times New Roman" w:cs="Times New Roman"/>
                <w:sz w:val="24"/>
                <w:szCs w:val="24"/>
              </w:rPr>
              <w:t xml:space="preserve"> в </w:t>
            </w:r>
            <w:r w:rsidRPr="00140E39">
              <w:rPr>
                <w:rStyle w:val="ezkurwreuab5ozgtqnkl"/>
                <w:rFonts w:ascii="Times New Roman" w:hAnsi="Times New Roman" w:cs="Times New Roman"/>
                <w:sz w:val="24"/>
                <w:szCs w:val="24"/>
                <w:lang w:val="en-US"/>
              </w:rPr>
              <w:t>Scopus</w:t>
            </w:r>
          </w:p>
        </w:tc>
        <w:tc>
          <w:tcPr>
            <w:tcW w:w="3191" w:type="dxa"/>
          </w:tcPr>
          <w:p w14:paraId="1E3A01A2" w14:textId="77777777" w:rsidR="0094330B" w:rsidRPr="00140E39" w:rsidRDefault="0094330B" w:rsidP="001A5270">
            <w:pPr>
              <w:jc w:val="both"/>
              <w:rPr>
                <w:rFonts w:ascii="Times New Roman" w:hAnsi="Times New Roman" w:cs="Times New Roman"/>
                <w:sz w:val="24"/>
                <w:szCs w:val="24"/>
              </w:rPr>
            </w:pPr>
          </w:p>
        </w:tc>
      </w:tr>
      <w:tr w:rsidR="0094330B" w:rsidRPr="00140E39" w14:paraId="795D6F0F" w14:textId="77777777" w:rsidTr="002E4726">
        <w:tc>
          <w:tcPr>
            <w:tcW w:w="675" w:type="dxa"/>
          </w:tcPr>
          <w:p w14:paraId="429B5B4C" w14:textId="77777777" w:rsidR="0094330B" w:rsidRPr="00140E39" w:rsidRDefault="0094330B"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5</w:t>
            </w:r>
          </w:p>
        </w:tc>
        <w:tc>
          <w:tcPr>
            <w:tcW w:w="5705" w:type="dxa"/>
          </w:tcPr>
          <w:p w14:paraId="71A4AC9B" w14:textId="4FC23C84" w:rsidR="0094330B" w:rsidRPr="00140E39" w:rsidRDefault="0094330B" w:rsidP="001A5270">
            <w:pPr>
              <w:jc w:val="both"/>
              <w:rPr>
                <w:rFonts w:ascii="Times New Roman" w:hAnsi="Times New Roman" w:cs="Times New Roman"/>
                <w:sz w:val="24"/>
                <w:szCs w:val="24"/>
                <w:lang w:val="kk-KZ"/>
              </w:rPr>
            </w:pPr>
            <w:r w:rsidRPr="00140E39">
              <w:rPr>
                <w:rStyle w:val="ezkurwreuab5ozgtqnkl"/>
                <w:rFonts w:ascii="Times New Roman" w:hAnsi="Times New Roman" w:cs="Times New Roman"/>
                <w:sz w:val="24"/>
                <w:szCs w:val="24"/>
              </w:rPr>
              <w:t>Индекс</w:t>
            </w:r>
            <w:r w:rsidRPr="00140E39">
              <w:rPr>
                <w:rFonts w:ascii="Times New Roman" w:hAnsi="Times New Roman" w:cs="Times New Roman"/>
                <w:sz w:val="24"/>
                <w:szCs w:val="24"/>
                <w:lang w:val="en-US"/>
              </w:rPr>
              <w:t xml:space="preserve"> </w:t>
            </w:r>
            <w:proofErr w:type="spellStart"/>
            <w:r w:rsidRPr="00140E39">
              <w:rPr>
                <w:rStyle w:val="ezkurwreuab5ozgtqnkl"/>
                <w:rFonts w:ascii="Times New Roman" w:hAnsi="Times New Roman" w:cs="Times New Roman"/>
                <w:sz w:val="24"/>
                <w:szCs w:val="24"/>
              </w:rPr>
              <w:t>хирша</w:t>
            </w:r>
            <w:proofErr w:type="spellEnd"/>
            <w:r w:rsidRPr="00140E39">
              <w:rPr>
                <w:rFonts w:ascii="Times New Roman" w:hAnsi="Times New Roman" w:cs="Times New Roman"/>
                <w:sz w:val="24"/>
                <w:szCs w:val="24"/>
                <w:lang w:val="en-US"/>
              </w:rPr>
              <w:t xml:space="preserve"> </w:t>
            </w:r>
            <w:r w:rsidRPr="00140E39">
              <w:rPr>
                <w:rStyle w:val="ezkurwreuab5ozgtqnkl"/>
                <w:rFonts w:ascii="Times New Roman" w:hAnsi="Times New Roman" w:cs="Times New Roman"/>
                <w:sz w:val="24"/>
                <w:szCs w:val="24"/>
                <w:lang w:val="en-US"/>
              </w:rPr>
              <w:t>Scopus</w:t>
            </w:r>
          </w:p>
        </w:tc>
        <w:tc>
          <w:tcPr>
            <w:tcW w:w="3191" w:type="dxa"/>
          </w:tcPr>
          <w:p w14:paraId="557EB7C9" w14:textId="77777777" w:rsidR="0094330B" w:rsidRPr="00140E39" w:rsidRDefault="0094330B" w:rsidP="001A5270">
            <w:pPr>
              <w:jc w:val="both"/>
              <w:rPr>
                <w:rFonts w:ascii="Times New Roman" w:hAnsi="Times New Roman" w:cs="Times New Roman"/>
                <w:sz w:val="24"/>
                <w:szCs w:val="24"/>
                <w:lang w:val="en-US"/>
              </w:rPr>
            </w:pPr>
          </w:p>
        </w:tc>
      </w:tr>
      <w:tr w:rsidR="0094330B" w:rsidRPr="00140E39" w14:paraId="6285AE11" w14:textId="77777777" w:rsidTr="002E4726">
        <w:tc>
          <w:tcPr>
            <w:tcW w:w="675" w:type="dxa"/>
          </w:tcPr>
          <w:p w14:paraId="107A98E0" w14:textId="77777777" w:rsidR="0094330B" w:rsidRPr="00140E39" w:rsidRDefault="0094330B"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6</w:t>
            </w:r>
          </w:p>
        </w:tc>
        <w:tc>
          <w:tcPr>
            <w:tcW w:w="5705" w:type="dxa"/>
          </w:tcPr>
          <w:p w14:paraId="32CA11AA" w14:textId="20CF7E79" w:rsidR="0094330B" w:rsidRPr="00140E39" w:rsidRDefault="0094330B" w:rsidP="001A5270">
            <w:pPr>
              <w:jc w:val="both"/>
              <w:rPr>
                <w:rStyle w:val="ezkurwreuab5ozgtqnkl"/>
                <w:rFonts w:ascii="Times New Roman" w:hAnsi="Times New Roman" w:cs="Times New Roman"/>
                <w:sz w:val="24"/>
                <w:szCs w:val="24"/>
                <w:lang w:val="kk-KZ"/>
              </w:rPr>
            </w:pPr>
            <w:r w:rsidRPr="00140E39">
              <w:rPr>
                <w:rStyle w:val="ezkurwreuab5ozgtqnkl"/>
                <w:rFonts w:ascii="Times New Roman" w:hAnsi="Times New Roman" w:cs="Times New Roman"/>
                <w:sz w:val="24"/>
                <w:szCs w:val="24"/>
              </w:rPr>
              <w:t>Ссылка</w:t>
            </w:r>
            <w:r w:rsidRPr="00140E39">
              <w:rPr>
                <w:rFonts w:ascii="Times New Roman" w:hAnsi="Times New Roman" w:cs="Times New Roman"/>
                <w:sz w:val="24"/>
                <w:szCs w:val="24"/>
              </w:rPr>
              <w:t xml:space="preserve"> в </w:t>
            </w:r>
            <w:r w:rsidRPr="00140E39">
              <w:rPr>
                <w:rStyle w:val="ezkurwreuab5ozgtqnkl"/>
                <w:rFonts w:ascii="Times New Roman" w:hAnsi="Times New Roman" w:cs="Times New Roman"/>
                <w:sz w:val="24"/>
                <w:szCs w:val="24"/>
              </w:rPr>
              <w:t>профиле</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на</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Web</w:t>
            </w:r>
            <w:r w:rsidRPr="00140E39">
              <w:rPr>
                <w:rFonts w:ascii="Times New Roman" w:hAnsi="Times New Roman" w:cs="Times New Roman"/>
                <w:sz w:val="24"/>
                <w:szCs w:val="24"/>
              </w:rPr>
              <w:t xml:space="preserve"> </w:t>
            </w:r>
            <w:proofErr w:type="spellStart"/>
            <w:r w:rsidRPr="00140E39">
              <w:rPr>
                <w:rStyle w:val="ezkurwreuab5ozgtqnkl"/>
                <w:rFonts w:ascii="Times New Roman" w:hAnsi="Times New Roman" w:cs="Times New Roman"/>
                <w:sz w:val="24"/>
                <w:szCs w:val="24"/>
              </w:rPr>
              <w:t>of</w:t>
            </w:r>
            <w:proofErr w:type="spellEnd"/>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Science</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и</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индекс</w:t>
            </w:r>
            <w:r w:rsidRPr="00140E39">
              <w:rPr>
                <w:rFonts w:ascii="Times New Roman" w:hAnsi="Times New Roman" w:cs="Times New Roman"/>
                <w:sz w:val="24"/>
                <w:szCs w:val="24"/>
              </w:rPr>
              <w:t xml:space="preserve"> </w:t>
            </w:r>
            <w:proofErr w:type="spellStart"/>
            <w:r w:rsidRPr="00140E39">
              <w:rPr>
                <w:rStyle w:val="ezkurwreuab5ozgtqnkl"/>
                <w:rFonts w:ascii="Times New Roman" w:hAnsi="Times New Roman" w:cs="Times New Roman"/>
                <w:sz w:val="24"/>
                <w:szCs w:val="24"/>
              </w:rPr>
              <w:t>хирша</w:t>
            </w:r>
            <w:proofErr w:type="spellEnd"/>
          </w:p>
        </w:tc>
        <w:tc>
          <w:tcPr>
            <w:tcW w:w="3191" w:type="dxa"/>
          </w:tcPr>
          <w:p w14:paraId="0D14657A" w14:textId="77777777" w:rsidR="0094330B" w:rsidRPr="00140E39" w:rsidRDefault="0094330B" w:rsidP="001A5270">
            <w:pPr>
              <w:jc w:val="both"/>
              <w:rPr>
                <w:rFonts w:ascii="Times New Roman" w:hAnsi="Times New Roman" w:cs="Times New Roman"/>
                <w:sz w:val="24"/>
                <w:szCs w:val="24"/>
              </w:rPr>
            </w:pPr>
          </w:p>
        </w:tc>
      </w:tr>
      <w:tr w:rsidR="0094330B" w:rsidRPr="00140E39" w14:paraId="4B752F46" w14:textId="77777777" w:rsidTr="002E4726">
        <w:tc>
          <w:tcPr>
            <w:tcW w:w="675" w:type="dxa"/>
          </w:tcPr>
          <w:p w14:paraId="3D73BD95" w14:textId="77777777" w:rsidR="0094330B" w:rsidRPr="00140E39" w:rsidRDefault="0094330B"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7</w:t>
            </w:r>
          </w:p>
        </w:tc>
        <w:tc>
          <w:tcPr>
            <w:tcW w:w="5705" w:type="dxa"/>
          </w:tcPr>
          <w:p w14:paraId="65FE4F08" w14:textId="6B61FC00" w:rsidR="0094330B" w:rsidRPr="00140E39" w:rsidRDefault="0094330B" w:rsidP="001A5270">
            <w:pPr>
              <w:jc w:val="both"/>
              <w:rPr>
                <w:rStyle w:val="text-format-content"/>
                <w:rFonts w:ascii="Times New Roman" w:hAnsi="Times New Roman" w:cs="Times New Roman"/>
                <w:sz w:val="24"/>
                <w:szCs w:val="24"/>
                <w:lang w:val="kk-KZ"/>
              </w:rPr>
            </w:pPr>
            <w:r w:rsidRPr="00140E39">
              <w:rPr>
                <w:rStyle w:val="ezkurwreuab5ozgtqnkl"/>
                <w:rFonts w:ascii="Times New Roman" w:hAnsi="Times New Roman" w:cs="Times New Roman"/>
                <w:sz w:val="24"/>
                <w:szCs w:val="24"/>
              </w:rPr>
              <w:t>Ссылка</w:t>
            </w:r>
            <w:r w:rsidRPr="00140E39">
              <w:rPr>
                <w:rFonts w:ascii="Times New Roman" w:hAnsi="Times New Roman" w:cs="Times New Roman"/>
                <w:sz w:val="24"/>
                <w:szCs w:val="24"/>
              </w:rPr>
              <w:t xml:space="preserve"> в </w:t>
            </w:r>
            <w:r w:rsidRPr="00140E39">
              <w:rPr>
                <w:rStyle w:val="ezkurwreuab5ozgtqnkl"/>
                <w:rFonts w:ascii="Times New Roman" w:hAnsi="Times New Roman" w:cs="Times New Roman"/>
                <w:sz w:val="24"/>
                <w:szCs w:val="24"/>
              </w:rPr>
              <w:t>профиле</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на</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Google</w:t>
            </w:r>
            <w:r w:rsidRPr="00140E39">
              <w:rPr>
                <w:rFonts w:ascii="Times New Roman" w:hAnsi="Times New Roman" w:cs="Times New Roman"/>
                <w:sz w:val="24"/>
                <w:szCs w:val="24"/>
              </w:rPr>
              <w:t xml:space="preserve"> </w:t>
            </w:r>
            <w:proofErr w:type="spellStart"/>
            <w:r w:rsidRPr="00140E39">
              <w:rPr>
                <w:rStyle w:val="ezkurwreuab5ozgtqnkl"/>
                <w:rFonts w:ascii="Times New Roman" w:hAnsi="Times New Roman" w:cs="Times New Roman"/>
                <w:sz w:val="24"/>
                <w:szCs w:val="24"/>
              </w:rPr>
              <w:t>Scholar</w:t>
            </w:r>
            <w:proofErr w:type="spellEnd"/>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и</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h-индекс</w:t>
            </w:r>
          </w:p>
        </w:tc>
        <w:tc>
          <w:tcPr>
            <w:tcW w:w="3191" w:type="dxa"/>
          </w:tcPr>
          <w:p w14:paraId="682AC284" w14:textId="77777777" w:rsidR="0094330B" w:rsidRPr="00140E39" w:rsidRDefault="0094330B" w:rsidP="001A5270">
            <w:pPr>
              <w:jc w:val="both"/>
              <w:rPr>
                <w:rFonts w:ascii="Times New Roman" w:hAnsi="Times New Roman" w:cs="Times New Roman"/>
                <w:sz w:val="24"/>
                <w:szCs w:val="24"/>
              </w:rPr>
            </w:pPr>
          </w:p>
        </w:tc>
      </w:tr>
      <w:tr w:rsidR="0094330B" w:rsidRPr="00140E39" w14:paraId="3005B79D" w14:textId="77777777" w:rsidTr="002E4726">
        <w:tc>
          <w:tcPr>
            <w:tcW w:w="675" w:type="dxa"/>
          </w:tcPr>
          <w:p w14:paraId="69A36ACA" w14:textId="77777777" w:rsidR="0094330B" w:rsidRPr="00140E39" w:rsidRDefault="0094330B"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8</w:t>
            </w:r>
          </w:p>
        </w:tc>
        <w:tc>
          <w:tcPr>
            <w:tcW w:w="5705" w:type="dxa"/>
          </w:tcPr>
          <w:p w14:paraId="12FFD34A" w14:textId="6F873E95" w:rsidR="0094330B" w:rsidRPr="00140E39" w:rsidRDefault="0094330B" w:rsidP="001A5270">
            <w:pPr>
              <w:jc w:val="both"/>
              <w:rPr>
                <w:rFonts w:ascii="Times New Roman" w:hAnsi="Times New Roman" w:cs="Times New Roman"/>
                <w:sz w:val="24"/>
                <w:szCs w:val="24"/>
                <w:lang w:val="kk-KZ"/>
              </w:rPr>
            </w:pPr>
            <w:r w:rsidRPr="00140E39">
              <w:rPr>
                <w:rStyle w:val="ezkurwreuab5ozgtqnkl"/>
                <w:rFonts w:ascii="Times New Roman" w:hAnsi="Times New Roman" w:cs="Times New Roman"/>
                <w:sz w:val="24"/>
                <w:szCs w:val="24"/>
              </w:rPr>
              <w:t>Основное</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место</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работы</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(адрес</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организации),</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для</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университетов</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также</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название</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факультета</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и</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кафедры</w:t>
            </w:r>
          </w:p>
        </w:tc>
        <w:tc>
          <w:tcPr>
            <w:tcW w:w="3191" w:type="dxa"/>
          </w:tcPr>
          <w:p w14:paraId="7B59685D" w14:textId="77777777" w:rsidR="0094330B" w:rsidRPr="00140E39" w:rsidRDefault="0094330B" w:rsidP="001A5270">
            <w:pPr>
              <w:jc w:val="both"/>
              <w:rPr>
                <w:rFonts w:ascii="Times New Roman" w:hAnsi="Times New Roman" w:cs="Times New Roman"/>
                <w:sz w:val="24"/>
                <w:szCs w:val="24"/>
              </w:rPr>
            </w:pPr>
          </w:p>
        </w:tc>
      </w:tr>
      <w:tr w:rsidR="0094330B" w:rsidRPr="00140E39" w14:paraId="73FD766E" w14:textId="77777777" w:rsidTr="002E4726">
        <w:tc>
          <w:tcPr>
            <w:tcW w:w="675" w:type="dxa"/>
          </w:tcPr>
          <w:p w14:paraId="6661D760" w14:textId="77777777" w:rsidR="0094330B" w:rsidRPr="00140E39" w:rsidRDefault="0094330B"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9</w:t>
            </w:r>
          </w:p>
        </w:tc>
        <w:tc>
          <w:tcPr>
            <w:tcW w:w="5705" w:type="dxa"/>
          </w:tcPr>
          <w:p w14:paraId="0B9DBE50" w14:textId="58A6367F" w:rsidR="0094330B" w:rsidRPr="00140E39" w:rsidRDefault="0094330B" w:rsidP="001A5270">
            <w:pPr>
              <w:jc w:val="both"/>
              <w:rPr>
                <w:rStyle w:val="ezkurwreuab5ozgtqnkl"/>
                <w:rFonts w:ascii="Times New Roman" w:hAnsi="Times New Roman" w:cs="Times New Roman"/>
                <w:sz w:val="24"/>
                <w:szCs w:val="24"/>
                <w:lang w:val="kk-KZ"/>
              </w:rPr>
            </w:pPr>
            <w:r w:rsidRPr="00140E39">
              <w:rPr>
                <w:rStyle w:val="ezkurwreuab5ozgtqnkl"/>
                <w:rFonts w:ascii="Times New Roman" w:hAnsi="Times New Roman" w:cs="Times New Roman"/>
                <w:sz w:val="24"/>
                <w:szCs w:val="24"/>
              </w:rPr>
              <w:t>Информация</w:t>
            </w:r>
            <w:r w:rsidRPr="00140E39">
              <w:rPr>
                <w:rFonts w:ascii="Times New Roman" w:hAnsi="Times New Roman" w:cs="Times New Roman"/>
                <w:sz w:val="24"/>
                <w:szCs w:val="24"/>
                <w:lang w:val="en-US"/>
              </w:rPr>
              <w:t xml:space="preserve"> </w:t>
            </w:r>
            <w:r w:rsidRPr="00140E39">
              <w:rPr>
                <w:rStyle w:val="ezkurwreuab5ozgtqnkl"/>
                <w:rFonts w:ascii="Times New Roman" w:hAnsi="Times New Roman" w:cs="Times New Roman"/>
                <w:sz w:val="24"/>
                <w:szCs w:val="24"/>
              </w:rPr>
              <w:t>об</w:t>
            </w:r>
            <w:r w:rsidRPr="00140E39">
              <w:rPr>
                <w:rFonts w:ascii="Times New Roman" w:hAnsi="Times New Roman" w:cs="Times New Roman"/>
                <w:sz w:val="24"/>
                <w:szCs w:val="24"/>
                <w:lang w:val="en-US"/>
              </w:rPr>
              <w:t xml:space="preserve"> </w:t>
            </w:r>
            <w:r w:rsidRPr="00140E39">
              <w:rPr>
                <w:rStyle w:val="ezkurwreuab5ozgtqnkl"/>
                <w:rFonts w:ascii="Times New Roman" w:hAnsi="Times New Roman" w:cs="Times New Roman"/>
                <w:sz w:val="24"/>
                <w:szCs w:val="24"/>
              </w:rPr>
              <w:t>ученом</w:t>
            </w:r>
            <w:r w:rsidRPr="00140E39">
              <w:rPr>
                <w:rFonts w:ascii="Times New Roman" w:hAnsi="Times New Roman" w:cs="Times New Roman"/>
                <w:sz w:val="24"/>
                <w:szCs w:val="24"/>
                <w:lang w:val="en-US"/>
              </w:rPr>
              <w:t xml:space="preserve"> </w:t>
            </w:r>
            <w:r w:rsidRPr="00140E39">
              <w:rPr>
                <w:rStyle w:val="ezkurwreuab5ozgtqnkl"/>
                <w:rFonts w:ascii="Times New Roman" w:hAnsi="Times New Roman" w:cs="Times New Roman"/>
                <w:sz w:val="24"/>
                <w:szCs w:val="24"/>
              </w:rPr>
              <w:t>звании</w:t>
            </w:r>
          </w:p>
        </w:tc>
        <w:tc>
          <w:tcPr>
            <w:tcW w:w="3191" w:type="dxa"/>
          </w:tcPr>
          <w:p w14:paraId="3D9ABACF" w14:textId="77777777" w:rsidR="0094330B" w:rsidRPr="00140E39" w:rsidRDefault="0094330B" w:rsidP="001A5270">
            <w:pPr>
              <w:jc w:val="both"/>
              <w:rPr>
                <w:rFonts w:ascii="Times New Roman" w:hAnsi="Times New Roman" w:cs="Times New Roman"/>
                <w:sz w:val="24"/>
                <w:szCs w:val="24"/>
                <w:lang w:val="en-US"/>
              </w:rPr>
            </w:pPr>
          </w:p>
        </w:tc>
      </w:tr>
      <w:tr w:rsidR="0094330B" w:rsidRPr="00140E39" w14:paraId="202864EF" w14:textId="77777777" w:rsidTr="002E4726">
        <w:tc>
          <w:tcPr>
            <w:tcW w:w="675" w:type="dxa"/>
          </w:tcPr>
          <w:p w14:paraId="5DB554FE" w14:textId="77777777" w:rsidR="0094330B" w:rsidRPr="00140E39" w:rsidRDefault="0094330B"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10</w:t>
            </w:r>
          </w:p>
        </w:tc>
        <w:tc>
          <w:tcPr>
            <w:tcW w:w="5705" w:type="dxa"/>
          </w:tcPr>
          <w:p w14:paraId="2B2A8F23" w14:textId="74DE4934" w:rsidR="0094330B" w:rsidRPr="00140E39" w:rsidRDefault="0094330B" w:rsidP="001A5270">
            <w:pPr>
              <w:jc w:val="both"/>
              <w:rPr>
                <w:rFonts w:ascii="Times New Roman" w:hAnsi="Times New Roman" w:cs="Times New Roman"/>
                <w:sz w:val="24"/>
                <w:szCs w:val="24"/>
                <w:lang w:val="kk-KZ"/>
              </w:rPr>
            </w:pPr>
            <w:r w:rsidRPr="00140E39">
              <w:rPr>
                <w:rStyle w:val="ezkurwreuab5ozgtqnkl"/>
                <w:rFonts w:ascii="Times New Roman" w:hAnsi="Times New Roman" w:cs="Times New Roman"/>
                <w:sz w:val="24"/>
                <w:szCs w:val="24"/>
              </w:rPr>
              <w:t>Информация</w:t>
            </w:r>
            <w:r w:rsidRPr="00140E39">
              <w:rPr>
                <w:rFonts w:ascii="Times New Roman" w:hAnsi="Times New Roman" w:cs="Times New Roman"/>
                <w:sz w:val="24"/>
                <w:szCs w:val="24"/>
                <w:lang w:val="en-US"/>
              </w:rPr>
              <w:t xml:space="preserve"> </w:t>
            </w:r>
            <w:r w:rsidRPr="00140E39">
              <w:rPr>
                <w:rStyle w:val="ezkurwreuab5ozgtqnkl"/>
                <w:rFonts w:ascii="Times New Roman" w:hAnsi="Times New Roman" w:cs="Times New Roman"/>
                <w:sz w:val="24"/>
                <w:szCs w:val="24"/>
              </w:rPr>
              <w:t>о</w:t>
            </w:r>
            <w:r w:rsidRPr="00140E39">
              <w:rPr>
                <w:rFonts w:ascii="Times New Roman" w:hAnsi="Times New Roman" w:cs="Times New Roman"/>
                <w:sz w:val="24"/>
                <w:szCs w:val="24"/>
                <w:lang w:val="en-US"/>
              </w:rPr>
              <w:t xml:space="preserve"> </w:t>
            </w:r>
            <w:r w:rsidRPr="00140E39">
              <w:rPr>
                <w:rStyle w:val="ezkurwreuab5ozgtqnkl"/>
                <w:rFonts w:ascii="Times New Roman" w:hAnsi="Times New Roman" w:cs="Times New Roman"/>
                <w:sz w:val="24"/>
                <w:szCs w:val="24"/>
              </w:rPr>
              <w:t>степени</w:t>
            </w:r>
            <w:r w:rsidRPr="00140E39">
              <w:rPr>
                <w:rFonts w:ascii="Times New Roman" w:hAnsi="Times New Roman" w:cs="Times New Roman"/>
                <w:sz w:val="24"/>
                <w:szCs w:val="24"/>
                <w:lang w:val="en-US"/>
              </w:rPr>
              <w:t xml:space="preserve"> </w:t>
            </w:r>
            <w:r w:rsidRPr="00140E39">
              <w:rPr>
                <w:rStyle w:val="ezkurwreuab5ozgtqnkl"/>
                <w:rFonts w:ascii="Times New Roman" w:hAnsi="Times New Roman" w:cs="Times New Roman"/>
                <w:sz w:val="24"/>
                <w:szCs w:val="24"/>
                <w:lang w:val="en-US"/>
              </w:rPr>
              <w:t>(</w:t>
            </w:r>
            <w:r w:rsidRPr="00140E39">
              <w:rPr>
                <w:rStyle w:val="ezkurwreuab5ozgtqnkl"/>
                <w:rFonts w:ascii="Times New Roman" w:hAnsi="Times New Roman" w:cs="Times New Roman"/>
                <w:sz w:val="24"/>
                <w:szCs w:val="24"/>
              </w:rPr>
              <w:t>академической</w:t>
            </w:r>
            <w:r w:rsidRPr="00140E39">
              <w:rPr>
                <w:rStyle w:val="ezkurwreuab5ozgtqnkl"/>
                <w:rFonts w:ascii="Times New Roman" w:hAnsi="Times New Roman" w:cs="Times New Roman"/>
                <w:sz w:val="24"/>
                <w:szCs w:val="24"/>
                <w:lang w:val="en-US"/>
              </w:rPr>
              <w:t>)</w:t>
            </w:r>
          </w:p>
        </w:tc>
        <w:tc>
          <w:tcPr>
            <w:tcW w:w="3191" w:type="dxa"/>
          </w:tcPr>
          <w:p w14:paraId="1AC20437" w14:textId="77777777" w:rsidR="0094330B" w:rsidRPr="00140E39" w:rsidRDefault="0094330B" w:rsidP="001A5270">
            <w:pPr>
              <w:jc w:val="both"/>
              <w:rPr>
                <w:rFonts w:ascii="Times New Roman" w:hAnsi="Times New Roman" w:cs="Times New Roman"/>
                <w:sz w:val="24"/>
                <w:szCs w:val="24"/>
                <w:lang w:val="en-US"/>
              </w:rPr>
            </w:pPr>
          </w:p>
        </w:tc>
      </w:tr>
      <w:tr w:rsidR="0094330B" w:rsidRPr="00140E39" w14:paraId="7CFDF9F9" w14:textId="77777777" w:rsidTr="002E4726">
        <w:tc>
          <w:tcPr>
            <w:tcW w:w="675" w:type="dxa"/>
          </w:tcPr>
          <w:p w14:paraId="48B4EC15" w14:textId="77777777" w:rsidR="0094330B" w:rsidRPr="00140E39" w:rsidRDefault="0094330B"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11</w:t>
            </w:r>
          </w:p>
        </w:tc>
        <w:tc>
          <w:tcPr>
            <w:tcW w:w="5705" w:type="dxa"/>
          </w:tcPr>
          <w:p w14:paraId="0A936D78" w14:textId="120819A3" w:rsidR="0094330B" w:rsidRPr="00140E39" w:rsidRDefault="0094330B" w:rsidP="001A5270">
            <w:pPr>
              <w:jc w:val="both"/>
              <w:rPr>
                <w:rFonts w:ascii="Times New Roman" w:hAnsi="Times New Roman" w:cs="Times New Roman"/>
                <w:sz w:val="24"/>
                <w:szCs w:val="24"/>
                <w:lang w:val="kk-KZ"/>
              </w:rPr>
            </w:pPr>
            <w:r w:rsidRPr="00140E39">
              <w:rPr>
                <w:rStyle w:val="ezkurwreuab5ozgtqnkl"/>
                <w:rFonts w:ascii="Times New Roman" w:hAnsi="Times New Roman" w:cs="Times New Roman"/>
                <w:sz w:val="24"/>
                <w:szCs w:val="24"/>
              </w:rPr>
              <w:t>Область</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научных</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интересов</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в</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которой</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вы</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можете</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рецензировать</w:t>
            </w:r>
            <w:r w:rsidRPr="00140E39">
              <w:rPr>
                <w:rFonts w:ascii="Times New Roman" w:hAnsi="Times New Roman" w:cs="Times New Roman"/>
                <w:sz w:val="24"/>
                <w:szCs w:val="24"/>
              </w:rPr>
              <w:t xml:space="preserve"> </w:t>
            </w:r>
            <w:r w:rsidRPr="00140E39">
              <w:rPr>
                <w:rStyle w:val="ezkurwreuab5ozgtqnkl"/>
                <w:rFonts w:ascii="Times New Roman" w:hAnsi="Times New Roman" w:cs="Times New Roman"/>
                <w:sz w:val="24"/>
                <w:szCs w:val="24"/>
              </w:rPr>
              <w:t>статьи</w:t>
            </w:r>
          </w:p>
        </w:tc>
        <w:tc>
          <w:tcPr>
            <w:tcW w:w="3191" w:type="dxa"/>
          </w:tcPr>
          <w:p w14:paraId="54DB52A2" w14:textId="77777777" w:rsidR="0094330B" w:rsidRPr="00140E39" w:rsidRDefault="0094330B" w:rsidP="001A5270">
            <w:pPr>
              <w:jc w:val="both"/>
              <w:rPr>
                <w:rFonts w:ascii="Times New Roman" w:hAnsi="Times New Roman" w:cs="Times New Roman"/>
                <w:sz w:val="24"/>
                <w:szCs w:val="24"/>
              </w:rPr>
            </w:pPr>
          </w:p>
        </w:tc>
      </w:tr>
    </w:tbl>
    <w:p w14:paraId="366BBF97" w14:textId="77777777" w:rsidR="0094330B" w:rsidRPr="00140E39" w:rsidRDefault="0094330B" w:rsidP="001A5270">
      <w:pPr>
        <w:spacing w:after="0" w:line="240" w:lineRule="auto"/>
        <w:jc w:val="both"/>
        <w:rPr>
          <w:rFonts w:ascii="Times New Roman" w:hAnsi="Times New Roman" w:cs="Times New Roman"/>
          <w:sz w:val="24"/>
          <w:szCs w:val="24"/>
          <w:lang w:val="kk-KZ"/>
        </w:rPr>
      </w:pPr>
    </w:p>
    <w:p w14:paraId="5EA1E0B1" w14:textId="5C9AF6B7" w:rsidR="0094330B" w:rsidRPr="00140E39" w:rsidRDefault="0094330B" w:rsidP="001A5270">
      <w:pPr>
        <w:spacing w:after="0" w:line="240" w:lineRule="auto"/>
        <w:jc w:val="both"/>
        <w:rPr>
          <w:rFonts w:ascii="Times New Roman" w:hAnsi="Times New Roman" w:cs="Times New Roman"/>
          <w:sz w:val="24"/>
          <w:szCs w:val="24"/>
        </w:rPr>
      </w:pPr>
      <w:r w:rsidRPr="00140E39">
        <w:rPr>
          <w:rFonts w:ascii="Times New Roman" w:hAnsi="Times New Roman" w:cs="Times New Roman"/>
          <w:color w:val="000000" w:themeColor="text1"/>
          <w:sz w:val="24"/>
          <w:szCs w:val="24"/>
        </w:rPr>
        <w:t xml:space="preserve">Коллегиальный обзор является одним из решающих факторов поощрения строгости и высокого качества научных исследований. Все научные сообщества выигрывают, когда процесс коллегиального обзора является своевременным, тщательным и сбалансированным. Редакторы </w:t>
      </w:r>
      <w:r w:rsidR="00D319CD" w:rsidRPr="00140E39">
        <w:rPr>
          <w:rFonts w:ascii="Times New Roman" w:hAnsi="Times New Roman" w:cs="Times New Roman"/>
          <w:b/>
          <w:bCs/>
          <w:sz w:val="24"/>
          <w:szCs w:val="24"/>
          <w:lang w:val="kk-KZ"/>
        </w:rPr>
        <w:t>«</w:t>
      </w:r>
      <w:r w:rsidR="00D319CD" w:rsidRPr="00140E39">
        <w:rPr>
          <w:rFonts w:ascii="Times New Roman" w:hAnsi="Times New Roman" w:cs="Times New Roman"/>
          <w:b/>
          <w:bCs/>
          <w:sz w:val="24"/>
          <w:szCs w:val="24"/>
        </w:rPr>
        <w:t xml:space="preserve">Veritas </w:t>
      </w:r>
      <w:proofErr w:type="spellStart"/>
      <w:r w:rsidR="00D319CD" w:rsidRPr="00140E39">
        <w:rPr>
          <w:rFonts w:ascii="Times New Roman" w:hAnsi="Times New Roman" w:cs="Times New Roman"/>
          <w:b/>
          <w:bCs/>
          <w:sz w:val="24"/>
          <w:szCs w:val="24"/>
        </w:rPr>
        <w:t>Legis</w:t>
      </w:r>
      <w:proofErr w:type="spellEnd"/>
      <w:r w:rsidR="00D319CD" w:rsidRPr="00140E39">
        <w:rPr>
          <w:rFonts w:ascii="Times New Roman" w:hAnsi="Times New Roman" w:cs="Times New Roman"/>
          <w:b/>
          <w:bCs/>
          <w:sz w:val="24"/>
          <w:szCs w:val="24"/>
        </w:rPr>
        <w:t xml:space="preserve"> Journal</w:t>
      </w:r>
      <w:r w:rsidR="00D319CD" w:rsidRPr="00140E39">
        <w:rPr>
          <w:rFonts w:ascii="Times New Roman" w:hAnsi="Times New Roman" w:cs="Times New Roman"/>
          <w:b/>
          <w:bCs/>
          <w:sz w:val="24"/>
          <w:szCs w:val="24"/>
          <w:lang w:val="kk-KZ"/>
        </w:rPr>
        <w:t>»</w:t>
      </w:r>
      <w:r w:rsidR="00D319CD" w:rsidRPr="00140E39">
        <w:rPr>
          <w:rFonts w:ascii="Times New Roman" w:hAnsi="Times New Roman" w:cs="Times New Roman"/>
          <w:sz w:val="24"/>
          <w:szCs w:val="24"/>
          <w:lang w:val="ru-KZ"/>
        </w:rPr>
        <w:t xml:space="preserve"> </w:t>
      </w:r>
      <w:r w:rsidRPr="00140E39">
        <w:rPr>
          <w:rFonts w:ascii="Times New Roman" w:hAnsi="Times New Roman" w:cs="Times New Roman"/>
          <w:color w:val="000000" w:themeColor="text1"/>
          <w:sz w:val="24"/>
          <w:szCs w:val="24"/>
        </w:rPr>
        <w:t>высоко ценят огромный коллективный вклад рецензентов в наши журналы и публикуемые ими статьи.</w:t>
      </w:r>
    </w:p>
    <w:p w14:paraId="0335C22B" w14:textId="77777777" w:rsidR="0094330B" w:rsidRPr="00140E39" w:rsidRDefault="0094330B" w:rsidP="001A5270">
      <w:pPr>
        <w:spacing w:after="0" w:line="240" w:lineRule="auto"/>
        <w:jc w:val="both"/>
        <w:rPr>
          <w:rFonts w:ascii="Times New Roman" w:hAnsi="Times New Roman" w:cs="Times New Roman"/>
          <w:sz w:val="24"/>
          <w:szCs w:val="24"/>
          <w:lang w:val="kk-KZ"/>
        </w:rPr>
      </w:pPr>
    </w:p>
    <w:p w14:paraId="08E85209" w14:textId="539FE222" w:rsidR="003B0672" w:rsidRPr="00140E39" w:rsidRDefault="003B0672" w:rsidP="001A5270">
      <w:pPr>
        <w:spacing w:after="0" w:line="240" w:lineRule="auto"/>
        <w:jc w:val="both"/>
        <w:rPr>
          <w:rFonts w:ascii="Times New Roman" w:hAnsi="Times New Roman" w:cs="Times New Roman"/>
          <w:sz w:val="24"/>
          <w:szCs w:val="24"/>
          <w:lang w:val="kk-KZ"/>
        </w:rPr>
      </w:pPr>
    </w:p>
    <w:p w14:paraId="37B31B67" w14:textId="6D2F0B38" w:rsidR="003B0672" w:rsidRPr="00140E39" w:rsidRDefault="003B0672" w:rsidP="001A5270">
      <w:pPr>
        <w:spacing w:after="0" w:line="240" w:lineRule="auto"/>
        <w:jc w:val="both"/>
        <w:rPr>
          <w:rFonts w:ascii="Times New Roman" w:hAnsi="Times New Roman" w:cs="Times New Roman"/>
          <w:sz w:val="24"/>
          <w:szCs w:val="24"/>
          <w:lang w:val="kk-KZ"/>
        </w:rPr>
      </w:pPr>
    </w:p>
    <w:p w14:paraId="2A5FEA5E" w14:textId="598F97FC" w:rsidR="003B0672" w:rsidRPr="00140E39" w:rsidRDefault="003B0672" w:rsidP="001A5270">
      <w:pPr>
        <w:spacing w:after="0" w:line="240" w:lineRule="auto"/>
        <w:jc w:val="both"/>
        <w:rPr>
          <w:rFonts w:ascii="Times New Roman" w:hAnsi="Times New Roman" w:cs="Times New Roman"/>
          <w:sz w:val="24"/>
          <w:szCs w:val="24"/>
          <w:lang w:val="en-US"/>
        </w:rPr>
      </w:pPr>
      <w:r w:rsidRPr="00140E39">
        <w:rPr>
          <w:rFonts w:ascii="Times New Roman" w:hAnsi="Times New Roman" w:cs="Times New Roman"/>
          <w:color w:val="000000" w:themeColor="text1"/>
          <w:sz w:val="24"/>
          <w:szCs w:val="24"/>
          <w:lang w:val="en-GB"/>
        </w:rPr>
        <w:t xml:space="preserve">Reviewer invitations for the journal </w:t>
      </w:r>
      <w:r w:rsidR="00D319CD" w:rsidRPr="00140E39">
        <w:rPr>
          <w:rFonts w:ascii="Times New Roman" w:hAnsi="Times New Roman" w:cs="Times New Roman"/>
          <w:b/>
          <w:bCs/>
          <w:sz w:val="24"/>
          <w:szCs w:val="24"/>
          <w:lang w:val="kk-KZ"/>
        </w:rPr>
        <w:t>«</w:t>
      </w:r>
      <w:r w:rsidR="00D319CD" w:rsidRPr="00140E39">
        <w:rPr>
          <w:rFonts w:ascii="Times New Roman" w:hAnsi="Times New Roman" w:cs="Times New Roman"/>
          <w:b/>
          <w:bCs/>
          <w:sz w:val="24"/>
          <w:szCs w:val="24"/>
          <w:lang w:val="en-US"/>
        </w:rPr>
        <w:t>Veritas Legis Journal</w:t>
      </w:r>
      <w:r w:rsidR="00D319CD" w:rsidRPr="00140E39">
        <w:rPr>
          <w:rFonts w:ascii="Times New Roman" w:hAnsi="Times New Roman" w:cs="Times New Roman"/>
          <w:b/>
          <w:bCs/>
          <w:sz w:val="24"/>
          <w:szCs w:val="24"/>
          <w:lang w:val="kk-KZ"/>
        </w:rPr>
        <w:t>»</w:t>
      </w:r>
      <w:r w:rsidRPr="00140E39">
        <w:rPr>
          <w:rFonts w:ascii="Times New Roman" w:hAnsi="Times New Roman" w:cs="Times New Roman"/>
          <w:color w:val="000000" w:themeColor="text1"/>
          <w:sz w:val="24"/>
          <w:szCs w:val="24"/>
          <w:lang w:val="en-GB"/>
        </w:rPr>
        <w:t>; the registration form is provided below.</w:t>
      </w:r>
    </w:p>
    <w:tbl>
      <w:tblPr>
        <w:tblStyle w:val="a3"/>
        <w:tblW w:w="0" w:type="auto"/>
        <w:tblLook w:val="04A0" w:firstRow="1" w:lastRow="0" w:firstColumn="1" w:lastColumn="0" w:noHBand="0" w:noVBand="1"/>
      </w:tblPr>
      <w:tblGrid>
        <w:gridCol w:w="669"/>
        <w:gridCol w:w="5576"/>
        <w:gridCol w:w="3100"/>
      </w:tblGrid>
      <w:tr w:rsidR="003B0672" w:rsidRPr="00140E39" w14:paraId="228787AA" w14:textId="77777777" w:rsidTr="009A3976">
        <w:tc>
          <w:tcPr>
            <w:tcW w:w="675" w:type="dxa"/>
          </w:tcPr>
          <w:p w14:paraId="3CAEEFD1" w14:textId="77777777" w:rsidR="003B0672" w:rsidRPr="00140E39" w:rsidRDefault="003B0672" w:rsidP="001A5270">
            <w:pPr>
              <w:jc w:val="both"/>
              <w:rPr>
                <w:rFonts w:ascii="Times New Roman" w:hAnsi="Times New Roman" w:cs="Times New Roman"/>
                <w:sz w:val="24"/>
                <w:szCs w:val="24"/>
              </w:rPr>
            </w:pPr>
            <w:r w:rsidRPr="00140E39">
              <w:rPr>
                <w:rFonts w:ascii="Times New Roman" w:hAnsi="Times New Roman" w:cs="Times New Roman"/>
                <w:sz w:val="24"/>
                <w:szCs w:val="24"/>
              </w:rPr>
              <w:t>1</w:t>
            </w:r>
          </w:p>
        </w:tc>
        <w:tc>
          <w:tcPr>
            <w:tcW w:w="5705" w:type="dxa"/>
          </w:tcPr>
          <w:p w14:paraId="1E32EC56" w14:textId="319D4759" w:rsidR="003B0672" w:rsidRPr="00140E39" w:rsidRDefault="003B0672" w:rsidP="001A5270">
            <w:pPr>
              <w:jc w:val="both"/>
              <w:rPr>
                <w:rFonts w:ascii="Times New Roman" w:hAnsi="Times New Roman" w:cs="Times New Roman"/>
                <w:sz w:val="24"/>
                <w:szCs w:val="24"/>
              </w:rPr>
            </w:pPr>
            <w:r w:rsidRPr="00140E39">
              <w:rPr>
                <w:rFonts w:ascii="Times New Roman" w:hAnsi="Times New Roman" w:cs="Times New Roman"/>
                <w:color w:val="242424"/>
                <w:sz w:val="24"/>
                <w:szCs w:val="24"/>
                <w:lang w:val="en-US"/>
              </w:rPr>
              <w:t>Surname</w:t>
            </w:r>
            <w:r w:rsidRPr="00140E39">
              <w:rPr>
                <w:rFonts w:ascii="Times New Roman" w:hAnsi="Times New Roman" w:cs="Times New Roman"/>
                <w:color w:val="242424"/>
                <w:sz w:val="24"/>
                <w:szCs w:val="24"/>
              </w:rPr>
              <w:t xml:space="preserve">, </w:t>
            </w:r>
            <w:r w:rsidRPr="00140E39">
              <w:rPr>
                <w:rFonts w:ascii="Times New Roman" w:hAnsi="Times New Roman" w:cs="Times New Roman"/>
                <w:color w:val="242424"/>
                <w:sz w:val="24"/>
                <w:szCs w:val="24"/>
                <w:lang w:val="en-US"/>
              </w:rPr>
              <w:t>name</w:t>
            </w:r>
          </w:p>
        </w:tc>
        <w:tc>
          <w:tcPr>
            <w:tcW w:w="3191" w:type="dxa"/>
          </w:tcPr>
          <w:p w14:paraId="22A156B1" w14:textId="77777777" w:rsidR="003B0672" w:rsidRPr="00140E39" w:rsidRDefault="003B0672" w:rsidP="001A5270">
            <w:pPr>
              <w:jc w:val="both"/>
              <w:rPr>
                <w:rFonts w:ascii="Times New Roman" w:hAnsi="Times New Roman" w:cs="Times New Roman"/>
                <w:sz w:val="24"/>
                <w:szCs w:val="24"/>
              </w:rPr>
            </w:pPr>
          </w:p>
        </w:tc>
      </w:tr>
      <w:tr w:rsidR="003B0672" w:rsidRPr="00140E39" w14:paraId="35AD6467" w14:textId="77777777" w:rsidTr="009A3976">
        <w:tc>
          <w:tcPr>
            <w:tcW w:w="675" w:type="dxa"/>
          </w:tcPr>
          <w:p w14:paraId="446C438C" w14:textId="77777777" w:rsidR="003B0672" w:rsidRPr="00140E39" w:rsidRDefault="003B0672" w:rsidP="001A5270">
            <w:pPr>
              <w:jc w:val="both"/>
              <w:rPr>
                <w:rFonts w:ascii="Times New Roman" w:hAnsi="Times New Roman" w:cs="Times New Roman"/>
                <w:sz w:val="24"/>
                <w:szCs w:val="24"/>
              </w:rPr>
            </w:pPr>
            <w:r w:rsidRPr="00140E39">
              <w:rPr>
                <w:rFonts w:ascii="Times New Roman" w:hAnsi="Times New Roman" w:cs="Times New Roman"/>
                <w:sz w:val="24"/>
                <w:szCs w:val="24"/>
              </w:rPr>
              <w:t>2</w:t>
            </w:r>
          </w:p>
        </w:tc>
        <w:tc>
          <w:tcPr>
            <w:tcW w:w="5705" w:type="dxa"/>
          </w:tcPr>
          <w:p w14:paraId="209D757A" w14:textId="13CE113B" w:rsidR="003B0672" w:rsidRPr="00140E39" w:rsidRDefault="003B0672" w:rsidP="001A5270">
            <w:pPr>
              <w:jc w:val="both"/>
              <w:rPr>
                <w:rFonts w:ascii="Times New Roman" w:hAnsi="Times New Roman" w:cs="Times New Roman"/>
                <w:color w:val="242424"/>
                <w:sz w:val="24"/>
                <w:szCs w:val="24"/>
                <w:lang w:val="en-US"/>
              </w:rPr>
            </w:pPr>
            <w:r w:rsidRPr="00140E39">
              <w:rPr>
                <w:rFonts w:ascii="Times New Roman" w:hAnsi="Times New Roman" w:cs="Times New Roman"/>
                <w:color w:val="242424"/>
                <w:sz w:val="24"/>
                <w:szCs w:val="24"/>
                <w:lang w:val="en-US"/>
              </w:rPr>
              <w:t>Telephone</w:t>
            </w:r>
            <w:r w:rsidRPr="00140E39">
              <w:rPr>
                <w:rFonts w:ascii="Times New Roman" w:hAnsi="Times New Roman" w:cs="Times New Roman"/>
                <w:color w:val="242424"/>
                <w:sz w:val="24"/>
                <w:szCs w:val="24"/>
                <w:lang w:val="en-GB"/>
              </w:rPr>
              <w:t xml:space="preserve"> </w:t>
            </w:r>
            <w:r w:rsidRPr="00140E39">
              <w:rPr>
                <w:rFonts w:ascii="Times New Roman" w:hAnsi="Times New Roman" w:cs="Times New Roman"/>
                <w:color w:val="242424"/>
                <w:sz w:val="24"/>
                <w:szCs w:val="24"/>
                <w:lang w:val="en-US"/>
              </w:rPr>
              <w:t>number</w:t>
            </w:r>
            <w:r w:rsidRPr="00140E39">
              <w:rPr>
                <w:rFonts w:ascii="Times New Roman" w:hAnsi="Times New Roman" w:cs="Times New Roman"/>
                <w:color w:val="242424"/>
                <w:sz w:val="24"/>
                <w:szCs w:val="24"/>
                <w:lang w:val="en-GB"/>
              </w:rPr>
              <w:t xml:space="preserve"> </w:t>
            </w:r>
            <w:r w:rsidRPr="00140E39">
              <w:rPr>
                <w:rFonts w:ascii="Times New Roman" w:hAnsi="Times New Roman" w:cs="Times New Roman"/>
                <w:color w:val="242424"/>
                <w:sz w:val="24"/>
                <w:szCs w:val="24"/>
                <w:lang w:val="en-US"/>
              </w:rPr>
              <w:t>and</w:t>
            </w:r>
            <w:r w:rsidRPr="00140E39">
              <w:rPr>
                <w:rFonts w:ascii="Times New Roman" w:hAnsi="Times New Roman" w:cs="Times New Roman"/>
                <w:color w:val="242424"/>
                <w:sz w:val="24"/>
                <w:szCs w:val="24"/>
                <w:lang w:val="en-GB"/>
              </w:rPr>
              <w:t xml:space="preserve"> </w:t>
            </w:r>
            <w:r w:rsidRPr="00140E39">
              <w:rPr>
                <w:rFonts w:ascii="Times New Roman" w:hAnsi="Times New Roman" w:cs="Times New Roman"/>
                <w:color w:val="242424"/>
                <w:sz w:val="24"/>
                <w:szCs w:val="24"/>
                <w:lang w:val="en-US"/>
              </w:rPr>
              <w:t>E</w:t>
            </w:r>
            <w:r w:rsidRPr="00140E39">
              <w:rPr>
                <w:rFonts w:ascii="Times New Roman" w:hAnsi="Times New Roman" w:cs="Times New Roman"/>
                <w:color w:val="242424"/>
                <w:sz w:val="24"/>
                <w:szCs w:val="24"/>
                <w:lang w:val="en-GB"/>
              </w:rPr>
              <w:t>-</w:t>
            </w:r>
            <w:r w:rsidRPr="00140E39">
              <w:rPr>
                <w:rFonts w:ascii="Times New Roman" w:hAnsi="Times New Roman" w:cs="Times New Roman"/>
                <w:color w:val="242424"/>
                <w:sz w:val="24"/>
                <w:szCs w:val="24"/>
                <w:lang w:val="en-US"/>
              </w:rPr>
              <w:t>mail</w:t>
            </w:r>
          </w:p>
        </w:tc>
        <w:tc>
          <w:tcPr>
            <w:tcW w:w="3191" w:type="dxa"/>
          </w:tcPr>
          <w:p w14:paraId="53B08364" w14:textId="77777777" w:rsidR="003B0672" w:rsidRPr="00140E39" w:rsidRDefault="003B0672" w:rsidP="001A5270">
            <w:pPr>
              <w:jc w:val="both"/>
              <w:rPr>
                <w:rFonts w:ascii="Times New Roman" w:hAnsi="Times New Roman" w:cs="Times New Roman"/>
                <w:sz w:val="24"/>
                <w:szCs w:val="24"/>
                <w:lang w:val="en-GB"/>
              </w:rPr>
            </w:pPr>
          </w:p>
        </w:tc>
      </w:tr>
      <w:tr w:rsidR="003B0672" w:rsidRPr="00140E39" w14:paraId="729305C2" w14:textId="77777777" w:rsidTr="009A3976">
        <w:tc>
          <w:tcPr>
            <w:tcW w:w="675" w:type="dxa"/>
          </w:tcPr>
          <w:p w14:paraId="57F18B6C" w14:textId="77777777" w:rsidR="003B0672" w:rsidRPr="00140E39" w:rsidRDefault="003B0672"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3</w:t>
            </w:r>
          </w:p>
        </w:tc>
        <w:tc>
          <w:tcPr>
            <w:tcW w:w="5705" w:type="dxa"/>
          </w:tcPr>
          <w:p w14:paraId="5C6A4DB7" w14:textId="37DA6DE6" w:rsidR="003B0672" w:rsidRPr="00140E39" w:rsidRDefault="003B0672" w:rsidP="001A5270">
            <w:pPr>
              <w:jc w:val="both"/>
              <w:rPr>
                <w:rFonts w:ascii="Times New Roman" w:hAnsi="Times New Roman" w:cs="Times New Roman"/>
                <w:sz w:val="24"/>
                <w:szCs w:val="24"/>
                <w:lang w:val="kk-KZ"/>
              </w:rPr>
            </w:pPr>
            <w:r w:rsidRPr="00140E39">
              <w:rPr>
                <w:rFonts w:ascii="Times New Roman" w:hAnsi="Times New Roman" w:cs="Times New Roman"/>
                <w:color w:val="242424"/>
                <w:sz w:val="24"/>
                <w:szCs w:val="24"/>
                <w:lang w:val="en-US"/>
              </w:rPr>
              <w:t>Profile link to ORCID</w:t>
            </w:r>
          </w:p>
        </w:tc>
        <w:tc>
          <w:tcPr>
            <w:tcW w:w="3191" w:type="dxa"/>
          </w:tcPr>
          <w:p w14:paraId="75344DA1" w14:textId="77777777" w:rsidR="003B0672" w:rsidRPr="00140E39" w:rsidRDefault="003B0672" w:rsidP="001A5270">
            <w:pPr>
              <w:jc w:val="both"/>
              <w:rPr>
                <w:rFonts w:ascii="Times New Roman" w:hAnsi="Times New Roman" w:cs="Times New Roman"/>
                <w:sz w:val="24"/>
                <w:szCs w:val="24"/>
                <w:lang w:val="en-US"/>
              </w:rPr>
            </w:pPr>
          </w:p>
        </w:tc>
      </w:tr>
      <w:tr w:rsidR="003B0672" w:rsidRPr="00140E39" w14:paraId="2D625C67" w14:textId="77777777" w:rsidTr="009A3976">
        <w:tc>
          <w:tcPr>
            <w:tcW w:w="675" w:type="dxa"/>
          </w:tcPr>
          <w:p w14:paraId="0D50CF74" w14:textId="77777777" w:rsidR="003B0672" w:rsidRPr="00140E39" w:rsidRDefault="003B0672"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4</w:t>
            </w:r>
          </w:p>
        </w:tc>
        <w:tc>
          <w:tcPr>
            <w:tcW w:w="5705" w:type="dxa"/>
          </w:tcPr>
          <w:p w14:paraId="78FFF7E1" w14:textId="108C6F84" w:rsidR="003B0672" w:rsidRPr="00140E39" w:rsidRDefault="003B0672" w:rsidP="001A5270">
            <w:pPr>
              <w:jc w:val="both"/>
              <w:rPr>
                <w:rFonts w:ascii="Times New Roman" w:hAnsi="Times New Roman" w:cs="Times New Roman"/>
                <w:sz w:val="24"/>
                <w:szCs w:val="24"/>
                <w:lang w:val="kk-KZ"/>
              </w:rPr>
            </w:pPr>
            <w:r w:rsidRPr="00140E39">
              <w:rPr>
                <w:rFonts w:ascii="Times New Roman" w:hAnsi="Times New Roman" w:cs="Times New Roman"/>
                <w:color w:val="242424"/>
                <w:sz w:val="24"/>
                <w:szCs w:val="24"/>
                <w:lang w:val="en-US"/>
              </w:rPr>
              <w:t>Profile link to Scopus</w:t>
            </w:r>
          </w:p>
        </w:tc>
        <w:tc>
          <w:tcPr>
            <w:tcW w:w="3191" w:type="dxa"/>
          </w:tcPr>
          <w:p w14:paraId="0ED57125" w14:textId="77777777" w:rsidR="003B0672" w:rsidRPr="00140E39" w:rsidRDefault="003B0672" w:rsidP="001A5270">
            <w:pPr>
              <w:jc w:val="both"/>
              <w:rPr>
                <w:rFonts w:ascii="Times New Roman" w:hAnsi="Times New Roman" w:cs="Times New Roman"/>
                <w:sz w:val="24"/>
                <w:szCs w:val="24"/>
                <w:lang w:val="en-US"/>
              </w:rPr>
            </w:pPr>
          </w:p>
        </w:tc>
      </w:tr>
      <w:tr w:rsidR="003B0672" w:rsidRPr="00140E39" w14:paraId="0DB8510F" w14:textId="77777777" w:rsidTr="009A3976">
        <w:tc>
          <w:tcPr>
            <w:tcW w:w="675" w:type="dxa"/>
          </w:tcPr>
          <w:p w14:paraId="317FAB98" w14:textId="77777777" w:rsidR="003B0672" w:rsidRPr="00140E39" w:rsidRDefault="003B0672"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5</w:t>
            </w:r>
          </w:p>
        </w:tc>
        <w:tc>
          <w:tcPr>
            <w:tcW w:w="5705" w:type="dxa"/>
          </w:tcPr>
          <w:p w14:paraId="70AE3BCC" w14:textId="6370E479" w:rsidR="003B0672" w:rsidRPr="00140E39" w:rsidRDefault="003B0672" w:rsidP="001A5270">
            <w:pPr>
              <w:jc w:val="both"/>
              <w:rPr>
                <w:rFonts w:ascii="Times New Roman" w:hAnsi="Times New Roman" w:cs="Times New Roman"/>
                <w:sz w:val="24"/>
                <w:szCs w:val="24"/>
                <w:lang w:val="kk-KZ"/>
              </w:rPr>
            </w:pPr>
            <w:r w:rsidRPr="00140E39">
              <w:rPr>
                <w:rFonts w:ascii="Times New Roman" w:hAnsi="Times New Roman" w:cs="Times New Roman"/>
                <w:color w:val="242424"/>
                <w:sz w:val="24"/>
                <w:szCs w:val="24"/>
                <w:lang w:val="en-US"/>
              </w:rPr>
              <w:t>Scopus h-index</w:t>
            </w:r>
          </w:p>
        </w:tc>
        <w:tc>
          <w:tcPr>
            <w:tcW w:w="3191" w:type="dxa"/>
          </w:tcPr>
          <w:p w14:paraId="6738EBBB" w14:textId="77777777" w:rsidR="003B0672" w:rsidRPr="00140E39" w:rsidRDefault="003B0672" w:rsidP="001A5270">
            <w:pPr>
              <w:jc w:val="both"/>
              <w:rPr>
                <w:rFonts w:ascii="Times New Roman" w:hAnsi="Times New Roman" w:cs="Times New Roman"/>
                <w:sz w:val="24"/>
                <w:szCs w:val="24"/>
                <w:lang w:val="en-US"/>
              </w:rPr>
            </w:pPr>
          </w:p>
        </w:tc>
      </w:tr>
      <w:tr w:rsidR="003B0672" w:rsidRPr="00140E39" w14:paraId="3F5C893E" w14:textId="77777777" w:rsidTr="009A3976">
        <w:tc>
          <w:tcPr>
            <w:tcW w:w="675" w:type="dxa"/>
          </w:tcPr>
          <w:p w14:paraId="730A640B" w14:textId="77777777" w:rsidR="003B0672" w:rsidRPr="00140E39" w:rsidRDefault="003B0672"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6</w:t>
            </w:r>
          </w:p>
        </w:tc>
        <w:tc>
          <w:tcPr>
            <w:tcW w:w="5705" w:type="dxa"/>
          </w:tcPr>
          <w:p w14:paraId="35BF9705" w14:textId="01A6DEC2" w:rsidR="003B0672" w:rsidRPr="00140E39" w:rsidRDefault="003B0672" w:rsidP="001A5270">
            <w:pPr>
              <w:jc w:val="both"/>
              <w:rPr>
                <w:rStyle w:val="ezkurwreuab5ozgtqnkl"/>
                <w:rFonts w:ascii="Times New Roman" w:hAnsi="Times New Roman" w:cs="Times New Roman"/>
                <w:sz w:val="24"/>
                <w:szCs w:val="24"/>
                <w:lang w:val="en-US"/>
              </w:rPr>
            </w:pPr>
            <w:r w:rsidRPr="00140E39">
              <w:rPr>
                <w:rStyle w:val="text-format-content"/>
                <w:rFonts w:ascii="Times New Roman" w:hAnsi="Times New Roman" w:cs="Times New Roman"/>
                <w:color w:val="242424"/>
                <w:sz w:val="24"/>
                <w:szCs w:val="24"/>
                <w:lang w:val="en-US"/>
              </w:rPr>
              <w:t>Profile Link to Web of Science and h-index</w:t>
            </w:r>
          </w:p>
        </w:tc>
        <w:tc>
          <w:tcPr>
            <w:tcW w:w="3191" w:type="dxa"/>
          </w:tcPr>
          <w:p w14:paraId="12115E54" w14:textId="77777777" w:rsidR="003B0672" w:rsidRPr="00140E39" w:rsidRDefault="003B0672" w:rsidP="001A5270">
            <w:pPr>
              <w:jc w:val="both"/>
              <w:rPr>
                <w:rFonts w:ascii="Times New Roman" w:hAnsi="Times New Roman" w:cs="Times New Roman"/>
                <w:sz w:val="24"/>
                <w:szCs w:val="24"/>
                <w:lang w:val="en-US"/>
              </w:rPr>
            </w:pPr>
          </w:p>
        </w:tc>
      </w:tr>
      <w:tr w:rsidR="003B0672" w:rsidRPr="00140E39" w14:paraId="537055A0" w14:textId="77777777" w:rsidTr="009A3976">
        <w:tc>
          <w:tcPr>
            <w:tcW w:w="675" w:type="dxa"/>
          </w:tcPr>
          <w:p w14:paraId="5C09E95C" w14:textId="77777777" w:rsidR="003B0672" w:rsidRPr="00140E39" w:rsidRDefault="003B0672"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7</w:t>
            </w:r>
          </w:p>
        </w:tc>
        <w:tc>
          <w:tcPr>
            <w:tcW w:w="5705" w:type="dxa"/>
          </w:tcPr>
          <w:p w14:paraId="58496FE4" w14:textId="19FFB26A" w:rsidR="003B0672" w:rsidRPr="00140E39" w:rsidRDefault="003B0672" w:rsidP="001A5270">
            <w:pPr>
              <w:jc w:val="both"/>
              <w:rPr>
                <w:rStyle w:val="text-format-content"/>
                <w:rFonts w:ascii="Times New Roman" w:hAnsi="Times New Roman" w:cs="Times New Roman"/>
                <w:sz w:val="24"/>
                <w:szCs w:val="24"/>
                <w:lang w:val="en-US"/>
              </w:rPr>
            </w:pPr>
            <w:r w:rsidRPr="00140E39">
              <w:rPr>
                <w:rFonts w:ascii="Times New Roman" w:hAnsi="Times New Roman" w:cs="Times New Roman"/>
                <w:color w:val="242424"/>
                <w:sz w:val="24"/>
                <w:szCs w:val="24"/>
                <w:lang w:val="en-US"/>
              </w:rPr>
              <w:t>Profile link to Google Scholar and h-index</w:t>
            </w:r>
          </w:p>
        </w:tc>
        <w:tc>
          <w:tcPr>
            <w:tcW w:w="3191" w:type="dxa"/>
          </w:tcPr>
          <w:p w14:paraId="1456726C" w14:textId="77777777" w:rsidR="003B0672" w:rsidRPr="00140E39" w:rsidRDefault="003B0672" w:rsidP="001A5270">
            <w:pPr>
              <w:jc w:val="both"/>
              <w:rPr>
                <w:rFonts w:ascii="Times New Roman" w:hAnsi="Times New Roman" w:cs="Times New Roman"/>
                <w:sz w:val="24"/>
                <w:szCs w:val="24"/>
                <w:lang w:val="en-US"/>
              </w:rPr>
            </w:pPr>
          </w:p>
        </w:tc>
      </w:tr>
      <w:tr w:rsidR="003B0672" w:rsidRPr="00140E39" w14:paraId="15E5BB84" w14:textId="77777777" w:rsidTr="009A3976">
        <w:tc>
          <w:tcPr>
            <w:tcW w:w="675" w:type="dxa"/>
          </w:tcPr>
          <w:p w14:paraId="1791C467" w14:textId="77777777" w:rsidR="003B0672" w:rsidRPr="00140E39" w:rsidRDefault="003B0672"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8</w:t>
            </w:r>
          </w:p>
        </w:tc>
        <w:tc>
          <w:tcPr>
            <w:tcW w:w="5705" w:type="dxa"/>
          </w:tcPr>
          <w:p w14:paraId="7DC83348" w14:textId="537AB6F3" w:rsidR="003B0672" w:rsidRPr="00140E39" w:rsidRDefault="003B0672" w:rsidP="001A5270">
            <w:pPr>
              <w:jc w:val="both"/>
              <w:rPr>
                <w:rFonts w:ascii="Times New Roman" w:hAnsi="Times New Roman" w:cs="Times New Roman"/>
                <w:sz w:val="24"/>
                <w:szCs w:val="24"/>
                <w:lang w:val="kk-KZ"/>
              </w:rPr>
            </w:pPr>
            <w:r w:rsidRPr="00140E39">
              <w:rPr>
                <w:rFonts w:ascii="Times New Roman" w:hAnsi="Times New Roman" w:cs="Times New Roman"/>
                <w:color w:val="242424"/>
                <w:sz w:val="24"/>
                <w:szCs w:val="24"/>
                <w:lang w:val="en-US"/>
              </w:rPr>
              <w:t>Primary place of work (organization address), for universities also the faculty and department name</w:t>
            </w:r>
          </w:p>
        </w:tc>
        <w:tc>
          <w:tcPr>
            <w:tcW w:w="3191" w:type="dxa"/>
          </w:tcPr>
          <w:p w14:paraId="04644633" w14:textId="77777777" w:rsidR="003B0672" w:rsidRPr="00140E39" w:rsidRDefault="003B0672" w:rsidP="001A5270">
            <w:pPr>
              <w:jc w:val="both"/>
              <w:rPr>
                <w:rFonts w:ascii="Times New Roman" w:hAnsi="Times New Roman" w:cs="Times New Roman"/>
                <w:sz w:val="24"/>
                <w:szCs w:val="24"/>
                <w:lang w:val="en-US"/>
              </w:rPr>
            </w:pPr>
          </w:p>
        </w:tc>
      </w:tr>
      <w:tr w:rsidR="003B0672" w:rsidRPr="00140E39" w14:paraId="1E3E6908" w14:textId="77777777" w:rsidTr="009A3976">
        <w:tc>
          <w:tcPr>
            <w:tcW w:w="675" w:type="dxa"/>
          </w:tcPr>
          <w:p w14:paraId="29577824" w14:textId="77777777" w:rsidR="003B0672" w:rsidRPr="00140E39" w:rsidRDefault="003B0672"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9</w:t>
            </w:r>
          </w:p>
        </w:tc>
        <w:tc>
          <w:tcPr>
            <w:tcW w:w="5705" w:type="dxa"/>
          </w:tcPr>
          <w:p w14:paraId="3772053C" w14:textId="3796327E" w:rsidR="003B0672" w:rsidRPr="00140E39" w:rsidRDefault="003B0672" w:rsidP="001A5270">
            <w:pPr>
              <w:jc w:val="both"/>
              <w:rPr>
                <w:rStyle w:val="ezkurwreuab5ozgtqnkl"/>
                <w:rFonts w:ascii="Times New Roman" w:hAnsi="Times New Roman" w:cs="Times New Roman"/>
                <w:sz w:val="24"/>
                <w:szCs w:val="24"/>
                <w:lang w:val="kk-KZ"/>
              </w:rPr>
            </w:pPr>
            <w:r w:rsidRPr="00140E39">
              <w:rPr>
                <w:rFonts w:ascii="Times New Roman" w:hAnsi="Times New Roman" w:cs="Times New Roman"/>
                <w:color w:val="242424"/>
                <w:sz w:val="24"/>
                <w:szCs w:val="24"/>
                <w:lang w:val="en-US"/>
              </w:rPr>
              <w:t>Information about the academic rank</w:t>
            </w:r>
          </w:p>
        </w:tc>
        <w:tc>
          <w:tcPr>
            <w:tcW w:w="3191" w:type="dxa"/>
          </w:tcPr>
          <w:p w14:paraId="2C3F94DB" w14:textId="77777777" w:rsidR="003B0672" w:rsidRPr="00140E39" w:rsidRDefault="003B0672" w:rsidP="001A5270">
            <w:pPr>
              <w:jc w:val="both"/>
              <w:rPr>
                <w:rFonts w:ascii="Times New Roman" w:hAnsi="Times New Roman" w:cs="Times New Roman"/>
                <w:sz w:val="24"/>
                <w:szCs w:val="24"/>
                <w:lang w:val="en-US"/>
              </w:rPr>
            </w:pPr>
          </w:p>
        </w:tc>
      </w:tr>
      <w:tr w:rsidR="003B0672" w:rsidRPr="00140E39" w14:paraId="4A57C763" w14:textId="77777777" w:rsidTr="009A3976">
        <w:tc>
          <w:tcPr>
            <w:tcW w:w="675" w:type="dxa"/>
          </w:tcPr>
          <w:p w14:paraId="5B5018B8" w14:textId="77777777" w:rsidR="003B0672" w:rsidRPr="00140E39" w:rsidRDefault="003B0672"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10</w:t>
            </w:r>
          </w:p>
        </w:tc>
        <w:tc>
          <w:tcPr>
            <w:tcW w:w="5705" w:type="dxa"/>
          </w:tcPr>
          <w:p w14:paraId="3528775C" w14:textId="2B6E7BB7" w:rsidR="003B0672" w:rsidRPr="00140E39" w:rsidRDefault="003B0672" w:rsidP="001A5270">
            <w:pPr>
              <w:jc w:val="both"/>
              <w:rPr>
                <w:rFonts w:ascii="Times New Roman" w:hAnsi="Times New Roman" w:cs="Times New Roman"/>
                <w:sz w:val="24"/>
                <w:szCs w:val="24"/>
                <w:lang w:val="kk-KZ"/>
              </w:rPr>
            </w:pPr>
            <w:r w:rsidRPr="00140E39">
              <w:rPr>
                <w:rFonts w:ascii="Times New Roman" w:hAnsi="Times New Roman" w:cs="Times New Roman"/>
                <w:color w:val="242424"/>
                <w:sz w:val="24"/>
                <w:szCs w:val="24"/>
                <w:lang w:val="en-US"/>
              </w:rPr>
              <w:t>Information about the degree (academic)</w:t>
            </w:r>
          </w:p>
        </w:tc>
        <w:tc>
          <w:tcPr>
            <w:tcW w:w="3191" w:type="dxa"/>
          </w:tcPr>
          <w:p w14:paraId="6C77C89B" w14:textId="77777777" w:rsidR="003B0672" w:rsidRPr="00140E39" w:rsidRDefault="003B0672" w:rsidP="001A5270">
            <w:pPr>
              <w:jc w:val="both"/>
              <w:rPr>
                <w:rFonts w:ascii="Times New Roman" w:hAnsi="Times New Roman" w:cs="Times New Roman"/>
                <w:sz w:val="24"/>
                <w:szCs w:val="24"/>
                <w:lang w:val="en-US"/>
              </w:rPr>
            </w:pPr>
          </w:p>
        </w:tc>
      </w:tr>
      <w:tr w:rsidR="003B0672" w:rsidRPr="00140E39" w14:paraId="19211786" w14:textId="77777777" w:rsidTr="009A3976">
        <w:tc>
          <w:tcPr>
            <w:tcW w:w="675" w:type="dxa"/>
          </w:tcPr>
          <w:p w14:paraId="2488FC28" w14:textId="77777777" w:rsidR="003B0672" w:rsidRPr="00140E39" w:rsidRDefault="003B0672"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11</w:t>
            </w:r>
          </w:p>
        </w:tc>
        <w:tc>
          <w:tcPr>
            <w:tcW w:w="5705" w:type="dxa"/>
          </w:tcPr>
          <w:p w14:paraId="0D3100A7" w14:textId="72E20822" w:rsidR="003B0672" w:rsidRPr="00140E39" w:rsidRDefault="003B0672" w:rsidP="001A5270">
            <w:pPr>
              <w:jc w:val="both"/>
              <w:rPr>
                <w:rFonts w:ascii="Times New Roman" w:hAnsi="Times New Roman" w:cs="Times New Roman"/>
                <w:sz w:val="24"/>
                <w:szCs w:val="24"/>
                <w:lang w:val="en-US"/>
              </w:rPr>
            </w:pPr>
            <w:r w:rsidRPr="00140E39">
              <w:rPr>
                <w:rFonts w:ascii="Times New Roman" w:hAnsi="Times New Roman" w:cs="Times New Roman"/>
                <w:color w:val="242424"/>
                <w:sz w:val="24"/>
                <w:szCs w:val="24"/>
                <w:lang w:val="en-US"/>
              </w:rPr>
              <w:t>Area of scientific interest in which you can review articles</w:t>
            </w:r>
          </w:p>
        </w:tc>
        <w:tc>
          <w:tcPr>
            <w:tcW w:w="3191" w:type="dxa"/>
          </w:tcPr>
          <w:p w14:paraId="2BF2B546" w14:textId="77777777" w:rsidR="003B0672" w:rsidRPr="00140E39" w:rsidRDefault="003B0672" w:rsidP="001A5270">
            <w:pPr>
              <w:jc w:val="both"/>
              <w:rPr>
                <w:rFonts w:ascii="Times New Roman" w:hAnsi="Times New Roman" w:cs="Times New Roman"/>
                <w:sz w:val="24"/>
                <w:szCs w:val="24"/>
                <w:lang w:val="en-US"/>
              </w:rPr>
            </w:pPr>
          </w:p>
        </w:tc>
      </w:tr>
    </w:tbl>
    <w:p w14:paraId="25902209" w14:textId="77777777" w:rsidR="003B0672" w:rsidRPr="00140E39" w:rsidRDefault="003B0672" w:rsidP="001A5270">
      <w:pPr>
        <w:spacing w:after="0" w:line="240" w:lineRule="auto"/>
        <w:jc w:val="both"/>
        <w:rPr>
          <w:rFonts w:ascii="Times New Roman" w:hAnsi="Times New Roman" w:cs="Times New Roman"/>
          <w:sz w:val="24"/>
          <w:szCs w:val="24"/>
          <w:lang w:val="kk-KZ"/>
        </w:rPr>
      </w:pPr>
    </w:p>
    <w:p w14:paraId="4AAC7AEB" w14:textId="73465409" w:rsidR="003B0672" w:rsidRPr="00140E39" w:rsidRDefault="003B0672" w:rsidP="001A5270">
      <w:pPr>
        <w:spacing w:after="0" w:line="240" w:lineRule="auto"/>
        <w:jc w:val="both"/>
        <w:rPr>
          <w:rFonts w:ascii="Times New Roman" w:hAnsi="Times New Roman" w:cs="Times New Roman"/>
          <w:sz w:val="24"/>
          <w:szCs w:val="24"/>
          <w:lang w:val="en-US"/>
        </w:rPr>
      </w:pPr>
      <w:r w:rsidRPr="00140E39">
        <w:rPr>
          <w:rFonts w:ascii="Times New Roman" w:eastAsia="Times New Roman" w:hAnsi="Times New Roman" w:cs="Times New Roman"/>
          <w:color w:val="000000" w:themeColor="text1"/>
          <w:sz w:val="24"/>
          <w:szCs w:val="24"/>
          <w:lang w:val="en-GB" w:eastAsia="ru-RU"/>
        </w:rPr>
        <w:t xml:space="preserve">Peer review is one of the key factors in promoting rigor and high quality in scientific research. All scientific communities benefit when the peer review process is timely, thorough, and balanced. The editors of </w:t>
      </w:r>
      <w:r w:rsidR="00D319CD" w:rsidRPr="00140E39">
        <w:rPr>
          <w:rFonts w:ascii="Times New Roman" w:hAnsi="Times New Roman" w:cs="Times New Roman"/>
          <w:b/>
          <w:bCs/>
          <w:sz w:val="24"/>
          <w:szCs w:val="24"/>
          <w:lang w:val="kk-KZ"/>
        </w:rPr>
        <w:t>«</w:t>
      </w:r>
      <w:r w:rsidR="00D319CD" w:rsidRPr="00140E39">
        <w:rPr>
          <w:rFonts w:ascii="Times New Roman" w:hAnsi="Times New Roman" w:cs="Times New Roman"/>
          <w:b/>
          <w:bCs/>
          <w:sz w:val="24"/>
          <w:szCs w:val="24"/>
          <w:lang w:val="en-US"/>
        </w:rPr>
        <w:t>Veritas Legis Journal</w:t>
      </w:r>
      <w:r w:rsidR="00D319CD" w:rsidRPr="00140E39">
        <w:rPr>
          <w:rFonts w:ascii="Times New Roman" w:hAnsi="Times New Roman" w:cs="Times New Roman"/>
          <w:b/>
          <w:bCs/>
          <w:sz w:val="24"/>
          <w:szCs w:val="24"/>
          <w:lang w:val="kk-KZ"/>
        </w:rPr>
        <w:t>»</w:t>
      </w:r>
      <w:r w:rsidRPr="00140E39">
        <w:rPr>
          <w:rFonts w:ascii="Times New Roman" w:eastAsia="Times New Roman" w:hAnsi="Times New Roman" w:cs="Times New Roman"/>
          <w:color w:val="000000" w:themeColor="text1"/>
          <w:sz w:val="24"/>
          <w:szCs w:val="24"/>
          <w:lang w:val="en-GB" w:eastAsia="ru-RU"/>
        </w:rPr>
        <w:t xml:space="preserve"> highly value the tremendous collective contribution of reviewers to our journal and the articles we publish.</w:t>
      </w:r>
    </w:p>
    <w:p w14:paraId="348F2B57" w14:textId="737E7986" w:rsidR="003B0672" w:rsidRPr="00140E39" w:rsidRDefault="003B0672" w:rsidP="001A5270">
      <w:pPr>
        <w:spacing w:after="0" w:line="240" w:lineRule="auto"/>
        <w:jc w:val="both"/>
        <w:rPr>
          <w:rFonts w:ascii="Times New Roman" w:hAnsi="Times New Roman" w:cs="Times New Roman"/>
          <w:sz w:val="24"/>
          <w:szCs w:val="24"/>
          <w:lang w:val="kk-KZ"/>
        </w:rPr>
      </w:pPr>
    </w:p>
    <w:p w14:paraId="5609107A" w14:textId="34C9E978" w:rsidR="003B0672" w:rsidRPr="00140E39" w:rsidRDefault="003B0672" w:rsidP="001A5270">
      <w:pPr>
        <w:spacing w:after="0" w:line="240" w:lineRule="auto"/>
        <w:jc w:val="both"/>
        <w:rPr>
          <w:rFonts w:ascii="Times New Roman" w:hAnsi="Times New Roman" w:cs="Times New Roman"/>
          <w:sz w:val="24"/>
          <w:szCs w:val="24"/>
          <w:lang w:val="kk-KZ"/>
        </w:rPr>
      </w:pPr>
    </w:p>
    <w:p w14:paraId="2E585DE8" w14:textId="04648358" w:rsidR="00B06ADD" w:rsidRPr="00140E39" w:rsidRDefault="00D319CD" w:rsidP="001A5270">
      <w:pPr>
        <w:spacing w:after="0" w:line="240" w:lineRule="auto"/>
        <w:jc w:val="both"/>
        <w:rPr>
          <w:rFonts w:ascii="Times New Roman" w:hAnsi="Times New Roman" w:cs="Times New Roman"/>
          <w:sz w:val="24"/>
          <w:szCs w:val="24"/>
          <w:lang w:val="kk-KZ"/>
        </w:rPr>
      </w:pPr>
      <w:r w:rsidRPr="00140E39">
        <w:rPr>
          <w:rFonts w:ascii="Times New Roman" w:hAnsi="Times New Roman" w:cs="Times New Roman"/>
          <w:b/>
          <w:bCs/>
          <w:sz w:val="24"/>
          <w:szCs w:val="24"/>
          <w:lang w:val="kk-KZ"/>
        </w:rPr>
        <w:t>«Veritas Legis Journal»</w:t>
      </w:r>
      <w:r w:rsidR="00B06ADD" w:rsidRPr="00140E39">
        <w:rPr>
          <w:rFonts w:ascii="Times New Roman" w:eastAsia="Times New Roman" w:hAnsi="Times New Roman" w:cs="Times New Roman"/>
          <w:bCs/>
          <w:color w:val="000000" w:themeColor="text1"/>
          <w:kern w:val="36"/>
          <w:sz w:val="24"/>
          <w:szCs w:val="24"/>
          <w:lang w:val="kk-KZ" w:eastAsia="ru-RU"/>
        </w:rPr>
        <w:t xml:space="preserve"> журналына рецензенттерді шақыру; тіркеу формасы төменде берілген.</w:t>
      </w:r>
    </w:p>
    <w:p w14:paraId="45A96368" w14:textId="70EF7B41" w:rsidR="003B0672" w:rsidRPr="00140E39" w:rsidRDefault="003B0672" w:rsidP="001A5270">
      <w:pPr>
        <w:pStyle w:val="1"/>
        <w:shd w:val="clear" w:color="auto" w:fill="FFFFFF"/>
        <w:spacing w:before="0" w:beforeAutospacing="0" w:after="0" w:afterAutospacing="0"/>
        <w:jc w:val="both"/>
        <w:rPr>
          <w:b w:val="0"/>
          <w:color w:val="000000" w:themeColor="text1"/>
          <w:sz w:val="24"/>
          <w:szCs w:val="24"/>
          <w:lang w:val="kk-KZ"/>
        </w:rPr>
      </w:pPr>
    </w:p>
    <w:tbl>
      <w:tblPr>
        <w:tblStyle w:val="a3"/>
        <w:tblW w:w="0" w:type="auto"/>
        <w:tblLook w:val="04A0" w:firstRow="1" w:lastRow="0" w:firstColumn="1" w:lastColumn="0" w:noHBand="0" w:noVBand="1"/>
      </w:tblPr>
      <w:tblGrid>
        <w:gridCol w:w="668"/>
        <w:gridCol w:w="5582"/>
        <w:gridCol w:w="3095"/>
      </w:tblGrid>
      <w:tr w:rsidR="003B0672" w:rsidRPr="00140E39" w14:paraId="6D0F9451" w14:textId="77777777" w:rsidTr="00902166">
        <w:tc>
          <w:tcPr>
            <w:tcW w:w="668" w:type="dxa"/>
          </w:tcPr>
          <w:p w14:paraId="0E576C65" w14:textId="77777777" w:rsidR="003B0672" w:rsidRPr="00140E39" w:rsidRDefault="003B0672" w:rsidP="001A5270">
            <w:pPr>
              <w:jc w:val="both"/>
              <w:rPr>
                <w:rFonts w:ascii="Times New Roman" w:hAnsi="Times New Roman" w:cs="Times New Roman"/>
                <w:sz w:val="24"/>
                <w:szCs w:val="24"/>
              </w:rPr>
            </w:pPr>
            <w:r w:rsidRPr="00140E39">
              <w:rPr>
                <w:rFonts w:ascii="Times New Roman" w:hAnsi="Times New Roman" w:cs="Times New Roman"/>
                <w:sz w:val="24"/>
                <w:szCs w:val="24"/>
              </w:rPr>
              <w:t>1</w:t>
            </w:r>
          </w:p>
        </w:tc>
        <w:tc>
          <w:tcPr>
            <w:tcW w:w="5582" w:type="dxa"/>
          </w:tcPr>
          <w:p w14:paraId="4AE6097A" w14:textId="3242CC5E" w:rsidR="003B0672" w:rsidRPr="00140E39" w:rsidRDefault="00B06ADD" w:rsidP="001A5270">
            <w:pPr>
              <w:jc w:val="both"/>
              <w:rPr>
                <w:rFonts w:ascii="Times New Roman" w:hAnsi="Times New Roman" w:cs="Times New Roman"/>
                <w:sz w:val="24"/>
                <w:szCs w:val="24"/>
              </w:rPr>
            </w:pPr>
            <w:r w:rsidRPr="00140E39">
              <w:rPr>
                <w:rFonts w:ascii="Times New Roman" w:hAnsi="Times New Roman" w:cs="Times New Roman"/>
                <w:color w:val="242424"/>
                <w:sz w:val="24"/>
                <w:szCs w:val="24"/>
                <w:lang w:val="kk-KZ"/>
              </w:rPr>
              <w:t>ТАӘ</w:t>
            </w:r>
          </w:p>
        </w:tc>
        <w:tc>
          <w:tcPr>
            <w:tcW w:w="3095" w:type="dxa"/>
          </w:tcPr>
          <w:p w14:paraId="76065C4B" w14:textId="77777777" w:rsidR="003B0672" w:rsidRPr="00140E39" w:rsidRDefault="003B0672" w:rsidP="001A5270">
            <w:pPr>
              <w:jc w:val="both"/>
              <w:rPr>
                <w:rFonts w:ascii="Times New Roman" w:hAnsi="Times New Roman" w:cs="Times New Roman"/>
                <w:sz w:val="24"/>
                <w:szCs w:val="24"/>
              </w:rPr>
            </w:pPr>
          </w:p>
        </w:tc>
      </w:tr>
      <w:tr w:rsidR="00902166" w:rsidRPr="00140E39" w14:paraId="7DBDBC6C" w14:textId="77777777" w:rsidTr="00902166">
        <w:tc>
          <w:tcPr>
            <w:tcW w:w="668" w:type="dxa"/>
          </w:tcPr>
          <w:p w14:paraId="09B9D6FF" w14:textId="77777777" w:rsidR="00902166" w:rsidRPr="00140E39" w:rsidRDefault="00902166" w:rsidP="001A5270">
            <w:pPr>
              <w:jc w:val="both"/>
              <w:rPr>
                <w:rFonts w:ascii="Times New Roman" w:hAnsi="Times New Roman" w:cs="Times New Roman"/>
                <w:sz w:val="24"/>
                <w:szCs w:val="24"/>
              </w:rPr>
            </w:pPr>
            <w:r w:rsidRPr="00140E39">
              <w:rPr>
                <w:rFonts w:ascii="Times New Roman" w:hAnsi="Times New Roman" w:cs="Times New Roman"/>
                <w:sz w:val="24"/>
                <w:szCs w:val="24"/>
              </w:rPr>
              <w:lastRenderedPageBreak/>
              <w:t>2</w:t>
            </w:r>
          </w:p>
        </w:tc>
        <w:tc>
          <w:tcPr>
            <w:tcW w:w="5582" w:type="dxa"/>
          </w:tcPr>
          <w:p w14:paraId="0DDF536E" w14:textId="548A8640" w:rsidR="00902166" w:rsidRPr="00140E39" w:rsidRDefault="00902166" w:rsidP="001A5270">
            <w:pPr>
              <w:jc w:val="both"/>
              <w:rPr>
                <w:rFonts w:ascii="Times New Roman" w:hAnsi="Times New Roman" w:cs="Times New Roman"/>
                <w:color w:val="242424"/>
                <w:sz w:val="24"/>
                <w:szCs w:val="24"/>
                <w:lang w:val="kk-KZ"/>
              </w:rPr>
            </w:pPr>
            <w:proofErr w:type="spellStart"/>
            <w:r w:rsidRPr="00140E39">
              <w:rPr>
                <w:rFonts w:ascii="Times New Roman" w:hAnsi="Times New Roman" w:cs="Times New Roman"/>
                <w:sz w:val="24"/>
                <w:szCs w:val="24"/>
              </w:rPr>
              <w:t>Байланыс</w:t>
            </w:r>
            <w:proofErr w:type="spellEnd"/>
            <w:r w:rsidRPr="00140E39">
              <w:rPr>
                <w:rFonts w:ascii="Times New Roman" w:hAnsi="Times New Roman" w:cs="Times New Roman"/>
                <w:sz w:val="24"/>
                <w:szCs w:val="24"/>
              </w:rPr>
              <w:t xml:space="preserve"> телефоны </w:t>
            </w:r>
            <w:proofErr w:type="spellStart"/>
            <w:r w:rsidRPr="00140E39">
              <w:rPr>
                <w:rFonts w:ascii="Times New Roman" w:hAnsi="Times New Roman" w:cs="Times New Roman"/>
                <w:sz w:val="24"/>
                <w:szCs w:val="24"/>
              </w:rPr>
              <w:t>және</w:t>
            </w:r>
            <w:proofErr w:type="spellEnd"/>
            <w:r w:rsidRPr="00140E39">
              <w:rPr>
                <w:rFonts w:ascii="Times New Roman" w:hAnsi="Times New Roman" w:cs="Times New Roman"/>
                <w:sz w:val="24"/>
                <w:szCs w:val="24"/>
              </w:rPr>
              <w:t xml:space="preserve"> </w:t>
            </w:r>
            <w:proofErr w:type="spellStart"/>
            <w:r w:rsidRPr="00140E39">
              <w:rPr>
                <w:rFonts w:ascii="Times New Roman" w:hAnsi="Times New Roman" w:cs="Times New Roman"/>
                <w:sz w:val="24"/>
                <w:szCs w:val="24"/>
              </w:rPr>
              <w:t>электрондық</w:t>
            </w:r>
            <w:proofErr w:type="spellEnd"/>
            <w:r w:rsidRPr="00140E39">
              <w:rPr>
                <w:rFonts w:ascii="Times New Roman" w:hAnsi="Times New Roman" w:cs="Times New Roman"/>
                <w:sz w:val="24"/>
                <w:szCs w:val="24"/>
              </w:rPr>
              <w:t xml:space="preserve"> </w:t>
            </w:r>
            <w:proofErr w:type="spellStart"/>
            <w:r w:rsidRPr="00140E39">
              <w:rPr>
                <w:rFonts w:ascii="Times New Roman" w:hAnsi="Times New Roman" w:cs="Times New Roman"/>
                <w:sz w:val="24"/>
                <w:szCs w:val="24"/>
              </w:rPr>
              <w:t>пошта</w:t>
            </w:r>
            <w:proofErr w:type="spellEnd"/>
          </w:p>
        </w:tc>
        <w:tc>
          <w:tcPr>
            <w:tcW w:w="3095" w:type="dxa"/>
          </w:tcPr>
          <w:p w14:paraId="4B90669F" w14:textId="77777777" w:rsidR="00902166" w:rsidRPr="00140E39" w:rsidRDefault="00902166" w:rsidP="001A5270">
            <w:pPr>
              <w:jc w:val="both"/>
              <w:rPr>
                <w:rFonts w:ascii="Times New Roman" w:hAnsi="Times New Roman" w:cs="Times New Roman"/>
                <w:sz w:val="24"/>
                <w:szCs w:val="24"/>
              </w:rPr>
            </w:pPr>
          </w:p>
        </w:tc>
      </w:tr>
      <w:tr w:rsidR="00902166" w:rsidRPr="00140E39" w14:paraId="466B54A4" w14:textId="77777777" w:rsidTr="00902166">
        <w:tc>
          <w:tcPr>
            <w:tcW w:w="668" w:type="dxa"/>
          </w:tcPr>
          <w:p w14:paraId="72F27331" w14:textId="77777777" w:rsidR="00902166" w:rsidRPr="00140E39" w:rsidRDefault="00902166"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3</w:t>
            </w:r>
          </w:p>
        </w:tc>
        <w:tc>
          <w:tcPr>
            <w:tcW w:w="5582" w:type="dxa"/>
          </w:tcPr>
          <w:p w14:paraId="01AA87CA" w14:textId="669D47CD" w:rsidR="00902166" w:rsidRPr="00140E39" w:rsidRDefault="00902166" w:rsidP="001A5270">
            <w:pPr>
              <w:jc w:val="both"/>
              <w:rPr>
                <w:rFonts w:ascii="Times New Roman" w:hAnsi="Times New Roman" w:cs="Times New Roman"/>
                <w:color w:val="242424"/>
                <w:sz w:val="24"/>
                <w:szCs w:val="24"/>
                <w:lang w:val="kk-KZ"/>
              </w:rPr>
            </w:pPr>
            <w:r w:rsidRPr="00140E39">
              <w:rPr>
                <w:rFonts w:ascii="Times New Roman" w:hAnsi="Times New Roman" w:cs="Times New Roman"/>
                <w:sz w:val="24"/>
                <w:szCs w:val="24"/>
              </w:rPr>
              <w:t xml:space="preserve">ORCID </w:t>
            </w:r>
            <w:proofErr w:type="spellStart"/>
            <w:r w:rsidRPr="00140E39">
              <w:rPr>
                <w:rFonts w:ascii="Times New Roman" w:hAnsi="Times New Roman" w:cs="Times New Roman"/>
                <w:sz w:val="24"/>
                <w:szCs w:val="24"/>
              </w:rPr>
              <w:t>профиліне</w:t>
            </w:r>
            <w:proofErr w:type="spellEnd"/>
            <w:r w:rsidRPr="00140E39">
              <w:rPr>
                <w:rFonts w:ascii="Times New Roman" w:hAnsi="Times New Roman" w:cs="Times New Roman"/>
                <w:sz w:val="24"/>
                <w:szCs w:val="24"/>
              </w:rPr>
              <w:t xml:space="preserve"> </w:t>
            </w:r>
            <w:proofErr w:type="spellStart"/>
            <w:r w:rsidRPr="00140E39">
              <w:rPr>
                <w:rFonts w:ascii="Times New Roman" w:hAnsi="Times New Roman" w:cs="Times New Roman"/>
                <w:sz w:val="24"/>
                <w:szCs w:val="24"/>
              </w:rPr>
              <w:t>сілтеме</w:t>
            </w:r>
            <w:proofErr w:type="spellEnd"/>
          </w:p>
        </w:tc>
        <w:tc>
          <w:tcPr>
            <w:tcW w:w="3095" w:type="dxa"/>
          </w:tcPr>
          <w:p w14:paraId="0627F840" w14:textId="77777777" w:rsidR="00902166" w:rsidRPr="00140E39" w:rsidRDefault="00902166" w:rsidP="001A5270">
            <w:pPr>
              <w:jc w:val="both"/>
              <w:rPr>
                <w:rFonts w:ascii="Times New Roman" w:hAnsi="Times New Roman" w:cs="Times New Roman"/>
                <w:sz w:val="24"/>
                <w:szCs w:val="24"/>
                <w:lang w:val="en-US"/>
              </w:rPr>
            </w:pPr>
          </w:p>
        </w:tc>
      </w:tr>
      <w:tr w:rsidR="00902166" w:rsidRPr="00140E39" w14:paraId="356B5E39" w14:textId="77777777" w:rsidTr="00902166">
        <w:tc>
          <w:tcPr>
            <w:tcW w:w="668" w:type="dxa"/>
          </w:tcPr>
          <w:p w14:paraId="1E9AFA8D" w14:textId="77777777" w:rsidR="00902166" w:rsidRPr="00140E39" w:rsidRDefault="00902166"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4</w:t>
            </w:r>
          </w:p>
        </w:tc>
        <w:tc>
          <w:tcPr>
            <w:tcW w:w="5582" w:type="dxa"/>
          </w:tcPr>
          <w:p w14:paraId="7751AE5B" w14:textId="1D23EDD6" w:rsidR="00902166" w:rsidRPr="00140E39" w:rsidRDefault="00902166" w:rsidP="001A5270">
            <w:pPr>
              <w:jc w:val="both"/>
              <w:rPr>
                <w:rFonts w:ascii="Times New Roman" w:hAnsi="Times New Roman" w:cs="Times New Roman"/>
                <w:color w:val="242424"/>
                <w:sz w:val="24"/>
                <w:szCs w:val="24"/>
                <w:lang w:val="kk-KZ"/>
              </w:rPr>
            </w:pPr>
            <w:proofErr w:type="spellStart"/>
            <w:r w:rsidRPr="00140E39">
              <w:rPr>
                <w:rFonts w:ascii="Times New Roman" w:hAnsi="Times New Roman" w:cs="Times New Roman"/>
                <w:sz w:val="24"/>
                <w:szCs w:val="24"/>
              </w:rPr>
              <w:t>Scopus</w:t>
            </w:r>
            <w:proofErr w:type="spellEnd"/>
            <w:r w:rsidRPr="00140E39">
              <w:rPr>
                <w:rFonts w:ascii="Times New Roman" w:hAnsi="Times New Roman" w:cs="Times New Roman"/>
                <w:sz w:val="24"/>
                <w:szCs w:val="24"/>
              </w:rPr>
              <w:t xml:space="preserve"> </w:t>
            </w:r>
            <w:proofErr w:type="spellStart"/>
            <w:r w:rsidRPr="00140E39">
              <w:rPr>
                <w:rFonts w:ascii="Times New Roman" w:hAnsi="Times New Roman" w:cs="Times New Roman"/>
                <w:sz w:val="24"/>
                <w:szCs w:val="24"/>
              </w:rPr>
              <w:t>профиліне</w:t>
            </w:r>
            <w:proofErr w:type="spellEnd"/>
            <w:r w:rsidRPr="00140E39">
              <w:rPr>
                <w:rFonts w:ascii="Times New Roman" w:hAnsi="Times New Roman" w:cs="Times New Roman"/>
                <w:sz w:val="24"/>
                <w:szCs w:val="24"/>
              </w:rPr>
              <w:t xml:space="preserve"> </w:t>
            </w:r>
            <w:proofErr w:type="spellStart"/>
            <w:r w:rsidRPr="00140E39">
              <w:rPr>
                <w:rFonts w:ascii="Times New Roman" w:hAnsi="Times New Roman" w:cs="Times New Roman"/>
                <w:sz w:val="24"/>
                <w:szCs w:val="24"/>
              </w:rPr>
              <w:t>сілтеме</w:t>
            </w:r>
            <w:proofErr w:type="spellEnd"/>
          </w:p>
        </w:tc>
        <w:tc>
          <w:tcPr>
            <w:tcW w:w="3095" w:type="dxa"/>
          </w:tcPr>
          <w:p w14:paraId="139AD1B2" w14:textId="77777777" w:rsidR="00902166" w:rsidRPr="00140E39" w:rsidRDefault="00902166" w:rsidP="001A5270">
            <w:pPr>
              <w:jc w:val="both"/>
              <w:rPr>
                <w:rFonts w:ascii="Times New Roman" w:hAnsi="Times New Roman" w:cs="Times New Roman"/>
                <w:sz w:val="24"/>
                <w:szCs w:val="24"/>
                <w:lang w:val="en-US"/>
              </w:rPr>
            </w:pPr>
          </w:p>
        </w:tc>
      </w:tr>
      <w:tr w:rsidR="00902166" w:rsidRPr="00140E39" w14:paraId="1A2DAFC4" w14:textId="77777777" w:rsidTr="00902166">
        <w:tc>
          <w:tcPr>
            <w:tcW w:w="668" w:type="dxa"/>
          </w:tcPr>
          <w:p w14:paraId="730A9243" w14:textId="77777777" w:rsidR="00902166" w:rsidRPr="00140E39" w:rsidRDefault="00902166"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5</w:t>
            </w:r>
          </w:p>
        </w:tc>
        <w:tc>
          <w:tcPr>
            <w:tcW w:w="5582" w:type="dxa"/>
          </w:tcPr>
          <w:p w14:paraId="6A2D4B9B" w14:textId="5AD30FDC" w:rsidR="00902166" w:rsidRPr="00140E39" w:rsidRDefault="00902166" w:rsidP="001A5270">
            <w:pPr>
              <w:jc w:val="both"/>
              <w:rPr>
                <w:rFonts w:ascii="Times New Roman" w:hAnsi="Times New Roman" w:cs="Times New Roman"/>
                <w:color w:val="242424"/>
                <w:sz w:val="24"/>
                <w:szCs w:val="24"/>
                <w:lang w:val="kk-KZ"/>
              </w:rPr>
            </w:pPr>
            <w:proofErr w:type="spellStart"/>
            <w:r w:rsidRPr="00140E39">
              <w:rPr>
                <w:rFonts w:ascii="Times New Roman" w:hAnsi="Times New Roman" w:cs="Times New Roman"/>
                <w:sz w:val="24"/>
                <w:szCs w:val="24"/>
              </w:rPr>
              <w:t>Scopus</w:t>
            </w:r>
            <w:proofErr w:type="spellEnd"/>
            <w:r w:rsidRPr="00140E39">
              <w:rPr>
                <w:rFonts w:ascii="Times New Roman" w:hAnsi="Times New Roman" w:cs="Times New Roman"/>
                <w:sz w:val="24"/>
                <w:szCs w:val="24"/>
              </w:rPr>
              <w:t xml:space="preserve"> Хирш </w:t>
            </w:r>
            <w:proofErr w:type="spellStart"/>
            <w:r w:rsidRPr="00140E39">
              <w:rPr>
                <w:rFonts w:ascii="Times New Roman" w:hAnsi="Times New Roman" w:cs="Times New Roman"/>
                <w:sz w:val="24"/>
                <w:szCs w:val="24"/>
              </w:rPr>
              <w:t>индексі</w:t>
            </w:r>
            <w:proofErr w:type="spellEnd"/>
          </w:p>
        </w:tc>
        <w:tc>
          <w:tcPr>
            <w:tcW w:w="3095" w:type="dxa"/>
          </w:tcPr>
          <w:p w14:paraId="66BA752A" w14:textId="77777777" w:rsidR="00902166" w:rsidRPr="00140E39" w:rsidRDefault="00902166" w:rsidP="001A5270">
            <w:pPr>
              <w:jc w:val="both"/>
              <w:rPr>
                <w:rFonts w:ascii="Times New Roman" w:hAnsi="Times New Roman" w:cs="Times New Roman"/>
                <w:sz w:val="24"/>
                <w:szCs w:val="24"/>
                <w:lang w:val="en-US"/>
              </w:rPr>
            </w:pPr>
          </w:p>
        </w:tc>
      </w:tr>
      <w:tr w:rsidR="00902166" w:rsidRPr="00140E39" w14:paraId="591ECD14" w14:textId="77777777" w:rsidTr="00902166">
        <w:tc>
          <w:tcPr>
            <w:tcW w:w="668" w:type="dxa"/>
          </w:tcPr>
          <w:p w14:paraId="65BCAE12" w14:textId="77777777" w:rsidR="00902166" w:rsidRPr="00140E39" w:rsidRDefault="00902166"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6</w:t>
            </w:r>
          </w:p>
        </w:tc>
        <w:tc>
          <w:tcPr>
            <w:tcW w:w="5582" w:type="dxa"/>
          </w:tcPr>
          <w:p w14:paraId="3EE46C3F" w14:textId="19FDC5C2" w:rsidR="00902166" w:rsidRPr="00140E39" w:rsidRDefault="00902166" w:rsidP="001A5270">
            <w:pPr>
              <w:jc w:val="both"/>
              <w:rPr>
                <w:rStyle w:val="ezkurwreuab5ozgtqnkl"/>
                <w:rFonts w:ascii="Times New Roman" w:hAnsi="Times New Roman" w:cs="Times New Roman"/>
                <w:color w:val="242424"/>
                <w:sz w:val="24"/>
                <w:szCs w:val="24"/>
                <w:lang w:val="kk-KZ"/>
              </w:rPr>
            </w:pPr>
            <w:r w:rsidRPr="00140E39">
              <w:rPr>
                <w:rFonts w:ascii="Times New Roman" w:hAnsi="Times New Roman" w:cs="Times New Roman"/>
                <w:sz w:val="24"/>
                <w:szCs w:val="24"/>
                <w:lang w:val="kk-KZ"/>
              </w:rPr>
              <w:t>Web of Science профиліне сілтеме және Хирш индексі</w:t>
            </w:r>
          </w:p>
        </w:tc>
        <w:tc>
          <w:tcPr>
            <w:tcW w:w="3095" w:type="dxa"/>
          </w:tcPr>
          <w:p w14:paraId="5C197EB5" w14:textId="77777777" w:rsidR="00902166" w:rsidRPr="00140E39" w:rsidRDefault="00902166" w:rsidP="001A5270">
            <w:pPr>
              <w:jc w:val="both"/>
              <w:rPr>
                <w:rFonts w:ascii="Times New Roman" w:hAnsi="Times New Roman" w:cs="Times New Roman"/>
                <w:sz w:val="24"/>
                <w:szCs w:val="24"/>
                <w:lang w:val="kk-KZ"/>
              </w:rPr>
            </w:pPr>
          </w:p>
        </w:tc>
      </w:tr>
      <w:tr w:rsidR="00902166" w:rsidRPr="00140E39" w14:paraId="2CBDFFF6" w14:textId="77777777" w:rsidTr="00902166">
        <w:tc>
          <w:tcPr>
            <w:tcW w:w="668" w:type="dxa"/>
          </w:tcPr>
          <w:p w14:paraId="0DAE649E" w14:textId="77777777" w:rsidR="00902166" w:rsidRPr="00140E39" w:rsidRDefault="00902166"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7</w:t>
            </w:r>
          </w:p>
        </w:tc>
        <w:tc>
          <w:tcPr>
            <w:tcW w:w="5582" w:type="dxa"/>
          </w:tcPr>
          <w:p w14:paraId="75661E10" w14:textId="6A581FCB" w:rsidR="00902166" w:rsidRPr="00140E39" w:rsidRDefault="00902166" w:rsidP="001A5270">
            <w:pPr>
              <w:jc w:val="both"/>
              <w:rPr>
                <w:rStyle w:val="text-format-content"/>
                <w:rFonts w:ascii="Times New Roman" w:hAnsi="Times New Roman" w:cs="Times New Roman"/>
                <w:color w:val="242424"/>
                <w:sz w:val="24"/>
                <w:szCs w:val="24"/>
                <w:lang w:val="kk-KZ"/>
              </w:rPr>
            </w:pPr>
            <w:r w:rsidRPr="00140E39">
              <w:rPr>
                <w:rFonts w:ascii="Times New Roman" w:hAnsi="Times New Roman" w:cs="Times New Roman"/>
                <w:sz w:val="24"/>
                <w:szCs w:val="24"/>
                <w:lang w:val="kk-KZ"/>
              </w:rPr>
              <w:t>Google Scholar профиліне сілтеме және h-индексі</w:t>
            </w:r>
          </w:p>
        </w:tc>
        <w:tc>
          <w:tcPr>
            <w:tcW w:w="3095" w:type="dxa"/>
          </w:tcPr>
          <w:p w14:paraId="699C5035" w14:textId="77777777" w:rsidR="00902166" w:rsidRPr="00140E39" w:rsidRDefault="00902166" w:rsidP="001A5270">
            <w:pPr>
              <w:jc w:val="both"/>
              <w:rPr>
                <w:rFonts w:ascii="Times New Roman" w:hAnsi="Times New Roman" w:cs="Times New Roman"/>
                <w:sz w:val="24"/>
                <w:szCs w:val="24"/>
                <w:lang w:val="kk-KZ"/>
              </w:rPr>
            </w:pPr>
          </w:p>
        </w:tc>
      </w:tr>
      <w:tr w:rsidR="00902166" w:rsidRPr="00140E39" w14:paraId="5CDE0031" w14:textId="77777777" w:rsidTr="00902166">
        <w:tc>
          <w:tcPr>
            <w:tcW w:w="668" w:type="dxa"/>
          </w:tcPr>
          <w:p w14:paraId="101139C4" w14:textId="77777777" w:rsidR="00902166" w:rsidRPr="00140E39" w:rsidRDefault="00902166"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8</w:t>
            </w:r>
          </w:p>
        </w:tc>
        <w:tc>
          <w:tcPr>
            <w:tcW w:w="5582" w:type="dxa"/>
          </w:tcPr>
          <w:p w14:paraId="147F66D5" w14:textId="1862CF2E" w:rsidR="00902166" w:rsidRPr="00140E39" w:rsidRDefault="00902166"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Негізгі жұмыс орны (ұйым мекенжайы), университеттер үшін факультет пен кафедра атауы да көрсетіледі</w:t>
            </w:r>
          </w:p>
        </w:tc>
        <w:tc>
          <w:tcPr>
            <w:tcW w:w="3095" w:type="dxa"/>
          </w:tcPr>
          <w:p w14:paraId="7698BED6" w14:textId="77777777" w:rsidR="00902166" w:rsidRPr="00140E39" w:rsidRDefault="00902166" w:rsidP="001A5270">
            <w:pPr>
              <w:jc w:val="both"/>
              <w:rPr>
                <w:rFonts w:ascii="Times New Roman" w:hAnsi="Times New Roman" w:cs="Times New Roman"/>
                <w:sz w:val="24"/>
                <w:szCs w:val="24"/>
                <w:lang w:val="kk-KZ"/>
              </w:rPr>
            </w:pPr>
          </w:p>
        </w:tc>
      </w:tr>
      <w:tr w:rsidR="00902166" w:rsidRPr="00140E39" w14:paraId="0FAAAD71" w14:textId="77777777" w:rsidTr="00902166">
        <w:tc>
          <w:tcPr>
            <w:tcW w:w="668" w:type="dxa"/>
          </w:tcPr>
          <w:p w14:paraId="4BBA39BB" w14:textId="77777777" w:rsidR="00902166" w:rsidRPr="00140E39" w:rsidRDefault="00902166"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9</w:t>
            </w:r>
          </w:p>
        </w:tc>
        <w:tc>
          <w:tcPr>
            <w:tcW w:w="5582" w:type="dxa"/>
          </w:tcPr>
          <w:p w14:paraId="04BC46D6" w14:textId="64B0B085" w:rsidR="00902166" w:rsidRPr="00140E39" w:rsidRDefault="00902166" w:rsidP="001A5270">
            <w:pPr>
              <w:jc w:val="both"/>
              <w:rPr>
                <w:rStyle w:val="ezkurwreuab5ozgtqnkl"/>
                <w:rFonts w:ascii="Times New Roman" w:hAnsi="Times New Roman" w:cs="Times New Roman"/>
                <w:sz w:val="24"/>
                <w:szCs w:val="24"/>
                <w:lang w:val="kk-KZ"/>
              </w:rPr>
            </w:pPr>
            <w:proofErr w:type="spellStart"/>
            <w:r w:rsidRPr="00140E39">
              <w:rPr>
                <w:rFonts w:ascii="Times New Roman" w:hAnsi="Times New Roman" w:cs="Times New Roman"/>
                <w:sz w:val="24"/>
                <w:szCs w:val="24"/>
              </w:rPr>
              <w:t>Ғылыми</w:t>
            </w:r>
            <w:proofErr w:type="spellEnd"/>
            <w:r w:rsidRPr="00140E39">
              <w:rPr>
                <w:rFonts w:ascii="Times New Roman" w:hAnsi="Times New Roman" w:cs="Times New Roman"/>
                <w:sz w:val="24"/>
                <w:szCs w:val="24"/>
              </w:rPr>
              <w:t xml:space="preserve"> </w:t>
            </w:r>
            <w:proofErr w:type="spellStart"/>
            <w:r w:rsidRPr="00140E39">
              <w:rPr>
                <w:rFonts w:ascii="Times New Roman" w:hAnsi="Times New Roman" w:cs="Times New Roman"/>
                <w:sz w:val="24"/>
                <w:szCs w:val="24"/>
              </w:rPr>
              <w:t>атағы</w:t>
            </w:r>
            <w:proofErr w:type="spellEnd"/>
            <w:r w:rsidRPr="00140E39">
              <w:rPr>
                <w:rFonts w:ascii="Times New Roman" w:hAnsi="Times New Roman" w:cs="Times New Roman"/>
                <w:sz w:val="24"/>
                <w:szCs w:val="24"/>
              </w:rPr>
              <w:t xml:space="preserve"> </w:t>
            </w:r>
            <w:proofErr w:type="spellStart"/>
            <w:r w:rsidRPr="00140E39">
              <w:rPr>
                <w:rFonts w:ascii="Times New Roman" w:hAnsi="Times New Roman" w:cs="Times New Roman"/>
                <w:sz w:val="24"/>
                <w:szCs w:val="24"/>
              </w:rPr>
              <w:t>туралы</w:t>
            </w:r>
            <w:proofErr w:type="spellEnd"/>
            <w:r w:rsidRPr="00140E39">
              <w:rPr>
                <w:rFonts w:ascii="Times New Roman" w:hAnsi="Times New Roman" w:cs="Times New Roman"/>
                <w:sz w:val="24"/>
                <w:szCs w:val="24"/>
              </w:rPr>
              <w:t xml:space="preserve"> </w:t>
            </w:r>
            <w:proofErr w:type="spellStart"/>
            <w:r w:rsidRPr="00140E39">
              <w:rPr>
                <w:rFonts w:ascii="Times New Roman" w:hAnsi="Times New Roman" w:cs="Times New Roman"/>
                <w:sz w:val="24"/>
                <w:szCs w:val="24"/>
              </w:rPr>
              <w:t>ақпарат</w:t>
            </w:r>
            <w:proofErr w:type="spellEnd"/>
          </w:p>
        </w:tc>
        <w:tc>
          <w:tcPr>
            <w:tcW w:w="3095" w:type="dxa"/>
          </w:tcPr>
          <w:p w14:paraId="45F629B4" w14:textId="77777777" w:rsidR="00902166" w:rsidRPr="00140E39" w:rsidRDefault="00902166" w:rsidP="001A5270">
            <w:pPr>
              <w:jc w:val="both"/>
              <w:rPr>
                <w:rFonts w:ascii="Times New Roman" w:hAnsi="Times New Roman" w:cs="Times New Roman"/>
                <w:sz w:val="24"/>
                <w:szCs w:val="24"/>
                <w:lang w:val="en-US"/>
              </w:rPr>
            </w:pPr>
          </w:p>
        </w:tc>
      </w:tr>
      <w:tr w:rsidR="00902166" w:rsidRPr="00140E39" w14:paraId="37483519" w14:textId="77777777" w:rsidTr="00902166">
        <w:tc>
          <w:tcPr>
            <w:tcW w:w="668" w:type="dxa"/>
          </w:tcPr>
          <w:p w14:paraId="21CC93BB" w14:textId="77777777" w:rsidR="00902166" w:rsidRPr="00140E39" w:rsidRDefault="00902166"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10</w:t>
            </w:r>
          </w:p>
        </w:tc>
        <w:tc>
          <w:tcPr>
            <w:tcW w:w="5582" w:type="dxa"/>
          </w:tcPr>
          <w:p w14:paraId="4624CF8E" w14:textId="26834F1E" w:rsidR="00902166" w:rsidRPr="00140E39" w:rsidRDefault="00902166" w:rsidP="001A5270">
            <w:pPr>
              <w:jc w:val="both"/>
              <w:rPr>
                <w:rFonts w:ascii="Times New Roman" w:hAnsi="Times New Roman" w:cs="Times New Roman"/>
                <w:sz w:val="24"/>
                <w:szCs w:val="24"/>
                <w:lang w:val="kk-KZ"/>
              </w:rPr>
            </w:pPr>
            <w:proofErr w:type="spellStart"/>
            <w:r w:rsidRPr="00140E39">
              <w:rPr>
                <w:rFonts w:ascii="Times New Roman" w:hAnsi="Times New Roman" w:cs="Times New Roman"/>
                <w:sz w:val="24"/>
                <w:szCs w:val="24"/>
              </w:rPr>
              <w:t>Ғылыми</w:t>
            </w:r>
            <w:proofErr w:type="spellEnd"/>
            <w:r w:rsidRPr="00140E39">
              <w:rPr>
                <w:rFonts w:ascii="Times New Roman" w:hAnsi="Times New Roman" w:cs="Times New Roman"/>
                <w:sz w:val="24"/>
                <w:szCs w:val="24"/>
              </w:rPr>
              <w:t xml:space="preserve"> </w:t>
            </w:r>
            <w:proofErr w:type="spellStart"/>
            <w:r w:rsidRPr="00140E39">
              <w:rPr>
                <w:rFonts w:ascii="Times New Roman" w:hAnsi="Times New Roman" w:cs="Times New Roman"/>
                <w:sz w:val="24"/>
                <w:szCs w:val="24"/>
              </w:rPr>
              <w:t>дәрежесі</w:t>
            </w:r>
            <w:proofErr w:type="spellEnd"/>
            <w:r w:rsidRPr="00140E39">
              <w:rPr>
                <w:rFonts w:ascii="Times New Roman" w:hAnsi="Times New Roman" w:cs="Times New Roman"/>
                <w:sz w:val="24"/>
                <w:szCs w:val="24"/>
              </w:rPr>
              <w:t xml:space="preserve"> </w:t>
            </w:r>
            <w:proofErr w:type="spellStart"/>
            <w:r w:rsidRPr="00140E39">
              <w:rPr>
                <w:rFonts w:ascii="Times New Roman" w:hAnsi="Times New Roman" w:cs="Times New Roman"/>
                <w:sz w:val="24"/>
                <w:szCs w:val="24"/>
              </w:rPr>
              <w:t>туралы</w:t>
            </w:r>
            <w:proofErr w:type="spellEnd"/>
            <w:r w:rsidRPr="00140E39">
              <w:rPr>
                <w:rFonts w:ascii="Times New Roman" w:hAnsi="Times New Roman" w:cs="Times New Roman"/>
                <w:sz w:val="24"/>
                <w:szCs w:val="24"/>
              </w:rPr>
              <w:t xml:space="preserve"> </w:t>
            </w:r>
            <w:proofErr w:type="spellStart"/>
            <w:r w:rsidRPr="00140E39">
              <w:rPr>
                <w:rFonts w:ascii="Times New Roman" w:hAnsi="Times New Roman" w:cs="Times New Roman"/>
                <w:sz w:val="24"/>
                <w:szCs w:val="24"/>
              </w:rPr>
              <w:t>ақпарат</w:t>
            </w:r>
            <w:proofErr w:type="spellEnd"/>
          </w:p>
        </w:tc>
        <w:tc>
          <w:tcPr>
            <w:tcW w:w="3095" w:type="dxa"/>
          </w:tcPr>
          <w:p w14:paraId="0D3B4EBC" w14:textId="77777777" w:rsidR="00902166" w:rsidRPr="00140E39" w:rsidRDefault="00902166" w:rsidP="001A5270">
            <w:pPr>
              <w:jc w:val="both"/>
              <w:rPr>
                <w:rFonts w:ascii="Times New Roman" w:hAnsi="Times New Roman" w:cs="Times New Roman"/>
                <w:sz w:val="24"/>
                <w:szCs w:val="24"/>
                <w:lang w:val="en-US"/>
              </w:rPr>
            </w:pPr>
          </w:p>
        </w:tc>
      </w:tr>
      <w:tr w:rsidR="00902166" w:rsidRPr="00140E39" w14:paraId="59AECB26" w14:textId="77777777" w:rsidTr="00902166">
        <w:tc>
          <w:tcPr>
            <w:tcW w:w="668" w:type="dxa"/>
          </w:tcPr>
          <w:p w14:paraId="6829DFC3" w14:textId="77777777" w:rsidR="00902166" w:rsidRPr="00140E39" w:rsidRDefault="00902166"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11</w:t>
            </w:r>
          </w:p>
        </w:tc>
        <w:tc>
          <w:tcPr>
            <w:tcW w:w="5582" w:type="dxa"/>
          </w:tcPr>
          <w:p w14:paraId="511C26A4" w14:textId="1E0CDBB8" w:rsidR="00902166" w:rsidRPr="00140E39" w:rsidRDefault="00902166" w:rsidP="001A5270">
            <w:pPr>
              <w:jc w:val="both"/>
              <w:rPr>
                <w:rFonts w:ascii="Times New Roman" w:hAnsi="Times New Roman" w:cs="Times New Roman"/>
                <w:sz w:val="24"/>
                <w:szCs w:val="24"/>
                <w:lang w:val="kk-KZ"/>
              </w:rPr>
            </w:pPr>
            <w:r w:rsidRPr="00140E39">
              <w:rPr>
                <w:rFonts w:ascii="Times New Roman" w:hAnsi="Times New Roman" w:cs="Times New Roman"/>
                <w:sz w:val="24"/>
                <w:szCs w:val="24"/>
                <w:lang w:val="kk-KZ"/>
              </w:rPr>
              <w:t>Сіз рецензиялай алатын ғылыми қызығушылық саласы</w:t>
            </w:r>
          </w:p>
        </w:tc>
        <w:tc>
          <w:tcPr>
            <w:tcW w:w="3095" w:type="dxa"/>
          </w:tcPr>
          <w:p w14:paraId="40034D07" w14:textId="77777777" w:rsidR="00902166" w:rsidRPr="00140E39" w:rsidRDefault="00902166" w:rsidP="001A5270">
            <w:pPr>
              <w:jc w:val="both"/>
              <w:rPr>
                <w:rFonts w:ascii="Times New Roman" w:hAnsi="Times New Roman" w:cs="Times New Roman"/>
                <w:sz w:val="24"/>
                <w:szCs w:val="24"/>
                <w:lang w:val="kk-KZ"/>
              </w:rPr>
            </w:pPr>
          </w:p>
        </w:tc>
      </w:tr>
    </w:tbl>
    <w:p w14:paraId="21B46732" w14:textId="77777777" w:rsidR="003B0672" w:rsidRPr="00140E39" w:rsidRDefault="003B0672" w:rsidP="001A5270">
      <w:pPr>
        <w:spacing w:after="0" w:line="240" w:lineRule="auto"/>
        <w:jc w:val="both"/>
        <w:rPr>
          <w:rFonts w:ascii="Times New Roman" w:hAnsi="Times New Roman" w:cs="Times New Roman"/>
          <w:sz w:val="24"/>
          <w:szCs w:val="24"/>
          <w:lang w:val="kk-KZ"/>
        </w:rPr>
      </w:pPr>
    </w:p>
    <w:p w14:paraId="20E79C58" w14:textId="706CBE8F" w:rsidR="003B0672" w:rsidRPr="001A5270" w:rsidRDefault="00B06ADD" w:rsidP="001A5270">
      <w:pPr>
        <w:spacing w:after="0" w:line="240" w:lineRule="auto"/>
        <w:jc w:val="both"/>
        <w:rPr>
          <w:rFonts w:ascii="Times New Roman" w:hAnsi="Times New Roman" w:cs="Times New Roman"/>
          <w:sz w:val="24"/>
          <w:szCs w:val="24"/>
          <w:lang w:val="kk-KZ"/>
        </w:rPr>
      </w:pPr>
      <w:r w:rsidRPr="00140E39">
        <w:rPr>
          <w:rFonts w:ascii="Times New Roman" w:hAnsi="Times New Roman" w:cs="Times New Roman"/>
          <w:color w:val="000000" w:themeColor="text1"/>
          <w:sz w:val="24"/>
          <w:szCs w:val="24"/>
          <w:lang w:val="kk-KZ"/>
        </w:rPr>
        <w:t xml:space="preserve">Рецензиялық қарау — ғылыми зерттеулердің сапасын және қатаңдығын қамтамасыз етудің маңызды факторларының бірі. Рецензиялық үдеріс уақтылы, мұқият және әділ болған кезде барлық ғылыми қауымдастықтар ұтады. </w:t>
      </w:r>
      <w:r w:rsidR="00D319CD" w:rsidRPr="00140E39">
        <w:rPr>
          <w:rFonts w:ascii="Times New Roman" w:hAnsi="Times New Roman" w:cs="Times New Roman"/>
          <w:b/>
          <w:bCs/>
          <w:sz w:val="24"/>
          <w:szCs w:val="24"/>
          <w:lang w:val="kk-KZ"/>
        </w:rPr>
        <w:t>«Veritas Legis Journal»</w:t>
      </w:r>
      <w:r w:rsidRPr="00140E39">
        <w:rPr>
          <w:rFonts w:ascii="Times New Roman" w:hAnsi="Times New Roman" w:cs="Times New Roman"/>
          <w:color w:val="000000" w:themeColor="text1"/>
          <w:sz w:val="24"/>
          <w:szCs w:val="24"/>
          <w:lang w:val="kk-KZ"/>
        </w:rPr>
        <w:t xml:space="preserve"> журналының редакциясы рецензенттердің журнал мен онда жарияланатын мақалаларға қосқан зор ұжымдық үлесін жоғары бағалайды.</w:t>
      </w:r>
    </w:p>
    <w:p w14:paraId="706591C4" w14:textId="77777777" w:rsidR="003B0672" w:rsidRDefault="003B0672" w:rsidP="003B0672">
      <w:pPr>
        <w:rPr>
          <w:lang w:val="kk-KZ"/>
        </w:rPr>
      </w:pPr>
    </w:p>
    <w:p w14:paraId="0395F615" w14:textId="77777777" w:rsidR="003B0672" w:rsidRPr="0094330B" w:rsidRDefault="003B0672" w:rsidP="003B0672">
      <w:pPr>
        <w:rPr>
          <w:lang w:val="kk-KZ"/>
        </w:rPr>
      </w:pPr>
    </w:p>
    <w:p w14:paraId="2B0E2A12" w14:textId="77777777" w:rsidR="003B0672" w:rsidRDefault="003B0672" w:rsidP="003B0672">
      <w:pPr>
        <w:rPr>
          <w:lang w:val="kk-KZ"/>
        </w:rPr>
      </w:pPr>
    </w:p>
    <w:p w14:paraId="5970AEFB" w14:textId="77777777" w:rsidR="003B0672" w:rsidRDefault="003B0672" w:rsidP="003B0672">
      <w:pPr>
        <w:rPr>
          <w:lang w:val="kk-KZ"/>
        </w:rPr>
      </w:pPr>
    </w:p>
    <w:p w14:paraId="52F5C719" w14:textId="77777777" w:rsidR="003B0672" w:rsidRDefault="003B0672" w:rsidP="003B0672">
      <w:pPr>
        <w:rPr>
          <w:lang w:val="kk-KZ"/>
        </w:rPr>
      </w:pPr>
    </w:p>
    <w:p w14:paraId="39E3E3D9" w14:textId="77777777" w:rsidR="003B0672" w:rsidRDefault="003B0672" w:rsidP="003B0672">
      <w:pPr>
        <w:rPr>
          <w:lang w:val="kk-KZ"/>
        </w:rPr>
      </w:pPr>
    </w:p>
    <w:p w14:paraId="410E6F92" w14:textId="61DAF8BF" w:rsidR="003B0672" w:rsidRDefault="003B0672">
      <w:pPr>
        <w:rPr>
          <w:lang w:val="kk-KZ"/>
        </w:rPr>
      </w:pPr>
    </w:p>
    <w:p w14:paraId="2885A6E2" w14:textId="77777777" w:rsidR="003B0672" w:rsidRPr="0094330B" w:rsidRDefault="003B0672">
      <w:pPr>
        <w:rPr>
          <w:lang w:val="kk-KZ"/>
        </w:rPr>
      </w:pPr>
    </w:p>
    <w:sectPr w:rsidR="003B0672" w:rsidRPr="009433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0B"/>
    <w:rsid w:val="001039B6"/>
    <w:rsid w:val="00121E77"/>
    <w:rsid w:val="00140E39"/>
    <w:rsid w:val="001A5270"/>
    <w:rsid w:val="0034232C"/>
    <w:rsid w:val="003B0672"/>
    <w:rsid w:val="003B4CF5"/>
    <w:rsid w:val="00611AD3"/>
    <w:rsid w:val="00902166"/>
    <w:rsid w:val="0094330B"/>
    <w:rsid w:val="009D29A5"/>
    <w:rsid w:val="00B06ADD"/>
    <w:rsid w:val="00D319CD"/>
    <w:rsid w:val="00FD6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513D"/>
  <w15:docId w15:val="{49EC0B0F-A054-466F-A8CB-C41FFFEF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433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s-text-align-center">
    <w:name w:val="has-text-align-center"/>
    <w:basedOn w:val="a"/>
    <w:rsid w:val="0094330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943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94330B"/>
  </w:style>
  <w:style w:type="character" w:customStyle="1" w:styleId="text-format-content">
    <w:name w:val="text-format-content"/>
    <w:basedOn w:val="a0"/>
    <w:rsid w:val="0094330B"/>
  </w:style>
  <w:style w:type="character" w:customStyle="1" w:styleId="10">
    <w:name w:val="Заголовок 1 Знак"/>
    <w:basedOn w:val="a0"/>
    <w:link w:val="1"/>
    <w:uiPriority w:val="9"/>
    <w:rsid w:val="0094330B"/>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9433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293</Words>
  <Characters>2503</Characters>
  <Application>Microsoft Office Word</Application>
  <DocSecurity>0</DocSecurity>
  <Lines>78</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beriklespek@gmail.com</dc:creator>
  <cp:lastModifiedBy>Aknur B. Yesmurzayeva</cp:lastModifiedBy>
  <cp:revision>7</cp:revision>
  <dcterms:created xsi:type="dcterms:W3CDTF">2025-07-28T04:15:00Z</dcterms:created>
  <dcterms:modified xsi:type="dcterms:W3CDTF">2025-10-08T10:04:00Z</dcterms:modified>
</cp:coreProperties>
</file>