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Diversity in Medicine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i w:val="1"/>
          <w:i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Content on AccessMedicine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4c6e7" w:val="clear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ENTIRE TEXTBOOKS</w:t>
      </w:r>
    </w:p>
    <w:p w:rsidR="00000000" w:rsidDel="00000000" w:rsidP="00000000" w:rsidRDefault="00000000" w:rsidRPr="00000000" w14:paraId="00000005">
      <w:pPr>
        <w:rPr>
          <w:color w:val="0563c1"/>
          <w:u w:val="single"/>
        </w:rPr>
      </w:pP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Emotion in the Clinical Encounter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0563c1"/>
          <w:u w:val="single"/>
        </w:rPr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Medical Management of Vulnerable and Underserved Patients: Principles, Practice, and Populations, 2e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Taylor and Kelly's Dermatology for Skin of Color, 2e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0563c1"/>
          <w:u w:val="single"/>
        </w:rPr>
      </w:pP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Transgender and Gender Diverse Health Care: The Fenway Guide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4c6e7" w:val="clear"/>
        <w:jc w:val="center"/>
        <w:rPr>
          <w:b w:val="1"/>
          <w:bCs w:val="1"/>
          <w:color w:val="000000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u w:val="none"/>
          <w:rtl w:val="0"/>
        </w:rPr>
        <w:t xml:space="preserve">TEXTBOOK CHAPTERS – BY CATEGORY</w:t>
      </w:r>
    </w:p>
    <w:p w:rsidR="00000000" w:rsidDel="00000000" w:rsidP="00000000" w:rsidRDefault="00000000" w:rsidRPr="00000000" w14:paraId="0000000A">
      <w:pPr>
        <w:shd w:fill="f7cbac" w:val="clear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Racial and Ethnic Disparities in Health Care</w:t>
      </w:r>
    </w:p>
    <w:p w:rsidR="00000000" w:rsidDel="00000000" w:rsidP="00000000" w:rsidRDefault="00000000" w:rsidRPr="00000000" w14:paraId="0000000B">
      <w:pPr>
        <w:rPr>
          <w:color w:val="0563c1"/>
          <w:sz w:val="20"/>
          <w:szCs w:val="20"/>
          <w:u w:val="single"/>
        </w:rPr>
      </w:pP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Behavioral Medicine: A Guide for Clinical Practice, 5e: Chapter 15: Cross-Cultural Communication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Emotion in the Clinical Encounter: </w:t>
      </w:r>
      <w:hyperlink r:id="rId11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12: Culture and Emotions in the Medical Encounter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Harrison's Principles of Internal Medicine, 21e: </w:t>
      </w:r>
      <w:hyperlink r:id="rId12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10: Racial and Ethnic Disparities in Health Care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Fuster and Hurst's The Heart, 15e: </w:t>
      </w:r>
      <w:hyperlink r:id="rId13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81: Race, Ethnicity, Disparities, Diversity, and Heart Disease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u w:val="none"/>
          <w:rtl w:val="0"/>
        </w:rPr>
        <w:t xml:space="preserve">Hazzard's Geriatric Medicine and Gerontology, 8e: </w:t>
      </w:r>
      <w:hyperlink r:id="rId14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6: Social Determinants of Health, Health Disparities, and Health Equity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Maxcy-Rosenau-Last Public Health &amp; Preventive Medicine, 16e: </w:t>
      </w:r>
      <w:hyperlink r:id="rId15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30: Race and Ethnic Health Disparities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Medical Epidemiology: Population Health and Effective Health Care, 5e: </w:t>
      </w:r>
      <w:hyperlink r:id="rId16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6: Health Disparities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Medical Management of Vulnerable and Underserved Patients: Principles, Practice, and Populations, 2e: </w:t>
      </w:r>
      <w:hyperlink r:id="rId17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1: Vulnerable Populations, Health Disparities, and Health Equity: An Overview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Principles and Practice of Hospital Medicine, 2e: </w:t>
      </w:r>
      <w:hyperlink r:id="rId18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3: Racial/Ethnic Disparities in Hospital Care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Taylor and Kelly's Dermatology for Skin of Color, 2e: </w:t>
      </w:r>
      <w:hyperlink r:id="rId19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10: Psychiatric Aspects of Skin of Color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Taylor and Kelly's Dermatology for Skin of Color, 2e: </w:t>
      </w:r>
      <w:r w:rsidDel="00000000" w:rsidR="00000000" w:rsidRPr="00000000">
        <w:fldChar w:fldCharType="begin"/>
        <w:instrText xml:space="preserve"> HYPERLINK "https://accessmedicine.mhmedical.com/content.aspx?sectionid=211763508&amp;bookid=2585#211763558" </w:instrText>
        <w:fldChar w:fldCharType="separate"/>
      </w:r>
      <w:r w:rsidDel="00000000" w:rsidR="00000000" w:rsidRPr="00000000">
        <w:rPr>
          <w:color w:val="0563c1"/>
          <w:sz w:val="20"/>
          <w:szCs w:val="20"/>
          <w:u w:val="single"/>
          <w:rtl w:val="0"/>
        </w:rPr>
        <w:t xml:space="preserve">Chapter 5: Impact of Traditional Cultures on Healthcare Practices: An Overview</w:t>
      </w:r>
    </w:p>
    <w:p w:rsidR="00000000" w:rsidDel="00000000" w:rsidP="00000000" w:rsidRDefault="00000000" w:rsidRPr="00000000" w14:paraId="00000016">
      <w:pPr>
        <w:shd w:fill="f7cbac" w:val="clear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Race-Based Traumatic Stress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Emotion in the Clinical Encounter:</w:t>
      </w:r>
      <w:hyperlink r:id="rId20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 Chapter 10: A Trauma-Informed Approach to Emotion Communication in the Clinical Encounter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7cbac" w:val="clear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Sexual and Gender Minority Patients</w:t>
      </w:r>
    </w:p>
    <w:p w:rsidR="00000000" w:rsidDel="00000000" w:rsidP="00000000" w:rsidRDefault="00000000" w:rsidRPr="00000000" w14:paraId="00000019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Behavioral Medicine: A Guide for Clinical Practice, 5e: </w:t>
      </w:r>
      <w:hyperlink r:id="rId21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17: Lesbian, Gay, Bisexual, Transgender, &amp; Queer Patients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Behavioral Medicine: A Guide for Clinical Practice, 5e: </w:t>
      </w:r>
      <w:hyperlink r:id="rId22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16: Women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Behavioral Medicine: A Guide for Clinical Practice, 5e: </w:t>
      </w:r>
      <w:hyperlink r:id="rId23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37: HIV/AIDS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CMDT 2023: </w:t>
      </w:r>
      <w:hyperlink r:id="rId24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Sexual &amp; Gender Minority Health Year in Review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CMDT 2023: </w:t>
      </w:r>
      <w:hyperlink r:id="rId25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42-01: Health Care for Sexual &amp; Gender Minority Patients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CMDT 2023: </w:t>
      </w:r>
      <w:hyperlink r:id="rId26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42-02: Health Care for Lesbian &amp; Bisexual Women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CMDT 2023: </w:t>
      </w:r>
      <w:hyperlink r:id="rId27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42-03: Health Care for Gay &amp; Bisexual Men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CMDT 2023: </w:t>
      </w:r>
      <w:hyperlink r:id="rId28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42-04: Healthcare for Transgender and Gender Diverse People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Color Atlas &amp; Synopsis of Family Medicine, 3e: </w:t>
      </w:r>
      <w:hyperlink r:id="rId29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13: Lesbian Gay Bisexual Transgender Health Issues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Current Diagnosis and Treatment Family Medicine, 5e: </w:t>
      </w:r>
      <w:hyperlink r:id="rId30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56: Depression in Diverse Populations &amp; Older Adults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u w:val="none"/>
          <w:rtl w:val="0"/>
        </w:rPr>
        <w:t xml:space="preserve">Essentials of Men’s Health: Chapter 24: </w:t>
      </w:r>
      <w:hyperlink r:id="rId31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Integrated Care of the Transgender and Gender Nonbinary Person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000000"/>
          <w:sz w:val="20"/>
          <w:szCs w:val="20"/>
          <w:u w:val="none"/>
        </w:rPr>
      </w:pPr>
      <w:r w:rsidDel="00000000" w:rsidR="00000000" w:rsidRPr="00000000">
        <w:rPr>
          <w:color w:val="000000"/>
          <w:sz w:val="20"/>
          <w:szCs w:val="20"/>
          <w:u w:val="none"/>
          <w:rtl w:val="0"/>
        </w:rPr>
        <w:t xml:space="preserve">Hazzard's Geriatric Medicine and Gerontology, 8e: </w:t>
      </w:r>
      <w:hyperlink r:id="rId32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35: Sexuality, Sexual Function, and the Aging Woman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color w:val="000000"/>
          <w:sz w:val="20"/>
          <w:szCs w:val="20"/>
          <w:u w:val="none"/>
        </w:rPr>
      </w:pPr>
      <w:r w:rsidDel="00000000" w:rsidR="00000000" w:rsidRPr="00000000">
        <w:rPr>
          <w:color w:val="000000"/>
          <w:sz w:val="20"/>
          <w:szCs w:val="20"/>
          <w:u w:val="none"/>
          <w:rtl w:val="0"/>
        </w:rPr>
        <w:t xml:space="preserve">Hazzard's Geriatric Medicine and Gerontology, 8e: </w:t>
      </w:r>
      <w:hyperlink r:id="rId33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73: Meeting the Unique Needs of LGBT Older Adults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000000"/>
          <w:sz w:val="20"/>
          <w:szCs w:val="20"/>
          <w:u w:val="none"/>
        </w:rPr>
      </w:pPr>
      <w:r w:rsidDel="00000000" w:rsidR="00000000" w:rsidRPr="00000000">
        <w:rPr>
          <w:color w:val="000000"/>
          <w:sz w:val="20"/>
          <w:szCs w:val="20"/>
          <w:u w:val="none"/>
          <w:rtl w:val="0"/>
        </w:rPr>
        <w:t xml:space="preserve">Maxcy-Rosenau-Last Public Health &amp; Preventive Medicine, 16e: </w:t>
      </w:r>
      <w:hyperlink r:id="rId34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34: Considering Sexual Orientation, Gender Identity and Expression, and Sex Characteristics in Public Health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Women's Health Across the Lifespan, 2e: </w:t>
      </w:r>
      <w:hyperlink r:id="rId35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2: LGBT, Race, Ethnicity, Religion, and Cultural Sensitivity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7cbac" w:val="clear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Cultural and Linguistic Competence</w:t>
      </w:r>
    </w:p>
    <w:p w:rsidR="00000000" w:rsidDel="00000000" w:rsidP="00000000" w:rsidRDefault="00000000" w:rsidRPr="00000000" w14:paraId="00000029">
      <w:pPr>
        <w:rPr>
          <w:color w:val="0563c1"/>
          <w:sz w:val="20"/>
          <w:szCs w:val="20"/>
          <w:u w:val="single"/>
        </w:rPr>
      </w:pPr>
      <w:hyperlink r:id="rId3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CURRENT Diagnosis &amp; Treatment: Family Medicine, 5e: Chapter 64: Cultural &amp; Linguistic Competence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Principles and Practice of Hospital Medicine, 2e: </w:t>
      </w:r>
      <w:hyperlink r:id="rId37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37: Cultural Competence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Essentials of Clinical Geriatrics, 8e: </w:t>
      </w:r>
      <w:hyperlink r:id="rId38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4: Chronic Disease Management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Smith’s Patient-Centered Interviewing 4e: </w:t>
      </w:r>
      <w:hyperlink r:id="rId39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7: Adapting the Interview to Different Situations and Other Practical Issues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7cbac" w:val="clear"/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International Immigrant Workers </w:t>
      </w:r>
      <w:r w:rsidDel="00000000" w:rsidR="00000000" w:rsidRPr="00000000">
        <w:rPr>
          <w:sz w:val="20"/>
          <w:szCs w:val="20"/>
          <w:rtl w:val="0"/>
        </w:rPr>
        <w:t xml:space="preserve">(Providing competent and culturally sensitive care for)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CURRENT Diagnosis &amp; Treatment: Occupational &amp; Environmental Medicine, 6e: </w:t>
      </w:r>
      <w:hyperlink r:id="rId40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47: International Occupational &amp; Environmental Health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7cbac" w:val="clear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Social Justice</w:t>
      </w:r>
    </w:p>
    <w:p w:rsidR="00000000" w:rsidDel="00000000" w:rsidP="00000000" w:rsidRDefault="00000000" w:rsidRPr="00000000" w14:paraId="00000032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The Color Atlas and Synopsis of Family Medicine, 3e: </w:t>
      </w:r>
      <w:hyperlink r:id="rId41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6: Social Justice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Gomella and Haist’s Clinician’s Pocket Reference, 12e: C</w:t>
      </w:r>
      <w:hyperlink r:id="rId42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hapter 2: Professionalism in Healthcare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Medical Management of Vulnerable and Underserved Patients: Principles, Practice, and Populations, 2e: </w:t>
      </w:r>
      <w:hyperlink r:id="rId43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34: Women’s Health: Reproduction and Beyond in Poor Women: Economic and Social Justice for Women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7cbac" w:val="clear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Health Equity</w:t>
      </w:r>
    </w:p>
    <w:p w:rsidR="00000000" w:rsidDel="00000000" w:rsidP="00000000" w:rsidRDefault="00000000" w:rsidRPr="00000000" w14:paraId="00000036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Harrison's Principles of Internal Medicine, 21e: </w:t>
      </w:r>
      <w:hyperlink r:id="rId44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474: Primary Care and Global Health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Maxcy-Rosenau-Last Public Health &amp; Preventive Medicine, 16e: </w:t>
      </w:r>
      <w:hyperlink r:id="rId45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32: Housing and Health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Maxcy-Rosenau-Last Public Health &amp; Preventive Medicine, 16e: </w:t>
      </w:r>
      <w:hyperlink r:id="rId46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33: Rural America: Public Health Challenges and Opportunities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Maxcy-Rosenau-Last Public Health &amp; Preventive Medicine, 16e: </w:t>
      </w:r>
      <w:hyperlink r:id="rId47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185: Food and Physical Activity Environments: Influences on Diet and Physical Activity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Maxcy-Rosenau-Last Public Health &amp; Preventive Medicine, 16e: </w:t>
      </w:r>
      <w:hyperlink r:id="rId48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29: The Social Determinants of Health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Maxcy-Rosenau-Last Public Health &amp; Preventive Medicine, 16e: Chapter 31: </w:t>
      </w:r>
      <w:hyperlink r:id="rId49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Connecting Neighborhoods and Health: Methodological Approaches and Substantive Evidence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Maxcy-Rosenau-Last Public Health &amp; Preventive Medicine, 16e: </w:t>
      </w:r>
      <w:hyperlink r:id="rId50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39: Health Literacy: An Update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Maxcy-Rosenau-Last Public Health &amp; Preventive Medicine, 16e: </w:t>
      </w:r>
      <w:hyperlink r:id="rId51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49: Implementing Public Health Programs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Medical Epidemiology: Population Health and Effective Health Care, 5e: </w:t>
      </w:r>
      <w:hyperlink r:id="rId52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5: Social Determinants of Health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Prescription for Excellence: Leadership Lessons for Creating a World-Class Customer Experience from UCLA Health System: </w:t>
      </w:r>
      <w:hyperlink r:id="rId53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7: Quality for Less and for All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The U.S. Healthcare Ecosystem: Payers, Providers, Producers: </w:t>
      </w:r>
      <w:hyperlink r:id="rId54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4: Population Health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Understanding Global Health, Second Edition: </w:t>
      </w:r>
      <w:hyperlink r:id="rId55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21. Global Health Ethics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hyperlink r:id="rId5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Understanding Health Policy: A Clinical Approach, 9e: Chapter 3: Access to Health Care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Understanding Teamwork in Health Care: </w:t>
      </w:r>
      <w:hyperlink r:id="rId57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6. Effective Healthcare Teams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Understanding Value-Based Healthcare: </w:t>
      </w:r>
      <w:hyperlink r:id="rId58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7: The Importance of Zip Codes and Genetic Codes: Variation in Resource Utilization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7cbac" w:val="clear"/>
        <w:jc w:val="center"/>
        <w:rPr>
          <w:b w:val="1"/>
          <w:bCs w:val="1"/>
          <w:color w:val="000000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u w:val="none"/>
          <w:rtl w:val="0"/>
        </w:rPr>
        <w:t xml:space="preserve">Implicit Bias</w:t>
      </w:r>
    </w:p>
    <w:p w:rsidR="00000000" w:rsidDel="00000000" w:rsidP="00000000" w:rsidRDefault="00000000" w:rsidRPr="00000000" w14:paraId="00000046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Understanding Clinical Negotiation: </w:t>
      </w:r>
      <w:hyperlink r:id="rId59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4: How Communication Fails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Understanding Medical Professionalism: </w:t>
      </w:r>
      <w:hyperlink r:id="rId60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9: EDUCATING FOR PROFESSIONALISM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CURRENT Diagnosis &amp; Treatment: Family Medicine, 5e: </w:t>
      </w:r>
      <w:hyperlink r:id="rId61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64: Cultural and Linguistic Competence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Understanding Clinical Negotiation: </w:t>
      </w:r>
      <w:hyperlink r:id="rId62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4: How Communication Fails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7cbac" w:val="clear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Intimate Partner Violence</w:t>
      </w:r>
    </w:p>
    <w:p w:rsidR="00000000" w:rsidDel="00000000" w:rsidP="00000000" w:rsidRDefault="00000000" w:rsidRPr="00000000" w14:paraId="0000004B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CMDT 2023: </w:t>
      </w:r>
      <w:hyperlink r:id="rId63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e6-08: Intimate Partner Violence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color w:val="000000"/>
          <w:sz w:val="20"/>
          <w:szCs w:val="20"/>
          <w:u w:val="none"/>
        </w:rPr>
      </w:pPr>
      <w:r w:rsidDel="00000000" w:rsidR="00000000" w:rsidRPr="00000000">
        <w:rPr>
          <w:color w:val="000000"/>
          <w:sz w:val="20"/>
          <w:szCs w:val="20"/>
          <w:u w:val="none"/>
          <w:rtl w:val="0"/>
        </w:rPr>
        <w:t xml:space="preserve">CURRENT Diagnosis &amp; Treatment: Obstetrics &amp; Gynecology, 12e: </w:t>
      </w:r>
      <w:hyperlink r:id="rId64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62: Domestic Violence &amp; Sexual Assault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color w:val="0563c1"/>
          <w:sz w:val="20"/>
          <w:szCs w:val="20"/>
          <w:u w:val="single"/>
        </w:rPr>
      </w:pPr>
      <w:hyperlink r:id="rId6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CURRENT Practice Guidelines in Primary Care 2024: Chapter 14: Intimate Partner Violence: Special Population: Pregnant Patients</w:t>
        </w:r>
      </w:hyperlink>
      <w:r w:rsidDel="00000000" w:rsidR="00000000" w:rsidRPr="00000000">
        <w:fldChar w:fldCharType="begin"/>
        <w:instrText xml:space="preserve"> HYPERLINK "https://accessmedicine.mhmedical.com/content.aspx?sectionid=270872953&amp;bookid=3236#270873098"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sz w:val="20"/>
          <w:szCs w:val="20"/>
          <w:rtl w:val="0"/>
        </w:rPr>
        <w:t xml:space="preserve">Harrison's Principles of Internal Medicine, 21e: </w:t>
      </w:r>
      <w:hyperlink r:id="rId66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398: Women’s Health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Improvised Medicine: Providing Care in Extreme Environments, 2e: </w:t>
      </w:r>
      <w:hyperlink r:id="rId67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38: Psychiatry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Maxcy-Rosenau-Last Public Health &amp; Preventive Medicine, 16e: </w:t>
      </w:r>
      <w:hyperlink r:id="rId68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178: Intimate Partner Violence Prevention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Smith’s Patient-Centered Interviewing 4e: </w:t>
      </w:r>
      <w:hyperlink r:id="rId69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5: The Middle of the Interview: Clinician-Centered Interviewing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Color Atlas and Synopsis of Family Medicine, 3e: </w:t>
      </w:r>
      <w:hyperlink r:id="rId70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11: Intimate Partner Violence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Tintinalli's Emergency Medicine: A Comprehensive Study Guide, 9e: </w:t>
      </w:r>
      <w:hyperlink r:id="rId71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294: Intimate Partner Violence and Abuse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Tintinalli's Emergency Medicine: A Comprehensive Study Guide, 9e: </w:t>
      </w:r>
      <w:hyperlink r:id="rId72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99: Comorbid Disorders in Pregnancy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Williams Gynecology, 4e: </w:t>
      </w:r>
      <w:hyperlink r:id="rId73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1: Well Woman Care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7cbac" w:val="clear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Provider Wellness/Burnout</w:t>
      </w:r>
    </w:p>
    <w:p w:rsidR="00000000" w:rsidDel="00000000" w:rsidP="00000000" w:rsidRDefault="00000000" w:rsidRPr="00000000" w14:paraId="00000057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Behavioral Medicine: A Guide for Clinical Practice, 5e: </w:t>
      </w:r>
      <w:hyperlink r:id="rId74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6: Practitioner Well-Being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Behavioral Medicine: A Guide for Clinical Practice, 5e: </w:t>
      </w:r>
      <w:hyperlink r:id="rId75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49: Trainee Well-Being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Behavioral Medicine: A Guide for Clinical Practice, 5e: </w:t>
      </w:r>
      <w:hyperlink r:id="rId76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36: Stress &amp; Disease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Emotion in the Clinical Encounter: </w:t>
      </w:r>
      <w:hyperlink r:id="rId77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15: Changing Medical Education to Support Emotional Wellness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Emotion in the Clinical Encounter: </w:t>
      </w:r>
      <w:hyperlink r:id="rId78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16: Striving and Thriving: Challenges and Opportunities for Clinician Emotional Wellness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Maxcy-Rosenau-Last Public Health &amp; Preventive Medicine, 16e: </w:t>
      </w:r>
      <w:hyperlink r:id="rId79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79: Protecting Workers’ Health, Safety, and Well-being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Medical Management of Vulnerable and Underserved Patients: Principles, Practice, and Populations, 2e: </w:t>
      </w:r>
      <w:hyperlink r:id="rId80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45: Caring for Ourselves While Caring for Others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Principles and Practice of Hospital Medicine, 2e: </w:t>
      </w:r>
      <w:hyperlink r:id="rId81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41: For Individuals and Practices: Career Sustainability and Avoiding Burnout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U.S. Healthcare Ecosystem: Payers, Providers, Producers: </w:t>
      </w:r>
      <w:hyperlink r:id="rId82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10: Primary Care: Physicians, Nurses, and Pharmacists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7cbac" w:val="clear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Veterans</w:t>
      </w:r>
    </w:p>
    <w:p w:rsidR="00000000" w:rsidDel="00000000" w:rsidP="00000000" w:rsidRDefault="00000000" w:rsidRPr="00000000" w14:paraId="00000061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Harrison's Principles of Internal Medicine, 21e: </w:t>
      </w:r>
      <w:hyperlink r:id="rId83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S7: Health Care for Military Veterans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color w:val="000000"/>
          <w:sz w:val="20"/>
          <w:szCs w:val="20"/>
          <w:u w:val="none"/>
        </w:rPr>
      </w:pPr>
      <w:r w:rsidDel="00000000" w:rsidR="00000000" w:rsidRPr="00000000">
        <w:rPr>
          <w:color w:val="000000"/>
          <w:sz w:val="20"/>
          <w:szCs w:val="20"/>
          <w:u w:val="none"/>
          <w:rtl w:val="0"/>
        </w:rPr>
        <w:t xml:space="preserve">Principles of Rehabilitation Medicine: </w:t>
      </w:r>
      <w:hyperlink r:id="rId84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100: The Rehabilitation of Veterans with Disability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color w:val="000000"/>
          <w:sz w:val="20"/>
          <w:szCs w:val="20"/>
          <w:u w:val="none"/>
        </w:rPr>
      </w:pPr>
      <w:r w:rsidDel="00000000" w:rsidR="00000000" w:rsidRPr="00000000">
        <w:rPr>
          <w:color w:val="000000"/>
          <w:sz w:val="20"/>
          <w:szCs w:val="20"/>
          <w:u w:val="none"/>
          <w:rtl w:val="0"/>
        </w:rPr>
        <w:t xml:space="preserve">The Color Atlas and Synopsis of Family Medicine, 3e: </w:t>
      </w:r>
      <w:hyperlink r:id="rId85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247: The Opioid Crisis and The War on Drugs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Transgender and Gender Diverse Health Care: The Fenway Guide: </w:t>
      </w:r>
      <w:hyperlink r:id="rId86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24: Caring for Transgender and Gender Diverse Veterans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7cbac" w:val="clear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Vulnerable Patients</w:t>
      </w:r>
    </w:p>
    <w:p w:rsidR="00000000" w:rsidDel="00000000" w:rsidP="00000000" w:rsidRDefault="00000000" w:rsidRPr="00000000" w14:paraId="00000066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Behavioral Medicine: A Guide for Clinical Practice, 5e: </w:t>
      </w:r>
      <w:hyperlink r:id="rId87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18: Vulnerable Patients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Harrison's Principles of Internal Medicine, 21e: </w:t>
      </w:r>
      <w:hyperlink r:id="rId88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11: Ethical Issues in Clinical Medicine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Medical Management of Vulnerable and Underserved Patients: Principles, Practice, and Populations, 2e: </w:t>
      </w:r>
      <w:hyperlink r:id="rId89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10: Creating a Context for Effective Intervention in the Clinical Care of Vulnerable Patients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Medical Management of Vulnerable and Underserved Patients: Principles, Practice, and Populations, 2e: </w:t>
      </w:r>
      <w:hyperlink r:id="rId90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31: Providing Care to Patients Who Speak Limited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sz w:val="20"/>
          <w:szCs w:val="20"/>
          <w:rtl w:val="0"/>
        </w:rPr>
        <w:t xml:space="preserve">Medical Management of Vulnerable and Underserved Patients: Principles, Practice, and Populations, 2e: </w:t>
      </w:r>
      <w:hyperlink r:id="rId91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Chapter 28: Care of the Homeless Patient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4c6e7" w:val="clear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CASES</w:t>
      </w:r>
    </w:p>
    <w:p w:rsidR="00000000" w:rsidDel="00000000" w:rsidP="00000000" w:rsidRDefault="00000000" w:rsidRPr="00000000" w14:paraId="0000006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Vanderbilt Internal Medicine and Pediatric Curriculum: </w:t>
      </w:r>
      <w:hyperlink r:id="rId92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Primary Care of the Lesbian, Gay, Bisexual, and Transgender (LGBT) Patient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Graber and Wilbur’s Family Medicine Examination and Board Review, 5th Edition: </w:t>
      </w:r>
      <w:hyperlink r:id="rId93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Case 29.05: Transgender Patient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Graber and Wilbur’s Family Medicine Examination and Board Review, 5th Edition: </w:t>
      </w:r>
      <w:hyperlink r:id="rId94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Case 29.06: Medication Error Review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Graber and Wilbur’s Family Medicine Examination and Board Review, 5th Edition: </w:t>
      </w:r>
      <w:hyperlink r:id="rId95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Patient-Centered Care Case 29.01: Ethnic Disparities in Health Care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Graber and Wilbur’s Family Medicine Examination and Board Review, 5th Edition: </w:t>
      </w:r>
      <w:hyperlink r:id="rId96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Patient-Centered Care Case 29.03: Racial and Ethnic Disparities in Health Care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Case Files: Family Medicine, 5e: </w:t>
      </w:r>
      <w:hyperlink r:id="rId97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HIV, AIDS, and Other Sexually Transmitted Infections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sectPr>
      <w:headerReference r:id="rId9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 xml:space="preserve">June 2023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accessmedicine.mhmedical.com/content.aspx?sectionid=255657749&amp;bookid=3065#255657780" TargetMode="External"/><Relationship Id="rId42" Type="http://schemas.openxmlformats.org/officeDocument/2006/relationships/hyperlink" Target="https://accessmedicine.mhmedical.com/content.aspx?sectionid=267878257&amp;bookid=3203#269798877" TargetMode="External"/><Relationship Id="rId41" Type="http://schemas.openxmlformats.org/officeDocument/2006/relationships/hyperlink" Target="https://accessmedicine.mhmedical.com/content.aspx?sectionid=206776652&amp;bookid=2547#222189774" TargetMode="External"/><Relationship Id="rId44" Type="http://schemas.openxmlformats.org/officeDocument/2006/relationships/hyperlink" Target="https://accessmedicine.mhmedical.com/content.aspx?bookid=3095&amp;sectionid=264099594#1190512806" TargetMode="External"/><Relationship Id="rId43" Type="http://schemas.openxmlformats.org/officeDocument/2006/relationships/hyperlink" Target="https://accessmedicine.mhmedical.com/content.aspx?sectionid=119151600&amp;bookid=1768#138862421" TargetMode="External"/><Relationship Id="rId46" Type="http://schemas.openxmlformats.org/officeDocument/2006/relationships/hyperlink" Target="https://accessmedicine.mhmedical.com/content.aspx?bookid=3078&amp;sectionid=256744768" TargetMode="External"/><Relationship Id="rId45" Type="http://schemas.openxmlformats.org/officeDocument/2006/relationships/hyperlink" Target="https://accessmedicine.mhmedical.com/content.aspx?bookid=3078&amp;sectionid=256744614" TargetMode="External"/><Relationship Id="rId48" Type="http://schemas.openxmlformats.org/officeDocument/2006/relationships/hyperlink" Target="https://accessmedicine.mhmedical.com/content.aspx?bookid=3078&amp;sectionid=256339268" TargetMode="External"/><Relationship Id="rId47" Type="http://schemas.openxmlformats.org/officeDocument/2006/relationships/hyperlink" Target="https://accessmedicine.mhmedical.com/content.aspx?sectionid=257532365&amp;bookid=3078#257532441" TargetMode="External"/><Relationship Id="rId49" Type="http://schemas.openxmlformats.org/officeDocument/2006/relationships/hyperlink" Target="https://accessmedicine.mhmedical.com/content.aspx?bookid=3078&amp;sectionid=256637360" TargetMode="External"/><Relationship Id="rId31" Type="http://schemas.openxmlformats.org/officeDocument/2006/relationships/hyperlink" Target="https://accessmedicine.mhmedical.com/content.aspx?sectionid=248297883&amp;bookid=2950#248297961" TargetMode="External"/><Relationship Id="rId30" Type="http://schemas.openxmlformats.org/officeDocument/2006/relationships/hyperlink" Target="https://accessmedicine.mhmedical.com/content.aspx?sectionid=247403947&amp;bookid=2934&amp;Resultclick=2" TargetMode="External"/><Relationship Id="rId33" Type="http://schemas.openxmlformats.org/officeDocument/2006/relationships/hyperlink" Target="https://accessmedicine.mhmedical.com/content.aspx?sectionid=250023420&amp;bookid=2984#250023429" TargetMode="External"/><Relationship Id="rId32" Type="http://schemas.openxmlformats.org/officeDocument/2006/relationships/hyperlink" Target="https://accessmedicine.mhmedical.com/content.aspx?bookid=3201&amp;sectionid=266874035#266874123" TargetMode="External"/><Relationship Id="rId35" Type="http://schemas.openxmlformats.org/officeDocument/2006/relationships/hyperlink" Target="https://accessmedicine.mhmedical.com/content.aspx?sectionid=213569247&amp;bookid=2575#213569339" TargetMode="External"/><Relationship Id="rId34" Type="http://schemas.openxmlformats.org/officeDocument/2006/relationships/hyperlink" Target="https://accessmedicine.mhmedical.com/content.aspx?bookid=3078&amp;sectionid=256637445" TargetMode="External"/><Relationship Id="rId37" Type="http://schemas.openxmlformats.org/officeDocument/2006/relationships/hyperlink" Target="https://accessmedicine.mhmedical.com/content.aspx?sectionid=138890054&amp;bookid=1872&amp;Resultclick=2" TargetMode="External"/><Relationship Id="rId36" Type="http://schemas.openxmlformats.org/officeDocument/2006/relationships/hyperlink" Target="http://accessmedicine.mhmedical.com/book.aspx?bookid=2934" TargetMode="External"/><Relationship Id="rId39" Type="http://schemas.openxmlformats.org/officeDocument/2006/relationships/hyperlink" Target="https://accessmedicine.mhmedical.com/content.aspx?sectionid=193676675&amp;bookid=2446#194190319" TargetMode="External"/><Relationship Id="rId38" Type="http://schemas.openxmlformats.org/officeDocument/2006/relationships/hyperlink" Target="https://accessmedicine.mhmedical.com/content.aspx?sectionid=178119282&amp;bookid=2300#178119366" TargetMode="External"/><Relationship Id="rId20" Type="http://schemas.openxmlformats.org/officeDocument/2006/relationships/hyperlink" Target="https://accessmedicine.mhmedical.com/content.aspx?sectionid=257489489&amp;bookid=3088#257489520" TargetMode="External"/><Relationship Id="rId22" Type="http://schemas.openxmlformats.org/officeDocument/2006/relationships/hyperlink" Target="https://accessmedicine.mhmedical.com/content.aspx?bookid=2747&amp;sectionid=230249716" TargetMode="External"/><Relationship Id="rId21" Type="http://schemas.openxmlformats.org/officeDocument/2006/relationships/hyperlink" Target="https://accessmedicine.mhmedical.com/content.aspx?bookid=2747&amp;sectionid=230249824" TargetMode="External"/><Relationship Id="rId24" Type="http://schemas.openxmlformats.org/officeDocument/2006/relationships/hyperlink" Target="https://accessmedicine.mhmedical.com/content.aspx?bookid=3212&amp;sectionid=269131246" TargetMode="External"/><Relationship Id="rId23" Type="http://schemas.openxmlformats.org/officeDocument/2006/relationships/hyperlink" Target="https://accessmedicine.mhmedical.com/content.aspx?bookid=2747&amp;sectionid=230252067" TargetMode="External"/><Relationship Id="rId26" Type="http://schemas.openxmlformats.org/officeDocument/2006/relationships/hyperlink" Target="https://accessmedicine.mhmedical.com/content.aspx?bookid=3212&amp;sectionid=269154570" TargetMode="External"/><Relationship Id="rId25" Type="http://schemas.openxmlformats.org/officeDocument/2006/relationships/hyperlink" Target="https://accessmedicine.mhmedical.com/content.aspx?bookid=3212&amp;sectionid=269154502" TargetMode="External"/><Relationship Id="rId28" Type="http://schemas.openxmlformats.org/officeDocument/2006/relationships/hyperlink" Target="https://accessmedicine.mhmedical.com/content.aspx?bookid=3212&amp;sectionid=269154687" TargetMode="External"/><Relationship Id="rId27" Type="http://schemas.openxmlformats.org/officeDocument/2006/relationships/hyperlink" Target="https://accessmedicine.mhmedical.com/content.aspx?bookid=3212&amp;sectionid=269154646" TargetMode="External"/><Relationship Id="rId29" Type="http://schemas.openxmlformats.org/officeDocument/2006/relationships/hyperlink" Target="https://accessmedicine.mhmedical.com/content.aspx?bookid=2547&amp;sectionid=206777303" TargetMode="External"/><Relationship Id="rId95" Type="http://schemas.openxmlformats.org/officeDocument/2006/relationships/hyperlink" Target="https://accessmedicine.mhmedical.com/CaseContent.aspx?gbosID=531660&amp;gbosContainerID=231#248098755" TargetMode="External"/><Relationship Id="rId94" Type="http://schemas.openxmlformats.org/officeDocument/2006/relationships/hyperlink" Target="https://accessmedicine.mhmedical.com/CaseContent.aspx?gbosID=531665&amp;gbosContainerID=231#248099254" TargetMode="External"/><Relationship Id="rId97" Type="http://schemas.openxmlformats.org/officeDocument/2006/relationships/hyperlink" Target="https://accessmedicine.mhmedical.com/CaseContent.aspx?gbosID=553087&amp;gbosContainerID=250#251034948" TargetMode="External"/><Relationship Id="rId96" Type="http://schemas.openxmlformats.org/officeDocument/2006/relationships/hyperlink" Target="https://accessmedicine.mhmedical.com/CaseContent.aspx?gbosID=531662&amp;gbosContainerID=231#248099005" TargetMode="External"/><Relationship Id="rId11" Type="http://schemas.openxmlformats.org/officeDocument/2006/relationships/hyperlink" Target="https://accessmedicine.mhmedical.com/content.aspx?sectionid=257489640&amp;bookid=3088#257489663" TargetMode="External"/><Relationship Id="rId10" Type="http://schemas.openxmlformats.org/officeDocument/2006/relationships/hyperlink" Target="http://accessmedicine.mhmedical.com/book.aspx?bookid=2747" TargetMode="External"/><Relationship Id="rId98" Type="http://schemas.openxmlformats.org/officeDocument/2006/relationships/header" Target="header1.xml"/><Relationship Id="rId13" Type="http://schemas.openxmlformats.org/officeDocument/2006/relationships/hyperlink" Target="https://accessmedicine.mhmedical.com/content.aspx?bookid=3134&amp;sectionid=265686998" TargetMode="External"/><Relationship Id="rId12" Type="http://schemas.openxmlformats.org/officeDocument/2006/relationships/hyperlink" Target="https://accessmedicine.mhmedical.com/content.aspx?bookid=3095&amp;sectionid=263343935" TargetMode="External"/><Relationship Id="rId91" Type="http://schemas.openxmlformats.org/officeDocument/2006/relationships/hyperlink" Target="https://accessmedicine.mhmedical.com/content.aspx?sectionid=119150874&amp;bookid=1768&amp;Resultclick=2" TargetMode="External"/><Relationship Id="rId90" Type="http://schemas.openxmlformats.org/officeDocument/2006/relationships/hyperlink" Target="https://accessmedicine.mhmedical.com/content.aspx?sectionid=119151286&amp;bookid=1768&amp;Resultclick=2" TargetMode="External"/><Relationship Id="rId93" Type="http://schemas.openxmlformats.org/officeDocument/2006/relationships/hyperlink" Target="https://accessmedicine.mhmedical.com/CaseContent.aspx?gbosID=531664&amp;gbosContainerID=231#248099214" TargetMode="External"/><Relationship Id="rId92" Type="http://schemas.openxmlformats.org/officeDocument/2006/relationships/hyperlink" Target="https://accessmedicine.mhmedical.com/CaseContent.aspx?gbosID=463878&amp;gbosContainerID=224#211128745" TargetMode="External"/><Relationship Id="rId15" Type="http://schemas.openxmlformats.org/officeDocument/2006/relationships/hyperlink" Target="https://accessmedicine.mhmedical.com/content.aspx?bookid=3078&amp;sectionid=256746406" TargetMode="External"/><Relationship Id="rId14" Type="http://schemas.openxmlformats.org/officeDocument/2006/relationships/hyperlink" Target="https://accessmedicine.mhmedical.com/content.aspx?sectionid=266644917&amp;bookid=3201#266644956" TargetMode="External"/><Relationship Id="rId17" Type="http://schemas.openxmlformats.org/officeDocument/2006/relationships/hyperlink" Target="https://accessmedicine.mhmedical.com/content.aspx?sectionid=119148218&amp;bookid=1768&amp;Resultclick=2" TargetMode="External"/><Relationship Id="rId16" Type="http://schemas.openxmlformats.org/officeDocument/2006/relationships/hyperlink" Target="https://accessmedicine.mhmedical.com/content.aspx?sectionid=84051836&amp;bookid=1430#84051846" TargetMode="External"/><Relationship Id="rId19" Type="http://schemas.openxmlformats.org/officeDocument/2006/relationships/hyperlink" Target="https://accessmedicine.mhmedical.com/content.aspx?sectionid=211763849&amp;bookid=2585#211763850" TargetMode="External"/><Relationship Id="rId18" Type="http://schemas.openxmlformats.org/officeDocument/2006/relationships/hyperlink" Target="https://accessmedicine.mhmedical.com/content.aspx?sectionid=133179062&amp;bookid=1872&amp;Resultclick=2" TargetMode="External"/><Relationship Id="rId84" Type="http://schemas.openxmlformats.org/officeDocument/2006/relationships/hyperlink" Target="https://accessmedicine.mhmedical.com/content.aspx?sectionid=206759219&amp;bookid=2550&amp;Resultclick=2" TargetMode="External"/><Relationship Id="rId83" Type="http://schemas.openxmlformats.org/officeDocument/2006/relationships/hyperlink" Target="https://accessmedicine.mhmedical.com/content.aspx?bookid=3095&amp;sectionid=265477493" TargetMode="External"/><Relationship Id="rId86" Type="http://schemas.openxmlformats.org/officeDocument/2006/relationships/hyperlink" Target="https://accessmedicine.mhmedical.com/content.aspx?sectionid=259326474&amp;bookid=3104&amp;Resultclick=2" TargetMode="External"/><Relationship Id="rId85" Type="http://schemas.openxmlformats.org/officeDocument/2006/relationships/hyperlink" Target="https://accessmedicine.mhmedical.com/content.aspx?sectionid=206783206&amp;bookid=2547#222197883" TargetMode="External"/><Relationship Id="rId88" Type="http://schemas.openxmlformats.org/officeDocument/2006/relationships/hyperlink" Target="https://accessmedicine.mhmedical.com/content.aspx?bookid=3095&amp;sectionid=261076372#1190471032" TargetMode="External"/><Relationship Id="rId87" Type="http://schemas.openxmlformats.org/officeDocument/2006/relationships/hyperlink" Target="https://accessmedicine.mhmedical.com/content.aspx?bookid=2747&amp;sectionid=230249928" TargetMode="External"/><Relationship Id="rId89" Type="http://schemas.openxmlformats.org/officeDocument/2006/relationships/hyperlink" Target="https://accessmedicine.mhmedical.com/content.aspx?sectionid=119149067&amp;bookid=1768&amp;Resultclick=2" TargetMode="External"/><Relationship Id="rId80" Type="http://schemas.openxmlformats.org/officeDocument/2006/relationships/hyperlink" Target="https://accessmedicine.mhmedical.com/content.aspx?sectionid=119152858&amp;bookid=1768#138863623" TargetMode="External"/><Relationship Id="rId82" Type="http://schemas.openxmlformats.org/officeDocument/2006/relationships/hyperlink" Target="https://accessmedicine.mhmedical.com/content.aspx?sectionid=254560555&amp;bookid=3027#254705973" TargetMode="External"/><Relationship Id="rId81" Type="http://schemas.openxmlformats.org/officeDocument/2006/relationships/hyperlink" Target="https://accessmedicine.mhmedical.com/content.aspx?sectionid=138890302&amp;bookid=1872&amp;Resultclick=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ccessmedicine.mhmedical.com/book.aspx?bookID=3104" TargetMode="External"/><Relationship Id="rId5" Type="http://schemas.openxmlformats.org/officeDocument/2006/relationships/styles" Target="styles.xml"/><Relationship Id="rId6" Type="http://schemas.openxmlformats.org/officeDocument/2006/relationships/hyperlink" Target="https://accessmedicine.mhmedical.com/book.aspx?bookid=3088" TargetMode="External"/><Relationship Id="rId7" Type="http://schemas.openxmlformats.org/officeDocument/2006/relationships/hyperlink" Target="https://accessmedicine.mhmedical.com/book.aspx?bookid=1768" TargetMode="External"/><Relationship Id="rId8" Type="http://schemas.openxmlformats.org/officeDocument/2006/relationships/hyperlink" Target="https://accessmedicine.mhmedical.com/book.aspx?bookid=2585" TargetMode="External"/><Relationship Id="rId73" Type="http://schemas.openxmlformats.org/officeDocument/2006/relationships/hyperlink" Target="https://accessmedicine.mhmedical.com/content.aspx?sectionid=218094890&amp;bookid=2658#218095101" TargetMode="External"/><Relationship Id="rId72" Type="http://schemas.openxmlformats.org/officeDocument/2006/relationships/hyperlink" Target="https://accessmedicine.mhmedical.com/content.aspx?sectionid=206322588&amp;bookid=2353#254889085" TargetMode="External"/><Relationship Id="rId75" Type="http://schemas.openxmlformats.org/officeDocument/2006/relationships/hyperlink" Target="https://accessmedicine.mhmedical.com/content.aspx?sectionid=230252973&amp;bookid=2747&amp;Resultclick=2" TargetMode="External"/><Relationship Id="rId74" Type="http://schemas.openxmlformats.org/officeDocument/2006/relationships/hyperlink" Target="https://accessmedicine.mhmedical.com/content.aspx?sectionid=230248828&amp;bookid=2747&amp;Resultclick=2" TargetMode="External"/><Relationship Id="rId77" Type="http://schemas.openxmlformats.org/officeDocument/2006/relationships/hyperlink" Target="https://accessmedicine.mhmedical.com/content.aspx?sectionid=257489489&amp;bookid=3088#257489520" TargetMode="External"/><Relationship Id="rId76" Type="http://schemas.openxmlformats.org/officeDocument/2006/relationships/hyperlink" Target="https://accessmedicine.mhmedical.com/content.aspx?sectionid=230251928&amp;bookid=2747#230251967" TargetMode="External"/><Relationship Id="rId79" Type="http://schemas.openxmlformats.org/officeDocument/2006/relationships/hyperlink" Target="https://accessmedicine.mhmedical.com/content.aspx?bookid=3078&amp;sectionid=256862657" TargetMode="External"/><Relationship Id="rId78" Type="http://schemas.openxmlformats.org/officeDocument/2006/relationships/hyperlink" Target="https://accessmedicine.mhmedical.com/content.aspx?sectionid=257489888&amp;bookid=3088&amp;Resultclick=2" TargetMode="External"/><Relationship Id="rId71" Type="http://schemas.openxmlformats.org/officeDocument/2006/relationships/hyperlink" Target="https://accessmedicine.mhmedical.com/content.aspx?sectionid=226636005&amp;bookid=2353&amp;Resultclick=2" TargetMode="External"/><Relationship Id="rId70" Type="http://schemas.openxmlformats.org/officeDocument/2006/relationships/hyperlink" Target="https://accessmedicine.mhmedical.com/content.aspx?bookid=2547&amp;sectionid=206777217" TargetMode="External"/><Relationship Id="rId62" Type="http://schemas.openxmlformats.org/officeDocument/2006/relationships/hyperlink" Target="https://accessmedicine.mhmedical.com/content.aspx?sectionid=256911077&amp;bookid=3083#256911157" TargetMode="External"/><Relationship Id="rId61" Type="http://schemas.openxmlformats.org/officeDocument/2006/relationships/hyperlink" Target="https://accessmedicine.mhmedical.com/content.aspx?sectionid=247404703&amp;bookid=2934#247404725" TargetMode="External"/><Relationship Id="rId64" Type="http://schemas.openxmlformats.org/officeDocument/2006/relationships/hyperlink" Target="https://accessmedicine.mhmedical.com/content.aspx?sectionid=207399735&amp;bookid=2559&amp;Resultclick=2" TargetMode="External"/><Relationship Id="rId63" Type="http://schemas.openxmlformats.org/officeDocument/2006/relationships/hyperlink" Target="https://accessmedicine.mhmedical.com/content.aspx?bookid=3212&amp;sectionid=269130691" TargetMode="External"/><Relationship Id="rId66" Type="http://schemas.openxmlformats.org/officeDocument/2006/relationships/hyperlink" Target="https://accessmedicine.mhmedical.com/content.aspx?bookid=3095&amp;sectionid=265441058#1190525373" TargetMode="External"/><Relationship Id="rId65" Type="http://schemas.openxmlformats.org/officeDocument/2006/relationships/hyperlink" Target="http://accessmedicine.mhmedical.com/book.aspx?bookID=3398" TargetMode="External"/><Relationship Id="rId68" Type="http://schemas.openxmlformats.org/officeDocument/2006/relationships/hyperlink" Target="https://accessmedicine.mhmedical.com/content.aspx?sectionid=257592547&amp;bookid=3078&amp;Resultclick=2" TargetMode="External"/><Relationship Id="rId67" Type="http://schemas.openxmlformats.org/officeDocument/2006/relationships/hyperlink" Target="https://accessmedicine.mhmedical.com/content.aspx?sectionid=115698841&amp;bookid=1728#115698907" TargetMode="External"/><Relationship Id="rId60" Type="http://schemas.openxmlformats.org/officeDocument/2006/relationships/hyperlink" Target="https://accessmedicine.mhmedical.com/content.aspx?sectionid=59867650&amp;bookid=1058#59867704" TargetMode="External"/><Relationship Id="rId69" Type="http://schemas.openxmlformats.org/officeDocument/2006/relationships/hyperlink" Target="https://accessmedicine.mhmedical.com/content.aspx?sectionid=193676388&amp;bookid=2446#194190060" TargetMode="External"/><Relationship Id="rId51" Type="http://schemas.openxmlformats.org/officeDocument/2006/relationships/hyperlink" Target="https://accessmedicine.mhmedical.com/content.aspx?sectionid=256745385&amp;bookid=3078#256745442" TargetMode="External"/><Relationship Id="rId50" Type="http://schemas.openxmlformats.org/officeDocument/2006/relationships/hyperlink" Target="https://accessmedicine.mhmedical.com/content.aspx?bookid=3078&amp;sectionid=256637864" TargetMode="External"/><Relationship Id="rId53" Type="http://schemas.openxmlformats.org/officeDocument/2006/relationships/hyperlink" Target="https://accessmedicine.mhmedical.com/content.aspx?sectionid=180045856&amp;bookid=2322#180045878" TargetMode="External"/><Relationship Id="rId52" Type="http://schemas.openxmlformats.org/officeDocument/2006/relationships/hyperlink" Target="https://accessmedicine.mhmedical.com/content.aspx?sectionid=84051775&amp;bookid=1430#84051782" TargetMode="External"/><Relationship Id="rId55" Type="http://schemas.openxmlformats.org/officeDocument/2006/relationships/hyperlink" Target="https://accessmedicine.mhmedical.com/content.aspx?sectionid=46796922&amp;bookid=710" TargetMode="External"/><Relationship Id="rId54" Type="http://schemas.openxmlformats.org/officeDocument/2006/relationships/hyperlink" Target="https://accessmedicine.mhmedical.com/content.aspx?sectionid=254560043&amp;bookid=3027#254705445" TargetMode="External"/><Relationship Id="rId57" Type="http://schemas.openxmlformats.org/officeDocument/2006/relationships/hyperlink" Target="https://accessmedicine.mhmedical.com/content.aspx?sectionid=45427889&amp;bookid=694#45428874" TargetMode="External"/><Relationship Id="rId56" Type="http://schemas.openxmlformats.org/officeDocument/2006/relationships/hyperlink" Target="http://accessmedicine.mhmedical.com/book.aspx?bookID=3421" TargetMode="External"/><Relationship Id="rId59" Type="http://schemas.openxmlformats.org/officeDocument/2006/relationships/hyperlink" Target="https://accessmedicine.mhmedical.com/content.aspx?sectionid=256911077&amp;bookid=3083#256911157" TargetMode="External"/><Relationship Id="rId58" Type="http://schemas.openxmlformats.org/officeDocument/2006/relationships/hyperlink" Target="https://accessmedicine.mhmedical.com/content.aspx?sectionid=77694280&amp;bookid=1371#77694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