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206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2060"/>
          <w:sz w:val="28"/>
          <w:szCs w:val="28"/>
          <w:u w:val="none"/>
          <w:shd w:fill="auto" w:val="clear"/>
          <w:vertAlign w:val="baseline"/>
          <w:rtl w:val="0"/>
        </w:rPr>
        <w:t xml:space="preserve">Dr. Gorachand Dutta (PhD)</w:t>
      </w:r>
      <w:r w:rsidDel="00000000" w:rsidR="00000000" w:rsidRPr="00000000">
        <w:drawing>
          <wp:anchor allowOverlap="1" behindDoc="0" distB="0" distT="0" distL="114935" distR="114935" hidden="0" layoutInCell="1" locked="0" relativeHeight="0" simplePos="0">
            <wp:simplePos x="0" y="0"/>
            <wp:positionH relativeFrom="column">
              <wp:posOffset>5096510</wp:posOffset>
            </wp:positionH>
            <wp:positionV relativeFrom="paragraph">
              <wp:posOffset>85090</wp:posOffset>
            </wp:positionV>
            <wp:extent cx="1028700" cy="774700"/>
            <wp:effectExtent b="0" l="0" r="0" t="0"/>
            <wp:wrapSquare wrapText="bothSides" distB="0" distT="0" distL="114935" distR="114935"/>
            <wp:docPr id="3" name="image1.jpg"/>
            <a:graphic>
              <a:graphicData uri="http://schemas.openxmlformats.org/drawingml/2006/picture">
                <pic:pic>
                  <pic:nvPicPr>
                    <pic:cNvPr id="0" name="image1.jpg"/>
                    <pic:cNvPicPr preferRelativeResize="0"/>
                  </pic:nvPicPr>
                  <pic:blipFill>
                    <a:blip r:embed="rId7"/>
                    <a:srcRect b="-1" l="0" r="0" t="-1"/>
                    <a:stretch>
                      <a:fillRect/>
                    </a:stretch>
                  </pic:blipFill>
                  <pic:spPr>
                    <a:xfrm>
                      <a:off x="0" y="0"/>
                      <a:ext cx="1028700" cy="774700"/>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2060"/>
          <w:sz w:val="24"/>
          <w:szCs w:val="24"/>
          <w:highlight w:val="white"/>
          <w:u w:val="none"/>
          <w:vertAlign w:val="baseline"/>
          <w:rtl w:val="0"/>
        </w:rPr>
        <w:t xml:space="preserve">Assistant Professor Grade-I</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t xml:space="preserve">School of Medical Science and Technology (SMST), IIT Kharagpur, India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ff"/>
          <w:sz w:val="24"/>
          <w:szCs w:val="24"/>
          <w:highlight w:val="white"/>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2060"/>
          <w:sz w:val="24"/>
          <w:szCs w:val="24"/>
          <w:highlight w:val="white"/>
          <w:u w:val="none"/>
          <w:vertAlign w:val="baseline"/>
          <w:rtl w:val="0"/>
        </w:rPr>
        <w:t xml:space="preserve">Brain Korea-21 Fellow &amp; NRF- Fellow (South Korea)</w:t>
      </w:r>
      <w:r w:rsidDel="00000000" w:rsidR="00000000" w:rsidRPr="00000000">
        <w:rPr>
          <w:rFonts w:ascii="Times New Roman" w:cs="Times New Roman" w:eastAsia="Times New Roman" w:hAnsi="Times New Roman"/>
          <w:b w:val="0"/>
          <w:bCs w:val="0"/>
          <w:i w:val="0"/>
          <w:iCs w:val="0"/>
          <w:smallCaps w:val="0"/>
          <w:strike w:val="0"/>
          <w:color w:val="00206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bCs w:val="0"/>
          <w:i w:val="0"/>
          <w:iCs w:val="0"/>
          <w:smallCaps w:val="0"/>
          <w:strike w:val="0"/>
          <w:color w:val="002060"/>
          <w:sz w:val="24"/>
          <w:szCs w:val="24"/>
          <w:highlight w:val="white"/>
          <w:u w:val="none"/>
          <w:vertAlign w:val="baseline"/>
          <w:rtl w:val="0"/>
        </w:rPr>
        <w:t xml:space="preserve">Email: </w:t>
      </w:r>
      <w:r w:rsidDel="00000000" w:rsidR="00000000" w:rsidRPr="00000000">
        <w:rPr>
          <w:rFonts w:ascii="Times New Roman" w:cs="Times New Roman" w:eastAsia="Times New Roman" w:hAnsi="Times New Roman"/>
          <w:b w:val="0"/>
          <w:bCs w:val="0"/>
          <w:i w:val="0"/>
          <w:iCs w:val="0"/>
          <w:smallCaps w:val="0"/>
          <w:strike w:val="0"/>
          <w:color w:val="0000ff"/>
          <w:sz w:val="24"/>
          <w:szCs w:val="24"/>
          <w:highlight w:val="white"/>
          <w:u w:val="single"/>
          <w:vertAlign w:val="baseline"/>
          <w:rtl w:val="0"/>
        </w:rPr>
        <w:t xml:space="preserve">g.dutta@smst.iitkgp.ac.in</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2060"/>
          <w:sz w:val="24"/>
          <w:szCs w:val="24"/>
          <w:highlight w:val="white"/>
          <w:u w:val="none"/>
          <w:vertAlign w:val="baseline"/>
          <w:rtl w:val="0"/>
        </w:rPr>
        <w:t xml:space="preserve">Homepage: </w:t>
      </w:r>
      <w:hyperlink r:id="rId8">
        <w:r w:rsidDel="00000000" w:rsidR="00000000" w:rsidRPr="00000000">
          <w:rPr>
            <w:rFonts w:ascii="Times New Roman" w:cs="Times New Roman" w:eastAsia="Times New Roman" w:hAnsi="Times New Roman"/>
            <w:b w:val="0"/>
            <w:bCs w:val="0"/>
            <w:i w:val="0"/>
            <w:iCs w:val="0"/>
            <w:smallCaps w:val="0"/>
            <w:strike w:val="0"/>
            <w:color w:val="0000ff"/>
            <w:sz w:val="24"/>
            <w:szCs w:val="24"/>
            <w:highlight w:val="white"/>
            <w:u w:val="single"/>
            <w:vertAlign w:val="baseline"/>
            <w:rtl w:val="0"/>
          </w:rPr>
          <w:t xml:space="preserve">http://www.iitkgp.ac.in/department/MM/faculty/mm-g.dutta</w:t>
        </w:r>
      </w:hyperlink>
      <w:r w:rsidDel="00000000" w:rsidR="00000000" w:rsidRPr="00000000">
        <w:rPr>
          <w:rFonts w:ascii="Times New Roman" w:cs="Times New Roman" w:eastAsia="Times New Roman" w:hAnsi="Times New Roman"/>
          <w:b w:val="0"/>
          <w:bCs w:val="0"/>
          <w:i w:val="0"/>
          <w:iCs w:val="0"/>
          <w:smallCaps w:val="0"/>
          <w:strike w:val="0"/>
          <w:color w:val="002060"/>
          <w:sz w:val="24"/>
          <w:szCs w:val="24"/>
          <w:highlight w:val="white"/>
          <w:u w:val="none"/>
          <w:vertAlign w:val="baseline"/>
          <w:rtl w:val="0"/>
        </w:rPr>
        <w:t xml:space="preserve">  </w:t>
      </w:r>
    </w:p>
    <w:p w:rsidR="00000000" w:rsidDel="00000000" w:rsidP="00000000" w:rsidRDefault="00000000" w:rsidRPr="00000000" w14:paraId="00000006">
      <w:pPr>
        <w:jc w:val="center"/>
        <w:rPr>
          <w:color w:val="002060"/>
          <w:highlight w:val="white"/>
        </w:rPr>
      </w:pPr>
      <w:r w:rsidDel="00000000" w:rsidR="00000000" w:rsidRPr="00000000">
        <w:rPr>
          <w:color w:val="002060"/>
          <w:highlight w:val="white"/>
          <w:rtl w:val="0"/>
        </w:rPr>
        <w:t xml:space="preserve">Research: Biosensors, Analytical Chemistry, Electrochemistry, Microfluidics, Lab-on-a-chip, Point-of-Care </w:t>
      </w:r>
    </w:p>
    <w:p w:rsidR="00000000" w:rsidDel="00000000" w:rsidP="00000000" w:rsidRDefault="00000000" w:rsidRPr="00000000" w14:paraId="00000007">
      <w:pPr>
        <w:rPr>
          <w:color w:val="002060"/>
          <w:sz w:val="20"/>
          <w:szCs w:val="20"/>
          <w:highlight w:val="white"/>
        </w:rPr>
      </w:pPr>
      <w:r w:rsidDel="00000000" w:rsidR="00000000" w:rsidRPr="00000000">
        <w:rPr>
          <w:rtl w:val="0"/>
        </w:rPr>
      </w:r>
      <w:r w:rsidDel="00000000" w:rsidR="00000000" w:rsidRPr="00000000">
        <mc:AlternateContent>
          <mc:Choice Requires="wps">
            <w:drawing>
              <wp:anchor allowOverlap="1" behindDoc="0" distB="0" distT="0" distL="114935" distR="114935" hidden="0" layoutInCell="1" locked="0" relativeHeight="0" simplePos="0">
                <wp:simplePos x="0" y="0"/>
                <wp:positionH relativeFrom="column">
                  <wp:posOffset>-719454</wp:posOffset>
                </wp:positionH>
                <wp:positionV relativeFrom="paragraph">
                  <wp:posOffset>74053</wp:posOffset>
                </wp:positionV>
                <wp:extent cx="7201535" cy="28425"/>
                <wp:effectExtent b="0" l="0" r="0" t="0"/>
                <wp:wrapNone/>
                <wp:docPr id="2" name=""/>
                <a:graphic>
                  <a:graphicData uri="http://schemas.microsoft.com/office/word/2010/wordprocessingShape">
                    <wps:wsp>
                      <wps:cNvCnPr/>
                      <wps:spPr>
                        <a:xfrm>
                          <a:off x="1745460" y="3780000"/>
                          <a:ext cx="7201080" cy="0"/>
                        </a:xfrm>
                        <a:prstGeom prst="straightConnector1">
                          <a:avLst/>
                        </a:prstGeom>
                        <a:noFill/>
                        <a:ln cap="flat" cmpd="sng" w="28425">
                          <a:solidFill>
                            <a:srgbClr val="0000F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-719454</wp:posOffset>
                </wp:positionH>
                <wp:positionV relativeFrom="paragraph">
                  <wp:posOffset>74053</wp:posOffset>
                </wp:positionV>
                <wp:extent cx="7201535" cy="28425"/>
                <wp:effectExtent b="0" l="0" r="0" t="0"/>
                <wp:wrapNone/>
                <wp:docPr id="2"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7201535" cy="28425"/>
                        </a:xfrm>
                        <a:prstGeom prst="rect"/>
                        <a:ln/>
                      </pic:spPr>
                    </pic:pic>
                  </a:graphicData>
                </a:graphic>
              </wp:anchor>
            </w:drawing>
          </mc:Fallback>
        </mc:AlternateContent>
      </w:r>
    </w:p>
    <w:p w:rsidR="00000000" w:rsidDel="00000000" w:rsidP="00000000" w:rsidRDefault="00000000" w:rsidRPr="00000000" w14:paraId="00000008">
      <w:pPr>
        <w:rPr/>
      </w:pPr>
      <w:r w:rsidDel="00000000" w:rsidR="00000000" w:rsidRPr="00000000">
        <w:rPr>
          <w:rtl w:val="0"/>
        </w:rPr>
        <w:t xml:space="preserve">Employment</w:t>
      </w:r>
    </w:p>
    <w:tbl>
      <w:tblPr>
        <w:tblStyle w:val="Table1"/>
        <w:tblW w:w="9820.0" w:type="dxa"/>
        <w:jc w:val="left"/>
        <w:tblInd w:w="-103.0" w:type="dxa"/>
        <w:tblBorders>
          <w:top w:color="000000" w:space="0" w:sz="4" w:val="single"/>
          <w:left w:color="000000" w:space="0" w:sz="4" w:val="single"/>
          <w:bottom w:color="000000" w:space="0" w:sz="4" w:val="single"/>
          <w:insideH w:color="000000" w:space="0" w:sz="4" w:val="single"/>
        </w:tblBorders>
        <w:tblLayout w:type="fixed"/>
        <w:tblLook w:val="0000"/>
      </w:tblPr>
      <w:tblGrid>
        <w:gridCol w:w="1980"/>
        <w:gridCol w:w="7840"/>
        <w:tblGridChange w:id="0">
          <w:tblGrid>
            <w:gridCol w:w="1980"/>
            <w:gridCol w:w="7840"/>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09">
            <w:pPr>
              <w:rPr>
                <w:sz w:val="20"/>
                <w:szCs w:val="20"/>
              </w:rPr>
            </w:pPr>
            <w:r w:rsidDel="00000000" w:rsidR="00000000" w:rsidRPr="00000000">
              <w:rPr>
                <w:sz w:val="20"/>
                <w:szCs w:val="20"/>
                <w:rtl w:val="0"/>
              </w:rPr>
              <w:t xml:space="preserve">Jun. 2019  ̶  Present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A">
            <w:pPr>
              <w:rPr>
                <w:b w:val="1"/>
                <w:bCs w:val="1"/>
                <w:sz w:val="20"/>
                <w:szCs w:val="20"/>
              </w:rPr>
            </w:pPr>
            <w:r w:rsidDel="00000000" w:rsidR="00000000" w:rsidRPr="00000000">
              <w:rPr>
                <w:b w:val="1"/>
                <w:bCs w:val="1"/>
                <w:sz w:val="20"/>
                <w:szCs w:val="20"/>
                <w:rtl w:val="0"/>
              </w:rPr>
              <w:t xml:space="preserve">Assistant Professor Grade-I</w:t>
            </w:r>
          </w:p>
          <w:p w:rsidR="00000000" w:rsidDel="00000000" w:rsidP="00000000" w:rsidRDefault="00000000" w:rsidRPr="00000000" w14:paraId="0000000B">
            <w:pPr>
              <w:rPr>
                <w:sz w:val="20"/>
                <w:szCs w:val="20"/>
              </w:rPr>
            </w:pPr>
            <w:r w:rsidDel="00000000" w:rsidR="00000000" w:rsidRPr="00000000">
              <w:rPr>
                <w:sz w:val="20"/>
                <w:szCs w:val="20"/>
                <w:rtl w:val="0"/>
              </w:rPr>
              <w:t xml:space="preserve">School of Medical Science and Technology (SMST), IIT Kharagpur, India</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0C">
            <w:pPr>
              <w:rPr>
                <w:b w:val="1"/>
                <w:bCs w:val="1"/>
                <w:color w:val="0000ff"/>
                <w:sz w:val="20"/>
                <w:szCs w:val="20"/>
              </w:rPr>
            </w:pPr>
            <w:r w:rsidDel="00000000" w:rsidR="00000000" w:rsidRPr="00000000">
              <w:rPr>
                <w:sz w:val="20"/>
                <w:szCs w:val="20"/>
                <w:rtl w:val="0"/>
              </w:rPr>
              <w:t xml:space="preserve">Sep. 2017  ̶  Jun. 2019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D">
            <w:pPr>
              <w:rPr>
                <w:b w:val="1"/>
                <w:bCs w:val="1"/>
                <w:sz w:val="20"/>
                <w:szCs w:val="20"/>
              </w:rPr>
            </w:pPr>
            <w:r w:rsidDel="00000000" w:rsidR="00000000" w:rsidRPr="00000000">
              <w:rPr>
                <w:b w:val="1"/>
                <w:bCs w:val="1"/>
                <w:sz w:val="20"/>
                <w:szCs w:val="20"/>
                <w:rtl w:val="0"/>
              </w:rPr>
              <w:t xml:space="preserve">Research Associate</w:t>
            </w:r>
          </w:p>
          <w:p w:rsidR="00000000" w:rsidDel="00000000" w:rsidP="00000000" w:rsidRDefault="00000000" w:rsidRPr="00000000" w14:paraId="0000000E">
            <w:pPr>
              <w:rPr/>
            </w:pPr>
            <w:r w:rsidDel="00000000" w:rsidR="00000000" w:rsidRPr="00000000">
              <w:rPr>
                <w:sz w:val="20"/>
                <w:szCs w:val="20"/>
                <w:rtl w:val="0"/>
              </w:rPr>
              <w:t xml:space="preserve">Centre for Biosensors, Bioelectronics and Biodevices (C3Bio), Department of Electronic &amp; Electrical Engineering, University of Bath, UK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0F">
            <w:pPr>
              <w:rPr>
                <w:b w:val="1"/>
                <w:bCs w:val="1"/>
                <w:color w:val="0000ff"/>
                <w:sz w:val="20"/>
                <w:szCs w:val="20"/>
              </w:rPr>
            </w:pPr>
            <w:r w:rsidDel="00000000" w:rsidR="00000000" w:rsidRPr="00000000">
              <w:rPr>
                <w:sz w:val="20"/>
                <w:szCs w:val="20"/>
                <w:rtl w:val="0"/>
              </w:rPr>
              <w:t xml:space="preserve">Jan. 2016  ̶  Sep. 2017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0">
            <w:pPr>
              <w:rPr>
                <w:b w:val="1"/>
                <w:bCs w:val="1"/>
                <w:sz w:val="20"/>
                <w:szCs w:val="20"/>
              </w:rPr>
            </w:pPr>
            <w:r w:rsidDel="00000000" w:rsidR="00000000" w:rsidRPr="00000000">
              <w:rPr>
                <w:b w:val="1"/>
                <w:bCs w:val="1"/>
                <w:sz w:val="20"/>
                <w:szCs w:val="20"/>
                <w:rtl w:val="0"/>
              </w:rPr>
              <w:t xml:space="preserve">Postdoctoral Research Scholar</w:t>
            </w:r>
          </w:p>
          <w:p w:rsidR="00000000" w:rsidDel="00000000" w:rsidP="00000000" w:rsidRDefault="00000000" w:rsidRPr="00000000" w14:paraId="00000011">
            <w:pPr>
              <w:rPr>
                <w:b w:val="1"/>
                <w:bCs w:val="1"/>
                <w:color w:val="0000ff"/>
                <w:sz w:val="20"/>
                <w:szCs w:val="20"/>
              </w:rPr>
            </w:pPr>
            <w:r w:rsidDel="00000000" w:rsidR="00000000" w:rsidRPr="00000000">
              <w:rPr>
                <w:sz w:val="20"/>
                <w:szCs w:val="20"/>
                <w:rtl w:val="0"/>
              </w:rPr>
              <w:t xml:space="preserve">Department of Mechanical Engineering, Michigan State University, USA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12">
            <w:pPr>
              <w:rPr>
                <w:b w:val="1"/>
                <w:bCs w:val="1"/>
                <w:color w:val="0000ff"/>
                <w:sz w:val="20"/>
                <w:szCs w:val="20"/>
              </w:rPr>
            </w:pPr>
            <w:r w:rsidDel="00000000" w:rsidR="00000000" w:rsidRPr="00000000">
              <w:rPr>
                <w:sz w:val="20"/>
                <w:szCs w:val="20"/>
                <w:rtl w:val="0"/>
              </w:rPr>
              <w:t xml:space="preserve">Mar. 2015  ̶  Dec. 2015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3">
            <w:pPr>
              <w:rPr>
                <w:b w:val="1"/>
                <w:bCs w:val="1"/>
                <w:sz w:val="20"/>
                <w:szCs w:val="20"/>
              </w:rPr>
            </w:pPr>
            <w:r w:rsidDel="00000000" w:rsidR="00000000" w:rsidRPr="00000000">
              <w:rPr>
                <w:b w:val="1"/>
                <w:bCs w:val="1"/>
                <w:sz w:val="20"/>
                <w:szCs w:val="20"/>
                <w:rtl w:val="0"/>
              </w:rPr>
              <w:t xml:space="preserve">Postdoctoral Research Scholar </w:t>
            </w:r>
          </w:p>
          <w:p w:rsidR="00000000" w:rsidDel="00000000" w:rsidP="00000000" w:rsidRDefault="00000000" w:rsidRPr="00000000" w14:paraId="00000014">
            <w:pPr>
              <w:rPr>
                <w:b w:val="1"/>
                <w:bCs w:val="1"/>
                <w:color w:val="0000ff"/>
                <w:sz w:val="20"/>
                <w:szCs w:val="20"/>
              </w:rPr>
            </w:pPr>
            <w:r w:rsidDel="00000000" w:rsidR="00000000" w:rsidRPr="00000000">
              <w:rPr>
                <w:sz w:val="20"/>
                <w:szCs w:val="20"/>
                <w:rtl w:val="0"/>
              </w:rPr>
              <w:t xml:space="preserve">Department of Chemistry and Chemistry Institute for Functional Materials, Pusan National University, South Korea </w:t>
            </w:r>
            <w:r w:rsidDel="00000000" w:rsidR="00000000" w:rsidRPr="00000000">
              <w:rPr>
                <w:rtl w:val="0"/>
              </w:rPr>
            </w:r>
          </w:p>
        </w:tc>
      </w:tr>
    </w:tbl>
    <w:p w:rsidR="00000000" w:rsidDel="00000000" w:rsidP="00000000" w:rsidRDefault="00000000" w:rsidRPr="00000000" w14:paraId="00000015">
      <w:pPr>
        <w:rPr>
          <w:b w:val="1"/>
          <w:bCs w:val="1"/>
          <w:color w:val="0000ff"/>
        </w:rPr>
      </w:pPr>
      <w:r w:rsidDel="00000000" w:rsidR="00000000" w:rsidRPr="00000000">
        <w:rPr>
          <w:b w:val="1"/>
          <w:bCs w:val="1"/>
          <w:color w:val="0000ff"/>
          <w:rtl w:val="0"/>
        </w:rPr>
        <w:t xml:space="preserve">Education</w:t>
      </w:r>
    </w:p>
    <w:tbl>
      <w:tblPr>
        <w:tblStyle w:val="Table2"/>
        <w:tblW w:w="9820.0" w:type="dxa"/>
        <w:jc w:val="left"/>
        <w:tblInd w:w="-103.0" w:type="dxa"/>
        <w:tblBorders>
          <w:top w:color="000000" w:space="0" w:sz="4" w:val="single"/>
          <w:left w:color="000000" w:space="0" w:sz="4" w:val="single"/>
          <w:bottom w:color="000000" w:space="0" w:sz="4" w:val="single"/>
          <w:insideH w:color="000000" w:space="0" w:sz="4" w:val="single"/>
        </w:tblBorders>
        <w:tblLayout w:type="fixed"/>
        <w:tblLook w:val="0000"/>
      </w:tblPr>
      <w:tblGrid>
        <w:gridCol w:w="2070"/>
        <w:gridCol w:w="7750"/>
        <w:tblGridChange w:id="0">
          <w:tblGrid>
            <w:gridCol w:w="2070"/>
            <w:gridCol w:w="7750"/>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16">
            <w:pPr>
              <w:rPr>
                <w:b w:val="1"/>
                <w:bCs w:val="1"/>
                <w:color w:val="0000ff"/>
                <w:sz w:val="20"/>
                <w:szCs w:val="20"/>
              </w:rPr>
            </w:pPr>
            <w:r w:rsidDel="00000000" w:rsidR="00000000" w:rsidRPr="00000000">
              <w:rPr>
                <w:sz w:val="20"/>
                <w:szCs w:val="20"/>
                <w:rtl w:val="0"/>
              </w:rPr>
              <w:t xml:space="preserve">Sep. 2010  ̶  Feb. 2015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7">
            <w:pPr>
              <w:rPr>
                <w:b w:val="1"/>
                <w:bCs w:val="1"/>
                <w:sz w:val="20"/>
                <w:szCs w:val="20"/>
              </w:rPr>
            </w:pPr>
            <w:r w:rsidDel="00000000" w:rsidR="00000000" w:rsidRPr="00000000">
              <w:rPr>
                <w:b w:val="1"/>
                <w:bCs w:val="1"/>
                <w:sz w:val="20"/>
                <w:szCs w:val="20"/>
                <w:rtl w:val="0"/>
              </w:rPr>
              <w:t xml:space="preserve">Ph.D. in Electrochemistry and Biosensor</w:t>
            </w:r>
          </w:p>
          <w:p w:rsidR="00000000" w:rsidDel="00000000" w:rsidP="00000000" w:rsidRDefault="00000000" w:rsidRPr="00000000" w14:paraId="00000018">
            <w:pPr>
              <w:rPr/>
            </w:pPr>
            <w:r w:rsidDel="00000000" w:rsidR="00000000" w:rsidRPr="00000000">
              <w:rPr>
                <w:i w:val="1"/>
                <w:iCs w:val="1"/>
                <w:sz w:val="20"/>
                <w:szCs w:val="20"/>
                <w:rtl w:val="0"/>
              </w:rPr>
              <w:t xml:space="preserve">“Washing-Free Electrochemical Immunosensors and Dependence of Electrocatalytic Activities on Pretreatments and Aging”.</w:t>
            </w:r>
            <w:r w:rsidDel="00000000" w:rsidR="00000000" w:rsidRPr="00000000">
              <w:rPr>
                <w:rtl w:val="0"/>
              </w:rPr>
            </w:r>
          </w:p>
          <w:p w:rsidR="00000000" w:rsidDel="00000000" w:rsidP="00000000" w:rsidRDefault="00000000" w:rsidRPr="00000000" w14:paraId="00000019">
            <w:pPr>
              <w:rPr>
                <w:sz w:val="20"/>
                <w:szCs w:val="20"/>
              </w:rPr>
            </w:pPr>
            <w:r w:rsidDel="00000000" w:rsidR="00000000" w:rsidRPr="00000000">
              <w:rPr>
                <w:sz w:val="20"/>
                <w:szCs w:val="20"/>
                <w:rtl w:val="0"/>
              </w:rPr>
              <w:t xml:space="preserve">Department of Chemistry and Chemistry Institute for Functional Materials, Pusan National University, South Korea</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1A">
            <w:pPr>
              <w:rPr>
                <w:b w:val="1"/>
                <w:bCs w:val="1"/>
                <w:color w:val="0000ff"/>
                <w:sz w:val="20"/>
                <w:szCs w:val="20"/>
              </w:rPr>
            </w:pPr>
            <w:r w:rsidDel="00000000" w:rsidR="00000000" w:rsidRPr="00000000">
              <w:rPr>
                <w:sz w:val="20"/>
                <w:szCs w:val="20"/>
                <w:rtl w:val="0"/>
              </w:rPr>
              <w:t xml:space="preserve">Jul. 2008  ̶  May 2010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B">
            <w:pPr>
              <w:rPr>
                <w:b w:val="1"/>
                <w:bCs w:val="1"/>
                <w:sz w:val="20"/>
                <w:szCs w:val="20"/>
              </w:rPr>
            </w:pPr>
            <w:r w:rsidDel="00000000" w:rsidR="00000000" w:rsidRPr="00000000">
              <w:rPr>
                <w:b w:val="1"/>
                <w:bCs w:val="1"/>
                <w:sz w:val="20"/>
                <w:szCs w:val="20"/>
                <w:rtl w:val="0"/>
              </w:rPr>
              <w:t xml:space="preserve">M.Sc. in Chemistry </w:t>
            </w:r>
          </w:p>
          <w:p w:rsidR="00000000" w:rsidDel="00000000" w:rsidP="00000000" w:rsidRDefault="00000000" w:rsidRPr="00000000" w14:paraId="0000001C">
            <w:pPr>
              <w:rPr/>
            </w:pPr>
            <w:r w:rsidDel="00000000" w:rsidR="00000000" w:rsidRPr="00000000">
              <w:rPr>
                <w:i w:val="1"/>
                <w:iCs w:val="1"/>
                <w:sz w:val="20"/>
                <w:szCs w:val="20"/>
                <w:rtl w:val="0"/>
              </w:rPr>
              <w:t xml:space="preserve">“An asymmetric dinuclear copper(II) complex with phenoxo and acetate bridges: synthesis, structure and magnetic studies”.</w:t>
            </w:r>
            <w:r w:rsidDel="00000000" w:rsidR="00000000" w:rsidRPr="00000000">
              <w:rPr>
                <w:rtl w:val="0"/>
              </w:rPr>
            </w:r>
          </w:p>
          <w:p w:rsidR="00000000" w:rsidDel="00000000" w:rsidP="00000000" w:rsidRDefault="00000000" w:rsidRPr="00000000" w14:paraId="0000001D">
            <w:pPr>
              <w:rPr>
                <w:b w:val="1"/>
                <w:bCs w:val="1"/>
                <w:color w:val="0000ff"/>
                <w:sz w:val="20"/>
                <w:szCs w:val="20"/>
              </w:rPr>
            </w:pPr>
            <w:r w:rsidDel="00000000" w:rsidR="00000000" w:rsidRPr="00000000">
              <w:rPr>
                <w:sz w:val="20"/>
                <w:szCs w:val="20"/>
                <w:rtl w:val="0"/>
              </w:rPr>
              <w:t xml:space="preserve">Department of Chemistry, Indian Institute of Technology Guwahati (IITG), India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1E">
            <w:pPr>
              <w:rPr>
                <w:b w:val="1"/>
                <w:bCs w:val="1"/>
                <w:color w:val="0000ff"/>
                <w:sz w:val="20"/>
                <w:szCs w:val="20"/>
              </w:rPr>
            </w:pPr>
            <w:r w:rsidDel="00000000" w:rsidR="00000000" w:rsidRPr="00000000">
              <w:rPr>
                <w:sz w:val="20"/>
                <w:szCs w:val="20"/>
                <w:rtl w:val="0"/>
              </w:rPr>
              <w:t xml:space="preserve">Jul. 2005  ̶  May 2008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F">
            <w:pPr>
              <w:rPr>
                <w:b w:val="1"/>
                <w:bCs w:val="1"/>
                <w:sz w:val="20"/>
                <w:szCs w:val="20"/>
              </w:rPr>
            </w:pPr>
            <w:r w:rsidDel="00000000" w:rsidR="00000000" w:rsidRPr="00000000">
              <w:rPr>
                <w:b w:val="1"/>
                <w:bCs w:val="1"/>
                <w:sz w:val="20"/>
                <w:szCs w:val="20"/>
                <w:rtl w:val="0"/>
              </w:rPr>
              <w:t xml:space="preserve">B.Sc. in Chemistry </w:t>
            </w:r>
          </w:p>
          <w:p w:rsidR="00000000" w:rsidDel="00000000" w:rsidP="00000000" w:rsidRDefault="00000000" w:rsidRPr="00000000" w14:paraId="00000020">
            <w:pPr>
              <w:rPr>
                <w:b w:val="1"/>
                <w:bCs w:val="1"/>
                <w:color w:val="0000ff"/>
                <w:sz w:val="20"/>
                <w:szCs w:val="20"/>
              </w:rPr>
            </w:pPr>
            <w:r w:rsidDel="00000000" w:rsidR="00000000" w:rsidRPr="00000000">
              <w:rPr>
                <w:sz w:val="20"/>
                <w:szCs w:val="20"/>
                <w:rtl w:val="0"/>
              </w:rPr>
              <w:t xml:space="preserve">Department of Chemistry, Vidyasagar University, India</w:t>
            </w:r>
            <w:r w:rsidDel="00000000" w:rsidR="00000000" w:rsidRPr="00000000">
              <w:rPr>
                <w:rtl w:val="0"/>
              </w:rPr>
            </w:r>
          </w:p>
        </w:tc>
      </w:tr>
    </w:tbl>
    <w:p w:rsidR="00000000" w:rsidDel="00000000" w:rsidP="00000000" w:rsidRDefault="00000000" w:rsidRPr="00000000" w14:paraId="00000021">
      <w:pPr>
        <w:jc w:val="both"/>
        <w:rPr/>
      </w:pPr>
      <w:r w:rsidDel="00000000" w:rsidR="00000000" w:rsidRPr="00000000">
        <w:rPr>
          <w:rtl w:val="0"/>
        </w:rPr>
        <w:t xml:space="preserve">Editorial Board Member</w:t>
      </w:r>
    </w:p>
    <w:tbl>
      <w:tblPr>
        <w:tblStyle w:val="Table3"/>
        <w:tblW w:w="9820.0" w:type="dxa"/>
        <w:jc w:val="left"/>
        <w:tblInd w:w="-103.0" w:type="dxa"/>
        <w:tblBorders>
          <w:top w:color="000000" w:space="0" w:sz="4" w:val="single"/>
          <w:left w:color="000000" w:space="0" w:sz="4" w:val="single"/>
          <w:bottom w:color="000000" w:space="0" w:sz="4" w:val="single"/>
          <w:insideH w:color="000000" w:space="0" w:sz="4" w:val="single"/>
        </w:tblBorders>
        <w:tblLayout w:type="fixed"/>
        <w:tblLook w:val="0000"/>
      </w:tblPr>
      <w:tblGrid>
        <w:gridCol w:w="2070"/>
        <w:gridCol w:w="7750"/>
        <w:tblGridChange w:id="0">
          <w:tblGrid>
            <w:gridCol w:w="2070"/>
            <w:gridCol w:w="7750"/>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2">
            <w:pPr>
              <w:rPr>
                <w:sz w:val="20"/>
                <w:szCs w:val="20"/>
              </w:rPr>
            </w:pPr>
            <w:r w:rsidDel="00000000" w:rsidR="00000000" w:rsidRPr="00000000">
              <w:rPr>
                <w:sz w:val="20"/>
                <w:szCs w:val="20"/>
                <w:rtl w:val="0"/>
              </w:rPr>
              <w:t xml:space="preserve">2022-Present</w:t>
            </w:r>
          </w:p>
        </w:tc>
        <w:tc>
          <w:tcPr>
            <w:tcBorders>
              <w:top w:color="000000" w:space="0" w:sz="4" w:val="single"/>
              <w:left w:color="000000" w:space="0" w:sz="4" w:val="single"/>
              <w:bottom w:color="000000" w:space="0" w:sz="4" w:val="single"/>
              <w:right w:color="000000" w:space="0" w:sz="4" w:val="single"/>
            </w:tcBorders>
            <w:shd w:fill="auto" w:val="clear"/>
            <w:tcMar>
              <w:left w:w="5.0" w:type="dxa"/>
              <w:right w:w="10.0" w:type="dxa"/>
            </w:tcMar>
          </w:tcPr>
          <w:p w:rsidR="00000000" w:rsidDel="00000000" w:rsidP="00000000" w:rsidRDefault="00000000" w:rsidRPr="00000000" w14:paraId="00000023">
            <w:pPr>
              <w:rPr/>
            </w:pPr>
            <w:r w:rsidDel="00000000" w:rsidR="00000000" w:rsidRPr="00000000">
              <w:rPr>
                <w:sz w:val="20"/>
                <w:szCs w:val="20"/>
                <w:rtl w:val="0"/>
              </w:rPr>
              <w:t xml:space="preserve">Guest Editor for Micromachines-MDPI (IF: 3.5)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4">
            <w:pPr>
              <w:rPr>
                <w:sz w:val="20"/>
                <w:szCs w:val="20"/>
              </w:rPr>
            </w:pPr>
            <w:r w:rsidDel="00000000" w:rsidR="00000000" w:rsidRPr="00000000">
              <w:rPr>
                <w:sz w:val="20"/>
                <w:szCs w:val="20"/>
                <w:rtl w:val="0"/>
              </w:rPr>
              <w:t xml:space="preserve">2022-Present</w:t>
            </w:r>
          </w:p>
        </w:tc>
        <w:tc>
          <w:tcPr>
            <w:tcBorders>
              <w:top w:color="000000" w:space="0" w:sz="4" w:val="single"/>
              <w:left w:color="000000" w:space="0" w:sz="4" w:val="single"/>
              <w:bottom w:color="000000" w:space="0" w:sz="4" w:val="single"/>
              <w:right w:color="000000" w:space="0" w:sz="4" w:val="single"/>
            </w:tcBorders>
            <w:shd w:fill="auto" w:val="clear"/>
            <w:tcMar>
              <w:left w:w="5.0" w:type="dxa"/>
              <w:right w:w="10.0" w:type="dxa"/>
            </w:tcMar>
          </w:tcPr>
          <w:p w:rsidR="00000000" w:rsidDel="00000000" w:rsidP="00000000" w:rsidRDefault="00000000" w:rsidRPr="00000000" w14:paraId="00000025">
            <w:pPr>
              <w:rPr>
                <w:sz w:val="20"/>
                <w:szCs w:val="20"/>
              </w:rPr>
            </w:pPr>
            <w:r w:rsidDel="00000000" w:rsidR="00000000" w:rsidRPr="00000000">
              <w:rPr>
                <w:sz w:val="20"/>
                <w:szCs w:val="20"/>
                <w:rtl w:val="0"/>
              </w:rPr>
              <w:t xml:space="preserve">Guest Editor for Frontiers in Chemistry (IF: 5.5)  </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6">
            <w:pPr>
              <w:rPr>
                <w:sz w:val="20"/>
                <w:szCs w:val="20"/>
              </w:rPr>
            </w:pPr>
            <w:r w:rsidDel="00000000" w:rsidR="00000000" w:rsidRPr="00000000">
              <w:rPr>
                <w:sz w:val="20"/>
                <w:szCs w:val="20"/>
                <w:rtl w:val="0"/>
              </w:rPr>
              <w:t xml:space="preserve">2021-Present</w:t>
            </w:r>
          </w:p>
        </w:tc>
        <w:tc>
          <w:tcPr>
            <w:tcBorders>
              <w:top w:color="000000" w:space="0" w:sz="4" w:val="single"/>
              <w:left w:color="000000" w:space="0" w:sz="4" w:val="single"/>
              <w:bottom w:color="000000" w:space="0" w:sz="4" w:val="single"/>
              <w:right w:color="000000" w:space="0" w:sz="4" w:val="single"/>
            </w:tcBorders>
            <w:shd w:fill="auto" w:val="clear"/>
            <w:tcMar>
              <w:left w:w="5.0" w:type="dxa"/>
              <w:right w:w="10.0" w:type="dxa"/>
            </w:tcMar>
          </w:tcPr>
          <w:p w:rsidR="00000000" w:rsidDel="00000000" w:rsidP="00000000" w:rsidRDefault="00000000" w:rsidRPr="00000000" w14:paraId="00000027">
            <w:pPr>
              <w:rPr>
                <w:sz w:val="20"/>
                <w:szCs w:val="20"/>
              </w:rPr>
            </w:pPr>
            <w:r w:rsidDel="00000000" w:rsidR="00000000" w:rsidRPr="00000000">
              <w:rPr>
                <w:sz w:val="20"/>
                <w:szCs w:val="20"/>
                <w:rtl w:val="0"/>
              </w:rPr>
              <w:t xml:space="preserve">Guest Editor for Frontiers in Sensors on the topic “Nanobiotechnology Enabled Point-of-Care Devices” </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8">
            <w:pPr>
              <w:rPr>
                <w:sz w:val="20"/>
                <w:szCs w:val="20"/>
              </w:rPr>
            </w:pPr>
            <w:r w:rsidDel="00000000" w:rsidR="00000000" w:rsidRPr="00000000">
              <w:rPr>
                <w:sz w:val="20"/>
                <w:szCs w:val="20"/>
                <w:rtl w:val="0"/>
              </w:rPr>
              <w:t xml:space="preserve">2020 ̶  Present</w:t>
            </w:r>
          </w:p>
        </w:tc>
        <w:tc>
          <w:tcPr>
            <w:tcBorders>
              <w:top w:color="000000" w:space="0" w:sz="4" w:val="single"/>
              <w:left w:color="000000" w:space="0" w:sz="4" w:val="single"/>
              <w:bottom w:color="000000" w:space="0" w:sz="4" w:val="single"/>
              <w:right w:color="000000" w:space="0" w:sz="4" w:val="single"/>
            </w:tcBorders>
            <w:shd w:fill="auto" w:val="clear"/>
            <w:tcMar>
              <w:left w:w="5.0" w:type="dxa"/>
              <w:right w:w="10.0" w:type="dxa"/>
            </w:tcMar>
          </w:tcPr>
          <w:p w:rsidR="00000000" w:rsidDel="00000000" w:rsidP="00000000" w:rsidRDefault="00000000" w:rsidRPr="00000000" w14:paraId="00000029">
            <w:pPr>
              <w:rPr/>
            </w:pPr>
            <w:r w:rsidDel="00000000" w:rsidR="00000000" w:rsidRPr="00000000">
              <w:rPr>
                <w:sz w:val="20"/>
                <w:szCs w:val="20"/>
                <w:rtl w:val="0"/>
              </w:rPr>
              <w:t xml:space="preserve">Review Editor for Frontiers in Sensors.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A">
            <w:pPr>
              <w:rPr>
                <w:sz w:val="20"/>
                <w:szCs w:val="20"/>
              </w:rPr>
            </w:pPr>
            <w:r w:rsidDel="00000000" w:rsidR="00000000" w:rsidRPr="00000000">
              <w:rPr>
                <w:sz w:val="20"/>
                <w:szCs w:val="20"/>
                <w:rtl w:val="0"/>
              </w:rPr>
              <w:t xml:space="preserve">2024- Present</w:t>
            </w:r>
          </w:p>
        </w:tc>
        <w:tc>
          <w:tcPr>
            <w:tcBorders>
              <w:top w:color="000000" w:space="0" w:sz="4" w:val="single"/>
              <w:left w:color="000000" w:space="0" w:sz="4" w:val="single"/>
              <w:bottom w:color="000000" w:space="0" w:sz="4" w:val="single"/>
              <w:right w:color="000000" w:space="0" w:sz="4" w:val="single"/>
            </w:tcBorders>
            <w:shd w:fill="auto" w:val="clear"/>
            <w:tcMar>
              <w:left w:w="5.0" w:type="dxa"/>
              <w:right w:w="10.0" w:type="dxa"/>
            </w:tcMar>
          </w:tcPr>
          <w:p w:rsidR="00000000" w:rsidDel="00000000" w:rsidP="00000000" w:rsidRDefault="00000000" w:rsidRPr="00000000" w14:paraId="0000002B">
            <w:pPr>
              <w:rPr>
                <w:sz w:val="20"/>
                <w:szCs w:val="20"/>
              </w:rPr>
            </w:pPr>
            <w:r w:rsidDel="00000000" w:rsidR="00000000" w:rsidRPr="00000000">
              <w:rPr>
                <w:sz w:val="20"/>
                <w:szCs w:val="20"/>
                <w:rtl w:val="0"/>
              </w:rPr>
              <w:t xml:space="preserve">Editorial Member of Scientific Report, Nature Portfolio</w:t>
            </w:r>
          </w:p>
        </w:tc>
      </w:tr>
    </w:tbl>
    <w:p w:rsidR="00000000" w:rsidDel="00000000" w:rsidP="00000000" w:rsidRDefault="00000000" w:rsidRPr="00000000" w14:paraId="0000002C">
      <w:pPr>
        <w:spacing w:line="276" w:lineRule="auto"/>
        <w:rPr/>
      </w:pPr>
      <w:r w:rsidDel="00000000" w:rsidR="00000000" w:rsidRPr="00000000">
        <w:rPr>
          <w:b w:val="1"/>
          <w:bCs w:val="1"/>
          <w:color w:val="0000ff"/>
          <w:rtl w:val="0"/>
        </w:rPr>
        <w:t xml:space="preserve">Teaching, Management &amp; Mentoring </w:t>
      </w:r>
      <w:r w:rsidDel="00000000" w:rsidR="00000000" w:rsidRPr="00000000">
        <w:rPr>
          <w:rtl w:val="0"/>
        </w:rPr>
        <w:t xml:space="preserve">Experience</w:t>
      </w:r>
    </w:p>
    <w:tbl>
      <w:tblPr>
        <w:tblStyle w:val="Table4"/>
        <w:tblW w:w="9820.0" w:type="dxa"/>
        <w:jc w:val="left"/>
        <w:tblInd w:w="-103.0" w:type="dxa"/>
        <w:tblBorders>
          <w:top w:color="000000" w:space="0" w:sz="4" w:val="single"/>
          <w:left w:color="000000" w:space="0" w:sz="4" w:val="single"/>
          <w:bottom w:color="000000" w:space="0" w:sz="4" w:val="single"/>
          <w:insideH w:color="000000" w:space="0" w:sz="4" w:val="single"/>
        </w:tblBorders>
        <w:tblLayout w:type="fixed"/>
        <w:tblLook w:val="0000"/>
      </w:tblPr>
      <w:tblGrid>
        <w:gridCol w:w="2160"/>
        <w:gridCol w:w="7660"/>
        <w:tblGridChange w:id="0">
          <w:tblGrid>
            <w:gridCol w:w="2160"/>
            <w:gridCol w:w="7660"/>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D">
            <w:pPr>
              <w:rPr>
                <w:sz w:val="20"/>
                <w:szCs w:val="20"/>
              </w:rPr>
            </w:pPr>
            <w:r w:rsidDel="00000000" w:rsidR="00000000" w:rsidRPr="00000000">
              <w:rPr>
                <w:sz w:val="20"/>
                <w:szCs w:val="20"/>
                <w:rtl w:val="0"/>
              </w:rPr>
              <w:t xml:space="preserve">July 2019  ̶  Present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E">
            <w:pPr>
              <w:rPr>
                <w:sz w:val="20"/>
                <w:szCs w:val="20"/>
              </w:rPr>
            </w:pPr>
            <w:r w:rsidDel="00000000" w:rsidR="00000000" w:rsidRPr="00000000">
              <w:rPr>
                <w:sz w:val="20"/>
                <w:szCs w:val="20"/>
                <w:rtl w:val="0"/>
              </w:rPr>
              <w:t xml:space="preserve">Nuclear Medicine (NM) for UG and MEMS &amp; Biosensor for PG in SMST, IIT Kharagpur</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F">
            <w:pPr>
              <w:rPr>
                <w:b w:val="1"/>
                <w:bCs w:val="1"/>
                <w:color w:val="0000ff"/>
                <w:sz w:val="20"/>
                <w:szCs w:val="20"/>
              </w:rPr>
            </w:pPr>
            <w:r w:rsidDel="00000000" w:rsidR="00000000" w:rsidRPr="00000000">
              <w:rPr>
                <w:sz w:val="20"/>
                <w:szCs w:val="20"/>
                <w:rtl w:val="0"/>
              </w:rPr>
              <w:t xml:space="preserve">Apr. 2018  ̶  Jun. 2018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0">
            <w:pPr>
              <w:rPr/>
            </w:pPr>
            <w:r w:rsidDel="00000000" w:rsidR="00000000" w:rsidRPr="00000000">
              <w:rPr>
                <w:sz w:val="20"/>
                <w:szCs w:val="20"/>
                <w:rtl w:val="0"/>
              </w:rPr>
              <w:t xml:space="preserve">Kick Start Teaching in Higher Education in University of Bath, UK</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1">
            <w:pPr>
              <w:rPr>
                <w:sz w:val="20"/>
                <w:szCs w:val="20"/>
              </w:rPr>
            </w:pPr>
            <w:r w:rsidDel="00000000" w:rsidR="00000000" w:rsidRPr="00000000">
              <w:rPr>
                <w:sz w:val="20"/>
                <w:szCs w:val="20"/>
                <w:rtl w:val="0"/>
              </w:rPr>
              <w:t xml:space="preserve">Jan. 2018  ̶  May 2018</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2">
            <w:pPr>
              <w:rPr>
                <w:sz w:val="20"/>
                <w:szCs w:val="20"/>
              </w:rPr>
            </w:pPr>
            <w:r w:rsidDel="00000000" w:rsidR="00000000" w:rsidRPr="00000000">
              <w:rPr>
                <w:sz w:val="20"/>
                <w:szCs w:val="20"/>
                <w:rtl w:val="0"/>
              </w:rPr>
              <w:t xml:space="preserve">Teaching &amp; Co-Supervision of final year project students in University of Bath, UK</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3">
            <w:pPr>
              <w:rPr>
                <w:sz w:val="20"/>
                <w:szCs w:val="20"/>
              </w:rPr>
            </w:pPr>
            <w:r w:rsidDel="00000000" w:rsidR="00000000" w:rsidRPr="00000000">
              <w:rPr>
                <w:sz w:val="20"/>
                <w:szCs w:val="20"/>
                <w:rtl w:val="0"/>
              </w:rPr>
              <w:t xml:space="preserve">Jan 2016   ̶  Sep. 2017</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4">
            <w:pPr>
              <w:rPr>
                <w:sz w:val="20"/>
                <w:szCs w:val="20"/>
              </w:rPr>
            </w:pPr>
            <w:r w:rsidDel="00000000" w:rsidR="00000000" w:rsidRPr="00000000">
              <w:rPr>
                <w:sz w:val="20"/>
                <w:szCs w:val="20"/>
                <w:rtl w:val="0"/>
              </w:rPr>
              <w:t xml:space="preserve">Teaching and Co-Supervision of PhD students in Michigan State University, USA</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5">
            <w:pPr>
              <w:rPr/>
            </w:pPr>
            <w:r w:rsidDel="00000000" w:rsidR="00000000" w:rsidRPr="00000000">
              <w:rPr>
                <w:sz w:val="20"/>
                <w:szCs w:val="20"/>
                <w:rtl w:val="0"/>
              </w:rPr>
              <w:t xml:space="preserve">Mar. 2015  ̶  Dec. 2015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6">
            <w:pPr>
              <w:rPr>
                <w:sz w:val="20"/>
                <w:szCs w:val="20"/>
              </w:rPr>
            </w:pPr>
            <w:r w:rsidDel="00000000" w:rsidR="00000000" w:rsidRPr="00000000">
              <w:rPr>
                <w:sz w:val="20"/>
                <w:szCs w:val="20"/>
                <w:rtl w:val="0"/>
              </w:rPr>
              <w:t xml:space="preserve">Teaching and Co-Supervision of M.Sc and PhD students in Pusan National University, South Korea</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7">
            <w:pPr>
              <w:rPr>
                <w:sz w:val="20"/>
                <w:szCs w:val="20"/>
              </w:rPr>
            </w:pPr>
            <w:r w:rsidDel="00000000" w:rsidR="00000000" w:rsidRPr="00000000">
              <w:rPr>
                <w:sz w:val="20"/>
                <w:szCs w:val="20"/>
                <w:rtl w:val="0"/>
              </w:rPr>
              <w:t xml:space="preserve">June 2019 - Present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8">
            <w:pPr>
              <w:rPr/>
            </w:pPr>
            <w:r w:rsidDel="00000000" w:rsidR="00000000" w:rsidRPr="00000000">
              <w:rPr>
                <w:sz w:val="20"/>
                <w:szCs w:val="20"/>
                <w:rtl w:val="0"/>
              </w:rPr>
              <w:t xml:space="preserve">Guiding/guided 10 PhD students and 15 Masters Students at IIT Kharagpur </w:t>
            </w:r>
            <w:r w:rsidDel="00000000" w:rsidR="00000000" w:rsidRPr="00000000">
              <w:rPr>
                <w:rtl w:val="0"/>
              </w:rPr>
            </w:r>
          </w:p>
        </w:tc>
      </w:tr>
    </w:tbl>
    <w:p w:rsidR="00000000" w:rsidDel="00000000" w:rsidP="00000000" w:rsidRDefault="00000000" w:rsidRPr="00000000" w14:paraId="00000039">
      <w:pPr>
        <w:jc w:val="both"/>
        <w:rPr>
          <w:b w:val="1"/>
          <w:bCs w:val="1"/>
          <w:color w:val="0000ff"/>
          <w:sz w:val="20"/>
          <w:szCs w:val="20"/>
        </w:rPr>
      </w:pPr>
      <w:r w:rsidDel="00000000" w:rsidR="00000000" w:rsidRPr="00000000">
        <w:rPr>
          <w:b w:val="1"/>
          <w:bCs w:val="1"/>
          <w:color w:val="0000ff"/>
          <w:sz w:val="20"/>
          <w:szCs w:val="20"/>
          <w:rtl w:val="0"/>
        </w:rPr>
        <w:t xml:space="preserve">Membership</w:t>
      </w:r>
    </w:p>
    <w:tbl>
      <w:tblPr>
        <w:tblStyle w:val="Table5"/>
        <w:tblW w:w="9820.0" w:type="dxa"/>
        <w:jc w:val="left"/>
        <w:tblInd w:w="-103.0" w:type="dxa"/>
        <w:tblBorders>
          <w:top w:color="000000" w:space="0" w:sz="4" w:val="single"/>
          <w:left w:color="000000" w:space="0" w:sz="4" w:val="single"/>
          <w:bottom w:color="000000" w:space="0" w:sz="4" w:val="single"/>
          <w:insideH w:color="000000" w:space="0" w:sz="4" w:val="single"/>
        </w:tblBorders>
        <w:tblLayout w:type="fixed"/>
        <w:tblLook w:val="0000"/>
      </w:tblPr>
      <w:tblGrid>
        <w:gridCol w:w="2268"/>
        <w:gridCol w:w="7552"/>
        <w:tblGridChange w:id="0">
          <w:tblGrid>
            <w:gridCol w:w="2268"/>
            <w:gridCol w:w="7552"/>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A">
            <w:pPr>
              <w:rPr>
                <w:b w:val="1"/>
                <w:bCs w:val="1"/>
                <w:color w:val="0000ff"/>
                <w:sz w:val="20"/>
                <w:szCs w:val="20"/>
              </w:rPr>
            </w:pPr>
            <w:r w:rsidDel="00000000" w:rsidR="00000000" w:rsidRPr="00000000">
              <w:rPr>
                <w:sz w:val="20"/>
                <w:szCs w:val="20"/>
                <w:rtl w:val="0"/>
              </w:rPr>
              <w:t xml:space="preserve">Mar. 2021  ̶  Dec. 2021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B">
            <w:pPr>
              <w:rPr>
                <w:sz w:val="20"/>
                <w:szCs w:val="20"/>
              </w:rPr>
            </w:pPr>
            <w:r w:rsidDel="00000000" w:rsidR="00000000" w:rsidRPr="00000000">
              <w:rPr>
                <w:sz w:val="20"/>
                <w:szCs w:val="20"/>
                <w:rtl w:val="0"/>
              </w:rPr>
              <w:t xml:space="preserve">IEEE Member (No. 97674194), Technical Activities Chair IEEE Kharagpur Section</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C">
            <w:pPr>
              <w:rPr>
                <w:sz w:val="20"/>
                <w:szCs w:val="20"/>
              </w:rPr>
            </w:pPr>
            <w:r w:rsidDel="00000000" w:rsidR="00000000" w:rsidRPr="00000000">
              <w:rPr>
                <w:sz w:val="20"/>
                <w:szCs w:val="20"/>
                <w:rtl w:val="0"/>
              </w:rPr>
              <w:t xml:space="preserve">Sep. 2024- Present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D">
            <w:pPr>
              <w:rPr>
                <w:sz w:val="20"/>
                <w:szCs w:val="20"/>
              </w:rPr>
            </w:pPr>
            <w:r w:rsidDel="00000000" w:rsidR="00000000" w:rsidRPr="00000000">
              <w:rPr>
                <w:sz w:val="20"/>
                <w:szCs w:val="20"/>
                <w:rtl w:val="0"/>
              </w:rPr>
              <w:t xml:space="preserve">Member of Royal Society of Chemistry (MRSC) (No. 762982)</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E">
            <w:pPr>
              <w:rPr>
                <w:sz w:val="20"/>
                <w:szCs w:val="20"/>
              </w:rPr>
            </w:pPr>
            <w:r w:rsidDel="00000000" w:rsidR="00000000" w:rsidRPr="00000000">
              <w:rPr>
                <w:sz w:val="20"/>
                <w:szCs w:val="20"/>
                <w:rtl w:val="0"/>
              </w:rPr>
              <w:t xml:space="preserve">Jul. 2025 - Present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F">
            <w:pPr>
              <w:rPr>
                <w:sz w:val="20"/>
                <w:szCs w:val="20"/>
              </w:rPr>
            </w:pPr>
            <w:r w:rsidDel="00000000" w:rsidR="00000000" w:rsidRPr="00000000">
              <w:rPr>
                <w:sz w:val="20"/>
                <w:szCs w:val="20"/>
                <w:rtl w:val="0"/>
              </w:rPr>
              <w:t xml:space="preserve">American Chemical Society (ACS) Membership (No. 33732657) </w:t>
            </w:r>
          </w:p>
        </w:tc>
      </w:tr>
    </w:tbl>
    <w:p w:rsidR="00000000" w:rsidDel="00000000" w:rsidP="00000000" w:rsidRDefault="00000000" w:rsidRPr="00000000" w14:paraId="00000040">
      <w:pPr>
        <w:rPr>
          <w:b w:val="1"/>
          <w:bCs w:val="1"/>
          <w:color w:val="0000ff"/>
        </w:rPr>
      </w:pPr>
      <w:r w:rsidDel="00000000" w:rsidR="00000000" w:rsidRPr="00000000">
        <w:rPr>
          <w:rtl w:val="0"/>
        </w:rPr>
      </w:r>
    </w:p>
    <w:p w:rsidR="00000000" w:rsidDel="00000000" w:rsidP="00000000" w:rsidRDefault="00000000" w:rsidRPr="00000000" w14:paraId="00000041">
      <w:pPr>
        <w:rPr>
          <w:b w:val="1"/>
          <w:bCs w:val="1"/>
          <w:color w:val="0000ff"/>
        </w:rPr>
      </w:pPr>
      <w:r w:rsidDel="00000000" w:rsidR="00000000" w:rsidRPr="00000000">
        <w:rPr>
          <w:b w:val="1"/>
          <w:bCs w:val="1"/>
          <w:color w:val="0000ff"/>
          <w:rtl w:val="0"/>
        </w:rPr>
        <w:t xml:space="preserve">Referee of Peer-Reviewed International Journals</w:t>
      </w:r>
    </w:p>
    <w:p w:rsidR="00000000" w:rsidDel="00000000" w:rsidP="00000000" w:rsidRDefault="00000000" w:rsidRPr="00000000" w14:paraId="00000042">
      <w:pPr>
        <w:jc w:val="both"/>
        <w:rPr/>
      </w:pPr>
      <w:r w:rsidDel="00000000" w:rsidR="00000000" w:rsidRPr="00000000">
        <w:rPr>
          <w:sz w:val="20"/>
          <w:szCs w:val="20"/>
          <w:rtl w:val="0"/>
        </w:rPr>
        <w:t xml:space="preserve">Biosensors and Bioelectronics (IF: 10.62), Scientific Reports (IF: 4.12), Communications Medicine (Nature Journal), Sensors and Actuators B: Chemical (IF: 5.7), International Journal of Biological Macromolecules (IF: 3.7), 3 Biotech (1.5), Analytical Biochemistry (IF: 2.2), Applied Physics A (IF: 1.7), and International Journal of Communication Networks and Distributed Systems (IJCNDS) (IF: 0.86), Journal of Electronics and Sensors, Materials Science for Energy Technologies, Microchimica Acta (IF: 5.3). </w:t>
      </w:r>
      <w:r w:rsidDel="00000000" w:rsidR="00000000" w:rsidRPr="00000000">
        <w:rPr>
          <w:rtl w:val="0"/>
        </w:rPr>
      </w:r>
    </w:p>
    <w:p w:rsidR="00000000" w:rsidDel="00000000" w:rsidP="00000000" w:rsidRDefault="00000000" w:rsidRPr="00000000" w14:paraId="00000043">
      <w:pPr>
        <w:rPr>
          <w:b w:val="1"/>
          <w:bCs w:val="1"/>
          <w:color w:val="0000ff"/>
        </w:rPr>
      </w:pPr>
      <w:r w:rsidDel="00000000" w:rsidR="00000000" w:rsidRPr="00000000">
        <w:rPr>
          <w:rtl w:val="0"/>
        </w:rPr>
      </w:r>
    </w:p>
    <w:p w:rsidR="00000000" w:rsidDel="00000000" w:rsidP="00000000" w:rsidRDefault="00000000" w:rsidRPr="00000000" w14:paraId="00000044">
      <w:pPr>
        <w:rPr>
          <w:b w:val="1"/>
          <w:bCs w:val="1"/>
          <w:color w:val="0000ff"/>
        </w:rPr>
      </w:pPr>
      <w:r w:rsidDel="00000000" w:rsidR="00000000" w:rsidRPr="00000000">
        <w:rPr>
          <w:b w:val="1"/>
          <w:bCs w:val="1"/>
          <w:color w:val="0000ff"/>
          <w:rtl w:val="0"/>
        </w:rPr>
        <w:t xml:space="preserve">Research Funding</w:t>
      </w:r>
    </w:p>
    <w:p w:rsidR="00000000" w:rsidDel="00000000" w:rsidP="00000000" w:rsidRDefault="00000000" w:rsidRPr="00000000" w14:paraId="00000045">
      <w:pPr>
        <w:rPr>
          <w:b w:val="1"/>
          <w:bCs w:val="1"/>
          <w:color w:val="0000ff"/>
        </w:rPr>
      </w:pPr>
      <w:r w:rsidDel="00000000" w:rsidR="00000000" w:rsidRPr="00000000">
        <w:rPr>
          <w:rtl w:val="0"/>
        </w:rPr>
      </w:r>
    </w:p>
    <w:p w:rsidR="00000000" w:rsidDel="00000000" w:rsidP="00000000" w:rsidRDefault="00000000" w:rsidRPr="00000000" w14:paraId="00000046">
      <w:pPr>
        <w:rPr>
          <w:b w:val="1"/>
          <w:bCs w:val="1"/>
          <w:color w:val="0000ff"/>
        </w:rPr>
      </w:pPr>
      <w:r w:rsidDel="00000000" w:rsidR="00000000" w:rsidRPr="00000000">
        <w:rPr>
          <w:rtl w:val="0"/>
        </w:rPr>
      </w:r>
    </w:p>
    <w:tbl>
      <w:tblPr>
        <w:tblStyle w:val="Table6"/>
        <w:tblW w:w="11918.0" w:type="dxa"/>
        <w:jc w:val="left"/>
        <w:tblInd w:w="-1526.0000000000002" w:type="dxa"/>
        <w:tblBorders>
          <w:top w:color="000000" w:space="0" w:sz="4" w:val="dashed"/>
          <w:left w:color="000000" w:space="0" w:sz="4" w:val="dashed"/>
          <w:bottom w:color="000000" w:space="0" w:sz="4" w:val="dashed"/>
          <w:insideH w:color="000000" w:space="0" w:sz="4" w:val="dashed"/>
        </w:tblBorders>
        <w:tblLayout w:type="fixed"/>
        <w:tblLook w:val="0000"/>
      </w:tblPr>
      <w:tblGrid>
        <w:gridCol w:w="2406"/>
        <w:gridCol w:w="709"/>
        <w:gridCol w:w="709"/>
        <w:gridCol w:w="992"/>
        <w:gridCol w:w="986"/>
        <w:gridCol w:w="1712"/>
        <w:gridCol w:w="2976"/>
        <w:gridCol w:w="1428"/>
        <w:tblGridChange w:id="0">
          <w:tblGrid>
            <w:gridCol w:w="2406"/>
            <w:gridCol w:w="709"/>
            <w:gridCol w:w="709"/>
            <w:gridCol w:w="992"/>
            <w:gridCol w:w="986"/>
            <w:gridCol w:w="1712"/>
            <w:gridCol w:w="2976"/>
            <w:gridCol w:w="1428"/>
          </w:tblGrid>
        </w:tblGridChange>
      </w:tblGrid>
      <w:tr>
        <w:trPr>
          <w:cantSplit w:val="0"/>
          <w:tblHeader w:val="0"/>
        </w:trPr>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47">
            <w:pPr>
              <w:jc w:val="both"/>
              <w:rPr>
                <w:b w:val="1"/>
                <w:bCs w:val="1"/>
              </w:rPr>
            </w:pPr>
            <w:r w:rsidDel="00000000" w:rsidR="00000000" w:rsidRPr="00000000">
              <w:rPr>
                <w:b w:val="1"/>
                <w:bCs w:val="1"/>
                <w:rtl w:val="0"/>
              </w:rPr>
              <w:t xml:space="preserve">Title of study</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48">
            <w:pPr>
              <w:jc w:val="both"/>
              <w:rPr>
                <w:b w:val="1"/>
                <w:bCs w:val="1"/>
              </w:rPr>
            </w:pPr>
            <w:r w:rsidDel="00000000" w:rsidR="00000000" w:rsidRPr="00000000">
              <w:rPr>
                <w:b w:val="1"/>
                <w:bCs w:val="1"/>
                <w:rtl w:val="0"/>
              </w:rPr>
              <w:t xml:space="preserve">From</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49">
            <w:pPr>
              <w:jc w:val="both"/>
              <w:rPr>
                <w:b w:val="1"/>
                <w:bCs w:val="1"/>
              </w:rPr>
            </w:pPr>
            <w:r w:rsidDel="00000000" w:rsidR="00000000" w:rsidRPr="00000000">
              <w:rPr>
                <w:b w:val="1"/>
                <w:bCs w:val="1"/>
                <w:rtl w:val="0"/>
              </w:rPr>
              <w:t xml:space="preserve">To</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4A">
            <w:pPr>
              <w:jc w:val="both"/>
              <w:rPr>
                <w:b w:val="1"/>
                <w:bCs w:val="1"/>
              </w:rPr>
            </w:pPr>
            <w:r w:rsidDel="00000000" w:rsidR="00000000" w:rsidRPr="00000000">
              <w:rPr>
                <w:b w:val="1"/>
                <w:bCs w:val="1"/>
                <w:rtl w:val="0"/>
              </w:rPr>
              <w:t xml:space="preserve">Funding Agency   </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4B">
            <w:pPr>
              <w:jc w:val="both"/>
              <w:rPr>
                <w:b w:val="1"/>
                <w:bCs w:val="1"/>
              </w:rPr>
            </w:pP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4C">
            <w:pPr>
              <w:jc w:val="both"/>
              <w:rPr/>
            </w:pPr>
            <w:r w:rsidDel="00000000" w:rsidR="00000000" w:rsidRPr="00000000">
              <w:rPr>
                <w:b w:val="1"/>
                <w:bCs w:val="1"/>
                <w:rtl w:val="0"/>
              </w:rPr>
              <w:t xml:space="preserve">Status: Completed/ ongoing</w:t>
            </w: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4D">
            <w:pPr>
              <w:jc w:val="both"/>
              <w:rPr>
                <w:b w:val="1"/>
                <w:bCs w:val="1"/>
              </w:rPr>
            </w:pPr>
            <w:r w:rsidDel="00000000" w:rsidR="00000000" w:rsidRPr="00000000">
              <w:rPr>
                <w:b w:val="1"/>
                <w:bCs w:val="1"/>
                <w:rtl w:val="0"/>
              </w:rPr>
              <w:t xml:space="preserve">Briefly mention objective and outcome of the project</w:t>
            </w:r>
          </w:p>
        </w:tc>
        <w:tc>
          <w:tcPr>
            <w:tcBorders>
              <w:top w:color="000000" w:space="0" w:sz="4" w:val="dashed"/>
              <w:left w:color="000000" w:space="0" w:sz="4" w:val="dashed"/>
              <w:bottom w:color="000000" w:space="0" w:sz="4" w:val="dashed"/>
              <w:right w:color="000000" w:space="0" w:sz="4" w:val="dashed"/>
            </w:tcBorders>
            <w:shd w:fill="auto" w:val="clear"/>
          </w:tcPr>
          <w:p w:rsidR="00000000" w:rsidDel="00000000" w:rsidP="00000000" w:rsidRDefault="00000000" w:rsidRPr="00000000" w14:paraId="0000004E">
            <w:pPr>
              <w:jc w:val="both"/>
              <w:rPr>
                <w:b w:val="1"/>
                <w:bCs w:val="1"/>
              </w:rPr>
            </w:pPr>
            <w:r w:rsidDel="00000000" w:rsidR="00000000" w:rsidRPr="00000000">
              <w:rPr>
                <w:b w:val="1"/>
                <w:bCs w:val="1"/>
                <w:rtl w:val="0"/>
              </w:rPr>
              <w:t xml:space="preserve">No. of publications/ IP from this project if any</w:t>
            </w:r>
          </w:p>
        </w:tc>
      </w:tr>
      <w:tr>
        <w:trPr>
          <w:cantSplit w:val="0"/>
          <w:tblHeader w:val="0"/>
        </w:trPr>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4F">
            <w:pPr>
              <w:widowControl w:val="0"/>
              <w:spacing w:after="240" w:before="0" w:lineRule="auto"/>
              <w:jc w:val="both"/>
              <w:rPr/>
            </w:pPr>
            <w:r w:rsidDel="00000000" w:rsidR="00000000" w:rsidRPr="00000000">
              <w:rPr>
                <w:sz w:val="22"/>
                <w:szCs w:val="22"/>
                <w:rtl w:val="0"/>
              </w:rPr>
              <w:t xml:space="preserve">“</w:t>
            </w:r>
            <w:r w:rsidDel="00000000" w:rsidR="00000000" w:rsidRPr="00000000">
              <w:rPr>
                <w:i w:val="1"/>
                <w:iCs w:val="1"/>
                <w:sz w:val="22"/>
                <w:szCs w:val="22"/>
                <w:rtl w:val="0"/>
              </w:rPr>
              <w:t xml:space="preserve">Electrochemical Printed Chip Device for Next Generation Point-of-Care Disease Detection</w:t>
            </w:r>
            <w:r w:rsidDel="00000000" w:rsidR="00000000" w:rsidRPr="00000000">
              <w:rPr>
                <w:sz w:val="22"/>
                <w:szCs w:val="22"/>
                <w:rtl w:val="0"/>
              </w:rPr>
              <w:t xml:space="preserve">”. </w:t>
            </w:r>
            <w:r w:rsidDel="00000000" w:rsidR="00000000" w:rsidRPr="00000000">
              <w:rPr>
                <w:b w:val="1"/>
                <w:bCs w:val="1"/>
                <w:sz w:val="22"/>
                <w:szCs w:val="22"/>
                <w:rtl w:val="0"/>
              </w:rPr>
              <w:t xml:space="preserve">(PI)</w:t>
            </w: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50">
            <w:pPr>
              <w:jc w:val="both"/>
              <w:rPr>
                <w:sz w:val="22"/>
                <w:szCs w:val="22"/>
              </w:rPr>
            </w:pPr>
            <w:r w:rsidDel="00000000" w:rsidR="00000000" w:rsidRPr="00000000">
              <w:rPr>
                <w:sz w:val="22"/>
                <w:szCs w:val="22"/>
                <w:rtl w:val="0"/>
              </w:rPr>
              <w:t xml:space="preserve">Nov. 2019</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51">
            <w:pPr>
              <w:jc w:val="both"/>
              <w:rPr>
                <w:sz w:val="22"/>
                <w:szCs w:val="22"/>
              </w:rPr>
            </w:pPr>
            <w:r w:rsidDel="00000000" w:rsidR="00000000" w:rsidRPr="00000000">
              <w:rPr>
                <w:sz w:val="22"/>
                <w:szCs w:val="22"/>
                <w:rtl w:val="0"/>
              </w:rPr>
              <w:t xml:space="preserve">Oct. 2022 </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52">
            <w:pPr>
              <w:jc w:val="both"/>
              <w:rPr/>
            </w:pPr>
            <w:r w:rsidDel="00000000" w:rsidR="00000000" w:rsidRPr="00000000">
              <w:rPr>
                <w:rtl w:val="0"/>
              </w:rPr>
              <w:t xml:space="preserve">MHRD, SRIC, IIT Kharagpur</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53">
            <w:pPr>
              <w:jc w:val="both"/>
              <w:rPr/>
            </w:pP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54">
            <w:pPr>
              <w:jc w:val="both"/>
              <w:rPr/>
            </w:pPr>
            <w:r w:rsidDel="00000000" w:rsidR="00000000" w:rsidRPr="00000000">
              <w:rPr>
                <w:rtl w:val="0"/>
              </w:rPr>
              <w:t xml:space="preserve">Completed</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55">
            <w:pPr>
              <w:jc w:val="both"/>
              <w:rPr/>
            </w:pPr>
            <w:r w:rsidDel="00000000" w:rsidR="00000000" w:rsidRPr="00000000">
              <w:rPr>
                <w:rtl w:val="0"/>
              </w:rPr>
              <w:t xml:space="preserve">To develop a fast-response within a short span of ten (10) minutes duration for single step Lab-on-a-chip biosensor platform to detect multiple disease biomarkers.  </w:t>
            </w:r>
          </w:p>
        </w:tc>
        <w:tc>
          <w:tcPr>
            <w:tcBorders>
              <w:top w:color="000000" w:space="0" w:sz="4" w:val="dashed"/>
              <w:left w:color="000000" w:space="0" w:sz="4" w:val="dashed"/>
              <w:bottom w:color="000000" w:space="0" w:sz="4" w:val="dashed"/>
              <w:right w:color="000000" w:space="0" w:sz="4" w:val="dashed"/>
            </w:tcBorders>
            <w:shd w:fill="auto" w:val="clear"/>
          </w:tcPr>
          <w:p w:rsidR="00000000" w:rsidDel="00000000" w:rsidP="00000000" w:rsidRDefault="00000000" w:rsidRPr="00000000" w14:paraId="00000056">
            <w:pPr>
              <w:jc w:val="both"/>
              <w:rPr/>
            </w:pPr>
            <w:r w:rsidDel="00000000" w:rsidR="00000000" w:rsidRPr="00000000">
              <w:rPr>
                <w:rtl w:val="0"/>
              </w:rPr>
              <w:t xml:space="preserve">Publications (03)</w:t>
            </w:r>
          </w:p>
        </w:tc>
      </w:tr>
      <w:tr>
        <w:trPr>
          <w:cantSplit w:val="0"/>
          <w:tblHeader w:val="0"/>
        </w:trPr>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57">
            <w:pPr>
              <w:rPr/>
            </w:pPr>
            <w:r w:rsidDel="00000000" w:rsidR="00000000" w:rsidRPr="00000000">
              <w:rPr>
                <w:sz w:val="22"/>
                <w:szCs w:val="22"/>
                <w:rtl w:val="0"/>
              </w:rPr>
              <w:t xml:space="preserve">“</w:t>
            </w:r>
            <w:r w:rsidDel="00000000" w:rsidR="00000000" w:rsidRPr="00000000">
              <w:rPr>
                <w:i w:val="1"/>
                <w:iCs w:val="1"/>
                <w:sz w:val="22"/>
                <w:szCs w:val="22"/>
                <w:rtl w:val="0"/>
              </w:rPr>
              <w:t xml:space="preserve">Noninvasive Electrochemcial Patch Biosensor for Point-of-Care Monitoring of Skin Infection</w:t>
            </w:r>
            <w:r w:rsidDel="00000000" w:rsidR="00000000" w:rsidRPr="00000000">
              <w:rPr>
                <w:sz w:val="22"/>
                <w:szCs w:val="22"/>
                <w:rtl w:val="0"/>
              </w:rPr>
              <w:t xml:space="preserve">”. </w:t>
            </w:r>
            <w:r w:rsidDel="00000000" w:rsidR="00000000" w:rsidRPr="00000000">
              <w:rPr>
                <w:b w:val="1"/>
                <w:bCs w:val="1"/>
                <w:sz w:val="22"/>
                <w:szCs w:val="22"/>
                <w:rtl w:val="0"/>
              </w:rPr>
              <w:t xml:space="preserve">(PI)</w:t>
            </w: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58">
            <w:pPr>
              <w:widowControl w:val="0"/>
              <w:spacing w:after="240" w:before="0" w:lineRule="auto"/>
              <w:jc w:val="both"/>
              <w:rPr/>
            </w:pPr>
            <w:r w:rsidDel="00000000" w:rsidR="00000000" w:rsidRPr="00000000">
              <w:rPr>
                <w:rtl w:val="0"/>
              </w:rPr>
              <w:t xml:space="preserve"> </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59">
            <w:pPr>
              <w:jc w:val="both"/>
              <w:rPr>
                <w:sz w:val="22"/>
                <w:szCs w:val="22"/>
              </w:rPr>
            </w:pPr>
            <w:r w:rsidDel="00000000" w:rsidR="00000000" w:rsidRPr="00000000">
              <w:rPr>
                <w:sz w:val="22"/>
                <w:szCs w:val="22"/>
                <w:rtl w:val="0"/>
              </w:rPr>
              <w:t xml:space="preserve">Nov. 2020</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5A">
            <w:pPr>
              <w:jc w:val="both"/>
              <w:rPr>
                <w:sz w:val="22"/>
                <w:szCs w:val="22"/>
              </w:rPr>
            </w:pPr>
            <w:r w:rsidDel="00000000" w:rsidR="00000000" w:rsidRPr="00000000">
              <w:rPr>
                <w:sz w:val="22"/>
                <w:szCs w:val="22"/>
                <w:rtl w:val="0"/>
              </w:rPr>
              <w:t xml:space="preserve">Oct. 2022 (PI)</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5B">
            <w:pPr>
              <w:jc w:val="both"/>
              <w:rPr>
                <w:sz w:val="22"/>
                <w:szCs w:val="22"/>
              </w:rPr>
            </w:pPr>
            <w:r w:rsidDel="00000000" w:rsidR="00000000" w:rsidRPr="00000000">
              <w:rPr>
                <w:sz w:val="22"/>
                <w:szCs w:val="22"/>
                <w:rtl w:val="0"/>
              </w:rPr>
              <w:t xml:space="preserve">Science and Engineering Research Board (SERB), India </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5C">
            <w:pPr>
              <w:jc w:val="both"/>
              <w:rPr/>
            </w:pP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5D">
            <w:pPr>
              <w:jc w:val="both"/>
              <w:rPr/>
            </w:pPr>
            <w:r w:rsidDel="00000000" w:rsidR="00000000" w:rsidRPr="00000000">
              <w:rPr>
                <w:rtl w:val="0"/>
              </w:rPr>
              <w:t xml:space="preserve">Completed</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5E">
            <w:pPr>
              <w:jc w:val="both"/>
              <w:rPr/>
            </w:pPr>
            <w:r w:rsidDel="00000000" w:rsidR="00000000" w:rsidRPr="00000000">
              <w:rPr>
                <w:rtl w:val="0"/>
              </w:rPr>
              <w:t xml:space="preserve">To develop a low-cost disposable noninvasive printed chip based biosensor patch for psoriasin detection using label-free technique. </w:t>
            </w:r>
          </w:p>
        </w:tc>
        <w:tc>
          <w:tcPr>
            <w:tcBorders>
              <w:top w:color="000000" w:space="0" w:sz="4" w:val="dashed"/>
              <w:left w:color="000000" w:space="0" w:sz="4" w:val="dashed"/>
              <w:bottom w:color="000000" w:space="0" w:sz="4" w:val="dashed"/>
              <w:right w:color="000000" w:space="0" w:sz="4" w:val="dashed"/>
            </w:tcBorders>
            <w:shd w:fill="auto" w:val="clear"/>
          </w:tcPr>
          <w:p w:rsidR="00000000" w:rsidDel="00000000" w:rsidP="00000000" w:rsidRDefault="00000000" w:rsidRPr="00000000" w14:paraId="0000005F">
            <w:pPr>
              <w:jc w:val="both"/>
              <w:rPr/>
            </w:pPr>
            <w:r w:rsidDel="00000000" w:rsidR="00000000" w:rsidRPr="00000000">
              <w:rPr>
                <w:rtl w:val="0"/>
              </w:rPr>
              <w:t xml:space="preserve">Publications (04)/ IP under process</w:t>
            </w:r>
          </w:p>
        </w:tc>
      </w:tr>
      <w:tr>
        <w:trPr>
          <w:cantSplit w:val="0"/>
          <w:tblHeader w:val="0"/>
        </w:trPr>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60">
            <w:pPr>
              <w:rPr/>
            </w:pPr>
            <w:r w:rsidDel="00000000" w:rsidR="00000000" w:rsidRPr="00000000">
              <w:rPr>
                <w:sz w:val="22"/>
                <w:szCs w:val="22"/>
                <w:rtl w:val="0"/>
              </w:rPr>
              <w:t xml:space="preserve">“</w:t>
            </w:r>
            <w:r w:rsidDel="00000000" w:rsidR="00000000" w:rsidRPr="00000000">
              <w:rPr>
                <w:i w:val="1"/>
                <w:iCs w:val="1"/>
                <w:sz w:val="22"/>
                <w:szCs w:val="22"/>
                <w:rtl w:val="0"/>
              </w:rPr>
              <w:t xml:space="preserve">Non-enzymatic Microfluidic Electrochemical Multiplex Sensor for Cost-effective Soil</w:t>
            </w:r>
            <w:r w:rsidDel="00000000" w:rsidR="00000000" w:rsidRPr="00000000">
              <w:rPr>
                <w:rtl w:val="0"/>
              </w:rPr>
            </w:r>
          </w:p>
          <w:p w:rsidR="00000000" w:rsidDel="00000000" w:rsidP="00000000" w:rsidRDefault="00000000" w:rsidRPr="00000000" w14:paraId="00000061">
            <w:pPr>
              <w:rPr/>
            </w:pPr>
            <w:r w:rsidDel="00000000" w:rsidR="00000000" w:rsidRPr="00000000">
              <w:rPr>
                <w:i w:val="1"/>
                <w:iCs w:val="1"/>
                <w:sz w:val="22"/>
                <w:szCs w:val="22"/>
                <w:rtl w:val="0"/>
              </w:rPr>
              <w:t xml:space="preserve">Testing</w:t>
            </w:r>
            <w:r w:rsidDel="00000000" w:rsidR="00000000" w:rsidRPr="00000000">
              <w:rPr>
                <w:sz w:val="22"/>
                <w:szCs w:val="22"/>
                <w:rtl w:val="0"/>
              </w:rPr>
              <w:t xml:space="preserve">”. </w:t>
            </w:r>
            <w:r w:rsidDel="00000000" w:rsidR="00000000" w:rsidRPr="00000000">
              <w:rPr>
                <w:b w:val="1"/>
                <w:bCs w:val="1"/>
                <w:sz w:val="22"/>
                <w:szCs w:val="22"/>
                <w:rtl w:val="0"/>
              </w:rPr>
              <w:t xml:space="preserve">(PI)</w:t>
            </w:r>
            <w:r w:rsidDel="00000000" w:rsidR="00000000" w:rsidRPr="00000000">
              <w:rPr>
                <w:rtl w:val="0"/>
              </w:rPr>
            </w:r>
          </w:p>
          <w:p w:rsidR="00000000" w:rsidDel="00000000" w:rsidP="00000000" w:rsidRDefault="00000000" w:rsidRPr="00000000" w14:paraId="00000062">
            <w:pPr>
              <w:widowControl w:val="0"/>
              <w:spacing w:after="240" w:before="0" w:lineRule="auto"/>
              <w:jc w:val="both"/>
              <w:rPr/>
            </w:pP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63">
            <w:pPr>
              <w:jc w:val="both"/>
              <w:rPr>
                <w:sz w:val="22"/>
                <w:szCs w:val="22"/>
              </w:rPr>
            </w:pPr>
            <w:r w:rsidDel="00000000" w:rsidR="00000000" w:rsidRPr="00000000">
              <w:rPr>
                <w:sz w:val="22"/>
                <w:szCs w:val="22"/>
                <w:rtl w:val="0"/>
              </w:rPr>
              <w:t xml:space="preserve">Mar.2021</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64">
            <w:pPr>
              <w:jc w:val="both"/>
              <w:rPr/>
            </w:pPr>
            <w:r w:rsidDel="00000000" w:rsidR="00000000" w:rsidRPr="00000000">
              <w:rPr>
                <w:sz w:val="22"/>
                <w:szCs w:val="22"/>
                <w:rtl w:val="0"/>
              </w:rPr>
              <w:t xml:space="preserve">Mar. 2025 </w:t>
            </w: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65">
            <w:pPr>
              <w:jc w:val="both"/>
              <w:rPr>
                <w:sz w:val="22"/>
                <w:szCs w:val="22"/>
              </w:rPr>
            </w:pPr>
            <w:r w:rsidDel="00000000" w:rsidR="00000000" w:rsidRPr="00000000">
              <w:rPr>
                <w:sz w:val="22"/>
                <w:szCs w:val="22"/>
                <w:rtl w:val="0"/>
              </w:rPr>
              <w:t xml:space="preserve">Indo-German Science &amp; Technology Centre (IGSTC)</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66">
            <w:pPr>
              <w:jc w:val="both"/>
              <w:rPr/>
            </w:pP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67">
            <w:pPr>
              <w:jc w:val="both"/>
              <w:rPr/>
            </w:pPr>
            <w:r w:rsidDel="00000000" w:rsidR="00000000" w:rsidRPr="00000000">
              <w:rPr>
                <w:rtl w:val="0"/>
              </w:rPr>
              <w:t xml:space="preserve">Completed</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68">
            <w:pPr>
              <w:jc w:val="both"/>
              <w:rPr/>
            </w:pPr>
            <w:r w:rsidDel="00000000" w:rsidR="00000000" w:rsidRPr="00000000">
              <w:rPr>
                <w:rtl w:val="0"/>
              </w:rPr>
              <w:t xml:space="preserve">The main objective of this project is to provide an enzyme-free multiplexed sensing device for</w:t>
            </w:r>
          </w:p>
          <w:p w:rsidR="00000000" w:rsidDel="00000000" w:rsidP="00000000" w:rsidRDefault="00000000" w:rsidRPr="00000000" w14:paraId="00000069">
            <w:pPr>
              <w:jc w:val="both"/>
              <w:rPr/>
            </w:pPr>
            <w:r w:rsidDel="00000000" w:rsidR="00000000" w:rsidRPr="00000000">
              <w:rPr>
                <w:rtl w:val="0"/>
              </w:rPr>
              <w:t xml:space="preserve">rapid on-site detection of NO</w:t>
            </w:r>
            <w:r w:rsidDel="00000000" w:rsidR="00000000" w:rsidRPr="00000000">
              <w:rPr>
                <w:vertAlign w:val="subscript"/>
                <w:rtl w:val="0"/>
              </w:rPr>
              <w:t xml:space="preserve">3</w:t>
            </w:r>
            <w:r w:rsidDel="00000000" w:rsidR="00000000" w:rsidRPr="00000000">
              <w:rPr>
                <w:vertAlign w:val="superscript"/>
                <w:rtl w:val="0"/>
              </w:rPr>
              <w:t xml:space="preserve">-</w:t>
            </w:r>
            <w:r w:rsidDel="00000000" w:rsidR="00000000" w:rsidRPr="00000000">
              <w:rPr>
                <w:rtl w:val="0"/>
              </w:rPr>
              <w:t xml:space="preserve"> and organophosphates in soil. Envisioned for commercial marketing, the device will be an important</w:t>
            </w:r>
          </w:p>
          <w:p w:rsidR="00000000" w:rsidDel="00000000" w:rsidP="00000000" w:rsidRDefault="00000000" w:rsidRPr="00000000" w14:paraId="0000006A">
            <w:pPr>
              <w:jc w:val="both"/>
              <w:rPr/>
            </w:pPr>
            <w:r w:rsidDel="00000000" w:rsidR="00000000" w:rsidRPr="00000000">
              <w:rPr>
                <w:rtl w:val="0"/>
              </w:rPr>
              <w:t xml:space="preserve">step towards sustainable agriculture, which will significantly improve the livelihood of rural farming</w:t>
            </w:r>
          </w:p>
          <w:p w:rsidR="00000000" w:rsidDel="00000000" w:rsidP="00000000" w:rsidRDefault="00000000" w:rsidRPr="00000000" w14:paraId="0000006B">
            <w:pPr>
              <w:jc w:val="both"/>
              <w:rPr/>
            </w:pPr>
            <w:r w:rsidDel="00000000" w:rsidR="00000000" w:rsidRPr="00000000">
              <w:rPr>
                <w:rtl w:val="0"/>
              </w:rPr>
              <w:t xml:space="preserve">communities in the countries and help in safeguarding water resources from pollution. </w:t>
            </w:r>
          </w:p>
        </w:tc>
        <w:tc>
          <w:tcPr>
            <w:tcBorders>
              <w:top w:color="000000" w:space="0" w:sz="4" w:val="dashed"/>
              <w:left w:color="000000" w:space="0" w:sz="4" w:val="dashed"/>
              <w:bottom w:color="000000" w:space="0" w:sz="4" w:val="dashed"/>
              <w:right w:color="000000" w:space="0" w:sz="4" w:val="dashed"/>
            </w:tcBorders>
            <w:shd w:fill="auto" w:val="clear"/>
          </w:tcPr>
          <w:p w:rsidR="00000000" w:rsidDel="00000000" w:rsidP="00000000" w:rsidRDefault="00000000" w:rsidRPr="00000000" w14:paraId="0000006C">
            <w:pPr>
              <w:jc w:val="both"/>
              <w:rPr/>
            </w:pPr>
            <w:r w:rsidDel="00000000" w:rsidR="00000000" w:rsidRPr="00000000">
              <w:rPr>
                <w:rtl w:val="0"/>
              </w:rPr>
              <w:t xml:space="preserve">Publications (02)/ IP under process</w:t>
            </w:r>
          </w:p>
        </w:tc>
      </w:tr>
      <w:tr>
        <w:trPr>
          <w:cantSplit w:val="0"/>
          <w:tblHeader w:val="0"/>
        </w:trPr>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6D">
            <w:pPr>
              <w:rPr>
                <w:i w:val="1"/>
                <w:iCs w:val="1"/>
                <w:sz w:val="22"/>
                <w:szCs w:val="22"/>
              </w:rPr>
            </w:pPr>
            <w:r w:rsidDel="00000000" w:rsidR="00000000" w:rsidRPr="00000000">
              <w:rPr>
                <w:i w:val="1"/>
                <w:iCs w:val="1"/>
                <w:sz w:val="22"/>
                <w:szCs w:val="22"/>
                <w:rtl w:val="0"/>
              </w:rPr>
              <w:t xml:space="preserve">"Fabrication of a wash-free electrochemical lab-on-a-chip for point-of-care early diagnostics simultaneous detection of multiple protein markers in women with rheumatoid arthritis". </w:t>
            </w:r>
            <w:r w:rsidDel="00000000" w:rsidR="00000000" w:rsidRPr="00000000">
              <w:rPr>
                <w:b w:val="1"/>
                <w:bCs w:val="1"/>
                <w:sz w:val="22"/>
                <w:szCs w:val="22"/>
                <w:rtl w:val="0"/>
              </w:rPr>
              <w:t xml:space="preserve">(PI) </w:t>
            </w:r>
            <w:r w:rsidDel="00000000" w:rsidR="00000000" w:rsidRPr="00000000">
              <w:rPr>
                <w:rtl w:val="0"/>
              </w:rPr>
            </w:r>
          </w:p>
          <w:p w:rsidR="00000000" w:rsidDel="00000000" w:rsidP="00000000" w:rsidRDefault="00000000" w:rsidRPr="00000000" w14:paraId="0000006E">
            <w:pPr>
              <w:widowControl w:val="0"/>
              <w:spacing w:after="240" w:before="0" w:lineRule="auto"/>
              <w:jc w:val="both"/>
              <w:rPr>
                <w:i w:val="1"/>
                <w:iCs w:val="1"/>
                <w:sz w:val="22"/>
                <w:szCs w:val="22"/>
              </w:rPr>
            </w:pP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6F">
            <w:pPr>
              <w:jc w:val="both"/>
              <w:rPr>
                <w:sz w:val="22"/>
                <w:szCs w:val="22"/>
              </w:rPr>
            </w:pPr>
            <w:r w:rsidDel="00000000" w:rsidR="00000000" w:rsidRPr="00000000">
              <w:rPr>
                <w:sz w:val="22"/>
                <w:szCs w:val="22"/>
                <w:rtl w:val="0"/>
              </w:rPr>
              <w:t xml:space="preserve">Mar. 2021</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70">
            <w:pPr>
              <w:jc w:val="both"/>
              <w:rPr>
                <w:sz w:val="22"/>
                <w:szCs w:val="22"/>
              </w:rPr>
            </w:pPr>
            <w:r w:rsidDel="00000000" w:rsidR="00000000" w:rsidRPr="00000000">
              <w:rPr>
                <w:sz w:val="22"/>
                <w:szCs w:val="22"/>
                <w:rtl w:val="0"/>
              </w:rPr>
              <w:t xml:space="preserve">Sep. 2023</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71">
            <w:pPr>
              <w:jc w:val="both"/>
              <w:rPr/>
            </w:pPr>
            <w:r w:rsidDel="00000000" w:rsidR="00000000" w:rsidRPr="00000000">
              <w:rPr>
                <w:rtl w:val="0"/>
              </w:rPr>
              <w:t xml:space="preserve">Department of Science &amp; Technology (DST), India </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72">
            <w:pPr>
              <w:jc w:val="both"/>
              <w:rPr/>
            </w:pP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73">
            <w:pPr>
              <w:jc w:val="both"/>
              <w:rPr/>
            </w:pPr>
            <w:r w:rsidDel="00000000" w:rsidR="00000000" w:rsidRPr="00000000">
              <w:rPr>
                <w:rtl w:val="0"/>
              </w:rPr>
              <w:t xml:space="preserve">Completed</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74">
            <w:pPr>
              <w:jc w:val="both"/>
              <w:rPr/>
            </w:pPr>
            <w:r w:rsidDel="00000000" w:rsidR="00000000" w:rsidRPr="00000000">
              <w:rPr>
                <w:rtl w:val="0"/>
              </w:rPr>
              <w:t xml:space="preserve">Specific objective of the project is to develop a preliminary prototype for  label-free redox cycling based electrochemical immunosensor for simultaneous detection of three biomarkers in clinical samples of rheumatoid arthritis (RA) patients for point-of-care applications.  </w:t>
            </w:r>
          </w:p>
        </w:tc>
        <w:tc>
          <w:tcPr>
            <w:tcBorders>
              <w:top w:color="000000" w:space="0" w:sz="4" w:val="dashed"/>
              <w:left w:color="000000" w:space="0" w:sz="4" w:val="dashed"/>
              <w:bottom w:color="000000" w:space="0" w:sz="4" w:val="dashed"/>
              <w:right w:color="000000" w:space="0" w:sz="4" w:val="dashed"/>
            </w:tcBorders>
            <w:shd w:fill="auto" w:val="clear"/>
          </w:tcPr>
          <w:p w:rsidR="00000000" w:rsidDel="00000000" w:rsidP="00000000" w:rsidRDefault="00000000" w:rsidRPr="00000000" w14:paraId="00000075">
            <w:pPr>
              <w:jc w:val="both"/>
              <w:rPr/>
            </w:pPr>
            <w:r w:rsidDel="00000000" w:rsidR="00000000" w:rsidRPr="00000000">
              <w:rPr>
                <w:rtl w:val="0"/>
              </w:rPr>
              <w:t xml:space="preserve">Publications (03)/Patent (01 submitted)</w:t>
            </w:r>
          </w:p>
        </w:tc>
      </w:tr>
      <w:tr>
        <w:trPr>
          <w:cantSplit w:val="0"/>
          <w:tblHeader w:val="0"/>
        </w:trPr>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76">
            <w:pPr>
              <w:widowControl w:val="0"/>
              <w:spacing w:after="240" w:before="0" w:lineRule="auto"/>
              <w:jc w:val="both"/>
              <w:rPr/>
            </w:pPr>
            <w:r w:rsidDel="00000000" w:rsidR="00000000" w:rsidRPr="00000000">
              <w:rPr>
                <w:i w:val="1"/>
                <w:iCs w:val="1"/>
                <w:rtl w:val="0"/>
              </w:rPr>
              <w:t xml:space="preserve">“Developing a water quality monitoring device”</w:t>
            </w:r>
            <w:r w:rsidDel="00000000" w:rsidR="00000000" w:rsidRPr="00000000">
              <w:rPr>
                <w:rtl w:val="0"/>
              </w:rPr>
              <w:t xml:space="preserve"> (IT/SRIC/MM/DWM/2023-2024/271</w:t>
            </w:r>
            <w:r w:rsidDel="00000000" w:rsidR="00000000" w:rsidRPr="00000000">
              <w:rPr>
                <w:b w:val="1"/>
                <w:bCs w:val="1"/>
                <w:rtl w:val="0"/>
              </w:rPr>
              <w:t xml:space="preserve">) (PI)</w:t>
            </w: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77">
            <w:pPr>
              <w:jc w:val="both"/>
              <w:rPr/>
            </w:pPr>
            <w:r w:rsidDel="00000000" w:rsidR="00000000" w:rsidRPr="00000000">
              <w:rPr>
                <w:rtl w:val="0"/>
              </w:rPr>
              <w:t xml:space="preserve">Jan. 2024</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78">
            <w:pPr>
              <w:jc w:val="both"/>
              <w:rPr/>
            </w:pPr>
            <w:r w:rsidDel="00000000" w:rsidR="00000000" w:rsidRPr="00000000">
              <w:rPr>
                <w:rtl w:val="0"/>
              </w:rPr>
              <w:t xml:space="preserve">Jun. 2026</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79">
            <w:pPr>
              <w:jc w:val="both"/>
              <w:rPr/>
            </w:pPr>
            <w:r w:rsidDel="00000000" w:rsidR="00000000" w:rsidRPr="00000000">
              <w:rPr>
                <w:rtl w:val="0"/>
              </w:rPr>
              <w:t xml:space="preserve">Central Public Health and Environmental Engineering</w:t>
            </w:r>
          </w:p>
          <w:p w:rsidR="00000000" w:rsidDel="00000000" w:rsidP="00000000" w:rsidRDefault="00000000" w:rsidRPr="00000000" w14:paraId="0000007A">
            <w:pPr>
              <w:jc w:val="both"/>
              <w:rPr/>
            </w:pPr>
            <w:r w:rsidDel="00000000" w:rsidR="00000000" w:rsidRPr="00000000">
              <w:rPr>
                <w:rtl w:val="0"/>
              </w:rPr>
              <w:t xml:space="preserve">Organisation CPHEEO </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7B">
            <w:pPr>
              <w:jc w:val="both"/>
              <w:rPr/>
            </w:pP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7C">
            <w:pPr>
              <w:jc w:val="both"/>
              <w:rPr/>
            </w:pPr>
            <w:r w:rsidDel="00000000" w:rsidR="00000000" w:rsidRPr="00000000">
              <w:rPr>
                <w:rtl w:val="0"/>
              </w:rPr>
              <w:t xml:space="preserve">Ongoing</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7D">
            <w:pPr>
              <w:jc w:val="both"/>
              <w:rPr/>
            </w:pPr>
            <w:r w:rsidDel="00000000" w:rsidR="00000000" w:rsidRPr="00000000">
              <w:rPr>
                <w:rtl w:val="0"/>
              </w:rPr>
              <w:t xml:space="preserve">The main objective to develop a novel electrochemical lab on a chip device which will be simple, miniaturized, and handy and would directly detect and quantify the amount of fluoride, nitrate, phosphate and total arsenic ion (inorganic contaminants) present on ground water.</w:t>
            </w:r>
          </w:p>
        </w:tc>
        <w:tc>
          <w:tcPr>
            <w:tcBorders>
              <w:top w:color="000000" w:space="0" w:sz="4" w:val="dashed"/>
              <w:left w:color="000000" w:space="0" w:sz="4" w:val="dashed"/>
              <w:bottom w:color="000000" w:space="0" w:sz="4" w:val="dashed"/>
              <w:right w:color="000000" w:space="0" w:sz="4" w:val="dashed"/>
            </w:tcBorders>
            <w:shd w:fill="auto" w:val="clear"/>
          </w:tcPr>
          <w:p w:rsidR="00000000" w:rsidDel="00000000" w:rsidP="00000000" w:rsidRDefault="00000000" w:rsidRPr="00000000" w14:paraId="0000007E">
            <w:pPr>
              <w:jc w:val="both"/>
              <w:rPr/>
            </w:pPr>
            <w:r w:rsidDel="00000000" w:rsidR="00000000" w:rsidRPr="00000000">
              <w:rPr>
                <w:rtl w:val="0"/>
              </w:rPr>
            </w:r>
          </w:p>
        </w:tc>
      </w:tr>
      <w:tr>
        <w:trPr>
          <w:cantSplit w:val="0"/>
          <w:tblHeader w:val="0"/>
        </w:trPr>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7F">
            <w:pPr>
              <w:widowControl w:val="0"/>
              <w:spacing w:after="240" w:before="0" w:lineRule="auto"/>
              <w:jc w:val="both"/>
              <w:rPr>
                <w:i w:val="1"/>
                <w:iCs w:val="1"/>
              </w:rPr>
            </w:pPr>
            <w:r w:rsidDel="00000000" w:rsidR="00000000" w:rsidRPr="00000000">
              <w:rPr>
                <w:i w:val="1"/>
                <w:iCs w:val="1"/>
                <w:rtl w:val="0"/>
              </w:rPr>
              <w:t xml:space="preserve">“Fabrication of a wash free electrochemical aptasensor device HEAT for Hepatitis A, E virus surveillance” (IIT/SRIC/SD/WDH/2023-2024/264)  </w:t>
            </w:r>
            <w:r w:rsidDel="00000000" w:rsidR="00000000" w:rsidRPr="00000000">
              <w:rPr>
                <w:b w:val="1"/>
                <w:bCs w:val="1"/>
                <w:rtl w:val="0"/>
              </w:rPr>
              <w:t xml:space="preserve">(PI)</w:t>
            </w:r>
            <w:r w:rsidDel="00000000" w:rsidR="00000000" w:rsidRPr="00000000">
              <w:rPr>
                <w:i w:val="1"/>
                <w:iCs w:val="1"/>
                <w:rtl w:val="0"/>
              </w:rPr>
              <w:t xml:space="preserve"> </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80">
            <w:pPr>
              <w:jc w:val="both"/>
              <w:rPr/>
            </w:pPr>
            <w:r w:rsidDel="00000000" w:rsidR="00000000" w:rsidRPr="00000000">
              <w:rPr>
                <w:rtl w:val="0"/>
              </w:rPr>
              <w:t xml:space="preserve">Jan. 2024</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81">
            <w:pPr>
              <w:jc w:val="both"/>
              <w:rPr/>
            </w:pPr>
            <w:r w:rsidDel="00000000" w:rsidR="00000000" w:rsidRPr="00000000">
              <w:rPr>
                <w:rtl w:val="0"/>
              </w:rPr>
              <w:t xml:space="preserve">Jul. 2026</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82">
            <w:pPr>
              <w:jc w:val="both"/>
              <w:rPr>
                <w:sz w:val="22"/>
                <w:szCs w:val="22"/>
              </w:rPr>
            </w:pPr>
            <w:r w:rsidDel="00000000" w:rsidR="00000000" w:rsidRPr="00000000">
              <w:rPr>
                <w:sz w:val="22"/>
                <w:szCs w:val="22"/>
                <w:rtl w:val="0"/>
              </w:rPr>
              <w:t xml:space="preserve">Indian Council of Medical Research (ICMR)</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83">
            <w:pPr>
              <w:jc w:val="both"/>
              <w:rPr/>
            </w:pP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84">
            <w:pPr>
              <w:jc w:val="both"/>
              <w:rPr/>
            </w:pPr>
            <w:r w:rsidDel="00000000" w:rsidR="00000000" w:rsidRPr="00000000">
              <w:rPr>
                <w:rtl w:val="0"/>
              </w:rPr>
              <w:t xml:space="preserve">Ongoing</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85">
            <w:pPr>
              <w:jc w:val="both"/>
              <w:rPr/>
            </w:pPr>
            <w:r w:rsidDel="00000000" w:rsidR="00000000" w:rsidRPr="00000000">
              <w:rPr>
                <w:rtl w:val="0"/>
              </w:rPr>
              <w:t xml:space="preserve">Low cost and wash-free aptasensor for the rapid, simultaneous detection of Hepatitis E and Hepatitis A virus with portable IoT enabled potentiostat for remote surveillance without sophisticated instrumentation. </w:t>
            </w:r>
          </w:p>
        </w:tc>
        <w:tc>
          <w:tcPr>
            <w:tcBorders>
              <w:top w:color="000000" w:space="0" w:sz="4" w:val="dashed"/>
              <w:left w:color="000000" w:space="0" w:sz="4" w:val="dashed"/>
              <w:bottom w:color="000000" w:space="0" w:sz="4" w:val="dashed"/>
              <w:right w:color="000000" w:space="0" w:sz="4" w:val="dashed"/>
            </w:tcBorders>
            <w:shd w:fill="auto" w:val="clear"/>
          </w:tcPr>
          <w:p w:rsidR="00000000" w:rsidDel="00000000" w:rsidP="00000000" w:rsidRDefault="00000000" w:rsidRPr="00000000" w14:paraId="00000086">
            <w:pPr>
              <w:jc w:val="both"/>
              <w:rPr/>
            </w:pPr>
            <w:r w:rsidDel="00000000" w:rsidR="00000000" w:rsidRPr="00000000">
              <w:rPr>
                <w:rtl w:val="0"/>
              </w:rPr>
            </w:r>
          </w:p>
        </w:tc>
      </w:tr>
      <w:tr>
        <w:trPr>
          <w:cantSplit w:val="0"/>
          <w:tblHeader w:val="0"/>
        </w:trPr>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87">
            <w:pPr>
              <w:widowControl w:val="0"/>
              <w:spacing w:after="240" w:before="0" w:lineRule="auto"/>
              <w:jc w:val="both"/>
              <w:rPr>
                <w:i w:val="1"/>
                <w:iCs w:val="1"/>
              </w:rPr>
            </w:pPr>
            <w:r w:rsidDel="00000000" w:rsidR="00000000" w:rsidRPr="00000000">
              <w:rPr>
                <w:i w:val="1"/>
                <w:iCs w:val="1"/>
                <w:rtl w:val="0"/>
              </w:rPr>
              <w:t xml:space="preserve">“Final Validation, Marketing and Dissemination of Developed Electrochemical LabelFree Biosensing Device Rheumotron Moby for the Detection of Multiple Rheumatoid Arthritis Biomarkers Rheumatoid Factor, AntiCyclic Citrullinated Peptide Antibody and CReactive Protein” (IIT/SRIC/SD/ACR/2023-2024/263) </w:t>
            </w:r>
            <w:r w:rsidDel="00000000" w:rsidR="00000000" w:rsidRPr="00000000">
              <w:rPr>
                <w:b w:val="1"/>
                <w:bCs w:val="1"/>
                <w:rtl w:val="0"/>
              </w:rPr>
              <w:t xml:space="preserve">(PI)</w:t>
            </w: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88">
            <w:pPr>
              <w:jc w:val="both"/>
              <w:rPr/>
            </w:pPr>
            <w:r w:rsidDel="00000000" w:rsidR="00000000" w:rsidRPr="00000000">
              <w:rPr>
                <w:rtl w:val="0"/>
              </w:rPr>
              <w:t xml:space="preserve">Jan 2024</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89">
            <w:pPr>
              <w:jc w:val="both"/>
              <w:rPr/>
            </w:pPr>
            <w:r w:rsidDel="00000000" w:rsidR="00000000" w:rsidRPr="00000000">
              <w:rPr>
                <w:rtl w:val="0"/>
              </w:rPr>
              <w:t xml:space="preserve">Jul 2026</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8A">
            <w:pPr>
              <w:jc w:val="both"/>
              <w:rPr>
                <w:sz w:val="22"/>
                <w:szCs w:val="22"/>
              </w:rPr>
            </w:pPr>
            <w:r w:rsidDel="00000000" w:rsidR="00000000" w:rsidRPr="00000000">
              <w:rPr>
                <w:sz w:val="22"/>
                <w:szCs w:val="22"/>
                <w:rtl w:val="0"/>
              </w:rPr>
              <w:t xml:space="preserve">Indian Council of Medical Research (ICMR)</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8B">
            <w:pPr>
              <w:jc w:val="both"/>
              <w:rPr>
                <w:sz w:val="22"/>
                <w:szCs w:val="22"/>
              </w:rPr>
            </w:pP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8C">
            <w:pPr>
              <w:jc w:val="both"/>
              <w:rPr/>
            </w:pPr>
            <w:r w:rsidDel="00000000" w:rsidR="00000000" w:rsidRPr="00000000">
              <w:rPr>
                <w:rtl w:val="0"/>
              </w:rPr>
              <w:t xml:space="preserve">Ongoing</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8D">
            <w:pPr>
              <w:jc w:val="both"/>
              <w:rPr/>
            </w:pPr>
            <w:r w:rsidDel="00000000" w:rsidR="00000000" w:rsidRPr="00000000">
              <w:rPr>
                <w:rtl w:val="0"/>
              </w:rPr>
              <w:t xml:space="preserve">The proposed project aims to develop and validate a diagnostic device for detection of multiple biomarkers for early diagnosis and follow-up of Rheumatoid Arthritis (RA) patients. The device developed will quantitatively detect three RA biomarkers: Rheumatoid Factor, Anti-Cyclic Citrullinated Peptide Antibody and C - reactive protein in whole blood samples in point-of-care settings. </w:t>
            </w:r>
          </w:p>
        </w:tc>
        <w:tc>
          <w:tcPr>
            <w:tcBorders>
              <w:top w:color="000000" w:space="0" w:sz="4" w:val="dashed"/>
              <w:left w:color="000000" w:space="0" w:sz="4" w:val="dashed"/>
              <w:bottom w:color="000000" w:space="0" w:sz="4" w:val="dashed"/>
              <w:right w:color="000000" w:space="0" w:sz="4" w:val="dashed"/>
            </w:tcBorders>
            <w:shd w:fill="auto" w:val="clear"/>
          </w:tcPr>
          <w:p w:rsidR="00000000" w:rsidDel="00000000" w:rsidP="00000000" w:rsidRDefault="00000000" w:rsidRPr="00000000" w14:paraId="0000008E">
            <w:pPr>
              <w:jc w:val="both"/>
              <w:rPr/>
            </w:pPr>
            <w:r w:rsidDel="00000000" w:rsidR="00000000" w:rsidRPr="00000000">
              <w:rPr>
                <w:rtl w:val="0"/>
              </w:rPr>
            </w:r>
          </w:p>
        </w:tc>
      </w:tr>
      <w:tr>
        <w:trPr>
          <w:cantSplit w:val="0"/>
          <w:tblHeader w:val="0"/>
        </w:trPr>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8F">
            <w:pPr>
              <w:widowControl w:val="0"/>
              <w:spacing w:after="240" w:before="0" w:lineRule="auto"/>
              <w:jc w:val="both"/>
              <w:rPr>
                <w:i w:val="1"/>
                <w:iCs w:val="1"/>
              </w:rPr>
            </w:pPr>
            <w:r w:rsidDel="00000000" w:rsidR="00000000" w:rsidRPr="00000000">
              <w:rPr>
                <w:i w:val="1"/>
                <w:iCs w:val="1"/>
                <w:rtl w:val="0"/>
              </w:rPr>
              <w:t xml:space="preserve">“Fabrication of a smart lab-on-a-chip to detect salivary biomarkers of oral cancer and malignant transition of oral premalignancy for point-of-care diagnostics and machine learning-based predictive modelling” (R/PR/2023-2024/560</w:t>
            </w:r>
            <w:r w:rsidDel="00000000" w:rsidR="00000000" w:rsidRPr="00000000">
              <w:rPr>
                <w:b w:val="1"/>
                <w:bCs w:val="1"/>
                <w:i w:val="1"/>
                <w:iCs w:val="1"/>
                <w:rtl w:val="0"/>
              </w:rPr>
              <w:t xml:space="preserve"> ) </w:t>
            </w:r>
            <w:r w:rsidDel="00000000" w:rsidR="00000000" w:rsidRPr="00000000">
              <w:rPr>
                <w:b w:val="1"/>
                <w:bCs w:val="1"/>
                <w:rtl w:val="0"/>
              </w:rPr>
              <w:t xml:space="preserve">(PI)</w:t>
            </w: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90">
            <w:pPr>
              <w:jc w:val="both"/>
              <w:rPr/>
            </w:pPr>
            <w:r w:rsidDel="00000000" w:rsidR="00000000" w:rsidRPr="00000000">
              <w:rPr>
                <w:rtl w:val="0"/>
              </w:rPr>
              <w:t xml:space="preserve">Feb 2024</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91">
            <w:pPr>
              <w:jc w:val="both"/>
              <w:rPr/>
            </w:pPr>
            <w:r w:rsidDel="00000000" w:rsidR="00000000" w:rsidRPr="00000000">
              <w:rPr>
                <w:rtl w:val="0"/>
              </w:rPr>
              <w:t xml:space="preserve">Feb 2027</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92">
            <w:pPr>
              <w:jc w:val="both"/>
              <w:rPr>
                <w:sz w:val="22"/>
                <w:szCs w:val="22"/>
              </w:rPr>
            </w:pPr>
            <w:r w:rsidDel="00000000" w:rsidR="00000000" w:rsidRPr="00000000">
              <w:rPr>
                <w:sz w:val="22"/>
                <w:szCs w:val="22"/>
                <w:rtl w:val="0"/>
              </w:rPr>
              <w:t xml:space="preserve">Indian Council of Medical Research (ICMR)</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93">
            <w:pPr>
              <w:jc w:val="both"/>
              <w:rPr>
                <w:sz w:val="22"/>
                <w:szCs w:val="22"/>
              </w:rPr>
            </w:pP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94">
            <w:pPr>
              <w:jc w:val="both"/>
              <w:rPr/>
            </w:pPr>
            <w:r w:rsidDel="00000000" w:rsidR="00000000" w:rsidRPr="00000000">
              <w:rPr>
                <w:rtl w:val="0"/>
              </w:rPr>
              <w:t xml:space="preserve">Ongoing</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95">
            <w:pPr>
              <w:jc w:val="both"/>
              <w:rPr/>
            </w:pPr>
            <w:r w:rsidDel="00000000" w:rsidR="00000000" w:rsidRPr="00000000">
              <w:rPr>
                <w:rtl w:val="0"/>
              </w:rPr>
              <w:t xml:space="preserve">1. Detection and monitoring levels of IL-8 and sCD44 levels correlating with disease severity in saliva of clinicallydiagnosed OPMDs and OSCCs patients. 2. Exploration of soluble PD-L1 in saliva as a potential prognostic biomarker inOPMDs and OCs in relation to PD-L1 expression in lesions. 3. Development of a smart multiplexed biosensorincorporating all the biomarkers for the point-of-care detection of OPMD and OSCC. 4. ML-based predictive modelbuilding of cancer prognosis by correlating clinical, histological and salivary biomarker-based attributes and validation.</w:t>
            </w:r>
          </w:p>
        </w:tc>
        <w:tc>
          <w:tcPr>
            <w:tcBorders>
              <w:top w:color="000000" w:space="0" w:sz="4" w:val="dashed"/>
              <w:left w:color="000000" w:space="0" w:sz="4" w:val="dashed"/>
              <w:bottom w:color="000000" w:space="0" w:sz="4" w:val="dashed"/>
              <w:right w:color="000000" w:space="0" w:sz="4" w:val="dashed"/>
            </w:tcBorders>
            <w:shd w:fill="auto" w:val="clear"/>
          </w:tcPr>
          <w:p w:rsidR="00000000" w:rsidDel="00000000" w:rsidP="00000000" w:rsidRDefault="00000000" w:rsidRPr="00000000" w14:paraId="00000096">
            <w:pPr>
              <w:jc w:val="both"/>
              <w:rPr/>
            </w:pPr>
            <w:r w:rsidDel="00000000" w:rsidR="00000000" w:rsidRPr="00000000">
              <w:rPr>
                <w:rtl w:val="0"/>
              </w:rPr>
            </w:r>
          </w:p>
        </w:tc>
      </w:tr>
      <w:tr>
        <w:trPr>
          <w:cantSplit w:val="0"/>
          <w:tblHeader w:val="0"/>
        </w:trPr>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97">
            <w:pPr>
              <w:widowControl w:val="0"/>
              <w:spacing w:after="240" w:before="0" w:lineRule="auto"/>
              <w:jc w:val="both"/>
              <w:rPr>
                <w:i w:val="1"/>
                <w:iCs w:val="1"/>
              </w:rPr>
            </w:pPr>
            <w:r w:rsidDel="00000000" w:rsidR="00000000" w:rsidRPr="00000000">
              <w:rPr>
                <w:i w:val="1"/>
                <w:iCs w:val="1"/>
                <w:rtl w:val="0"/>
              </w:rPr>
              <w:t xml:space="preserve">“Development of an early warning toxic gas detection system for reducing work related risk among sewage workers”(</w:t>
            </w:r>
            <w:r w:rsidDel="00000000" w:rsidR="00000000" w:rsidRPr="00000000">
              <w:rPr>
                <w:rtl w:val="0"/>
              </w:rPr>
              <w:t xml:space="preserve"> </w:t>
            </w:r>
            <w:r w:rsidDel="00000000" w:rsidR="00000000" w:rsidRPr="00000000">
              <w:rPr>
                <w:i w:val="1"/>
                <w:iCs w:val="1"/>
                <w:rtl w:val="0"/>
              </w:rPr>
              <w:t xml:space="preserve">R/PR/2024-2025/403) </w:t>
            </w:r>
            <w:r w:rsidDel="00000000" w:rsidR="00000000" w:rsidRPr="00000000">
              <w:rPr>
                <w:b w:val="1"/>
                <w:bCs w:val="1"/>
                <w:rtl w:val="0"/>
              </w:rPr>
              <w:t xml:space="preserve">(PI)</w:t>
            </w: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98">
            <w:pPr>
              <w:jc w:val="both"/>
              <w:rPr/>
            </w:pPr>
            <w:r w:rsidDel="00000000" w:rsidR="00000000" w:rsidRPr="00000000">
              <w:rPr>
                <w:rtl w:val="0"/>
              </w:rPr>
              <w:t xml:space="preserve">Jan 2025</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99">
            <w:pPr>
              <w:jc w:val="both"/>
              <w:rPr/>
            </w:pPr>
            <w:r w:rsidDel="00000000" w:rsidR="00000000" w:rsidRPr="00000000">
              <w:rPr>
                <w:rtl w:val="0"/>
              </w:rPr>
              <w:t xml:space="preserve">Jul. 2026</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9A">
            <w:pPr>
              <w:jc w:val="both"/>
              <w:rPr>
                <w:sz w:val="22"/>
                <w:szCs w:val="22"/>
              </w:rPr>
            </w:pPr>
            <w:r w:rsidDel="00000000" w:rsidR="00000000" w:rsidRPr="00000000">
              <w:rPr>
                <w:sz w:val="22"/>
                <w:szCs w:val="22"/>
                <w:rtl w:val="0"/>
              </w:rPr>
              <w:t xml:space="preserve">Indian Council of Medical Research (ICMR) </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9B">
            <w:pPr>
              <w:jc w:val="both"/>
              <w:rPr>
                <w:sz w:val="22"/>
                <w:szCs w:val="22"/>
              </w:rPr>
            </w:pP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9C">
            <w:pPr>
              <w:jc w:val="both"/>
              <w:rPr/>
            </w:pPr>
            <w:r w:rsidDel="00000000" w:rsidR="00000000" w:rsidRPr="00000000">
              <w:rPr>
                <w:rtl w:val="0"/>
              </w:rPr>
              <w:t xml:space="preserve">Ongoing</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9D">
            <w:pPr>
              <w:jc w:val="both"/>
              <w:rPr/>
            </w:pPr>
            <w:r w:rsidDel="00000000" w:rsidR="00000000" w:rsidRPr="00000000">
              <w:rPr>
                <w:rtl w:val="0"/>
              </w:rPr>
              <w:t xml:space="preserve">To monitor toxic gases </w:t>
            </w:r>
            <w:r w:rsidDel="00000000" w:rsidR="00000000" w:rsidRPr="00000000">
              <w:rPr>
                <w:color w:val="000000"/>
                <w:rtl w:val="0"/>
              </w:rPr>
              <w:t xml:space="preserve">(H2S, CO, O2 and CH4) in</w:t>
            </w:r>
            <w:r w:rsidDel="00000000" w:rsidR="00000000" w:rsidRPr="00000000">
              <w:rPr>
                <w:rtl w:val="0"/>
              </w:rPr>
              <w:t xml:space="preserve"> sewers, assess knowledge/ awareness about gases that would cause health hazards including death, type of conventional practices used as preventive measures and development of cost effective technique for measuring the toxic gas. </w:t>
            </w:r>
          </w:p>
        </w:tc>
        <w:tc>
          <w:tcPr>
            <w:tcBorders>
              <w:top w:color="000000" w:space="0" w:sz="4" w:val="dashed"/>
              <w:left w:color="000000" w:space="0" w:sz="4" w:val="dashed"/>
              <w:bottom w:color="000000" w:space="0" w:sz="4" w:val="dashed"/>
              <w:right w:color="000000" w:space="0" w:sz="4" w:val="dashed"/>
            </w:tcBorders>
            <w:shd w:fill="auto" w:val="clear"/>
          </w:tcPr>
          <w:p w:rsidR="00000000" w:rsidDel="00000000" w:rsidP="00000000" w:rsidRDefault="00000000" w:rsidRPr="00000000" w14:paraId="0000009E">
            <w:pPr>
              <w:jc w:val="both"/>
              <w:rPr/>
            </w:pPr>
            <w:r w:rsidDel="00000000" w:rsidR="00000000" w:rsidRPr="00000000">
              <w:rPr>
                <w:rtl w:val="0"/>
              </w:rPr>
            </w:r>
          </w:p>
        </w:tc>
      </w:tr>
      <w:tr>
        <w:trPr>
          <w:cantSplit w:val="0"/>
          <w:tblHeader w:val="0"/>
        </w:trPr>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9F">
            <w:pPr>
              <w:widowControl w:val="0"/>
              <w:spacing w:after="240" w:before="0" w:lineRule="auto"/>
              <w:jc w:val="both"/>
              <w:rPr>
                <w:i w:val="1"/>
                <w:iCs w:val="1"/>
              </w:rPr>
            </w:pPr>
            <w:r w:rsidDel="00000000" w:rsidR="00000000" w:rsidRPr="00000000">
              <w:rPr>
                <w:i w:val="1"/>
                <w:iCs w:val="1"/>
                <w:rtl w:val="0"/>
              </w:rPr>
              <w:t xml:space="preserve">“Development of a rapid, non-invasive, point-of-care biosensor to detect drug resistance status in TB affected population” (IIT/SRIC/BT/DNR/2024-2025/301) </w:t>
            </w:r>
            <w:r w:rsidDel="00000000" w:rsidR="00000000" w:rsidRPr="00000000">
              <w:rPr>
                <w:b w:val="1"/>
                <w:bCs w:val="1"/>
                <w:rtl w:val="0"/>
              </w:rPr>
              <w:t xml:space="preserve">(Co-PI)</w:t>
            </w: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A0">
            <w:pPr>
              <w:jc w:val="both"/>
              <w:rPr/>
            </w:pPr>
            <w:r w:rsidDel="00000000" w:rsidR="00000000" w:rsidRPr="00000000">
              <w:rPr>
                <w:rtl w:val="0"/>
              </w:rPr>
              <w:t xml:space="preserve">Mar 2025</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A1">
            <w:pPr>
              <w:jc w:val="both"/>
              <w:rPr/>
            </w:pPr>
            <w:r w:rsidDel="00000000" w:rsidR="00000000" w:rsidRPr="00000000">
              <w:rPr>
                <w:rtl w:val="0"/>
              </w:rPr>
              <w:t xml:space="preserve">Mar 2028</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A2">
            <w:pPr>
              <w:jc w:val="both"/>
              <w:rPr>
                <w:sz w:val="22"/>
                <w:szCs w:val="22"/>
              </w:rPr>
            </w:pPr>
            <w:r w:rsidDel="00000000" w:rsidR="00000000" w:rsidRPr="00000000">
              <w:rPr>
                <w:sz w:val="22"/>
                <w:szCs w:val="22"/>
                <w:rtl w:val="0"/>
              </w:rPr>
              <w:t xml:space="preserve">Indian Council of Medical Research (ICMR)</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A3">
            <w:pPr>
              <w:jc w:val="both"/>
              <w:rPr>
                <w:sz w:val="22"/>
                <w:szCs w:val="22"/>
              </w:rPr>
            </w:pP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A4">
            <w:pPr>
              <w:jc w:val="both"/>
              <w:rPr/>
            </w:pPr>
            <w:r w:rsidDel="00000000" w:rsidR="00000000" w:rsidRPr="00000000">
              <w:rPr>
                <w:rtl w:val="0"/>
              </w:rPr>
              <w:t xml:space="preserve">Ongoing</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A5">
            <w:pPr>
              <w:jc w:val="both"/>
              <w:rPr/>
            </w:pPr>
            <w:r w:rsidDel="00000000" w:rsidR="00000000" w:rsidRPr="00000000">
              <w:rPr>
                <w:rtl w:val="0"/>
              </w:rPr>
            </w:r>
          </w:p>
        </w:tc>
        <w:tc>
          <w:tcPr>
            <w:tcBorders>
              <w:top w:color="000000" w:space="0" w:sz="4" w:val="dashed"/>
              <w:left w:color="000000" w:space="0" w:sz="4" w:val="dashed"/>
              <w:bottom w:color="000000" w:space="0" w:sz="4" w:val="dashed"/>
              <w:right w:color="000000" w:space="0" w:sz="4" w:val="dashed"/>
            </w:tcBorders>
            <w:shd w:fill="auto" w:val="clear"/>
          </w:tcPr>
          <w:p w:rsidR="00000000" w:rsidDel="00000000" w:rsidP="00000000" w:rsidRDefault="00000000" w:rsidRPr="00000000" w14:paraId="000000A6">
            <w:pPr>
              <w:jc w:val="both"/>
              <w:rPr/>
            </w:pPr>
            <w:r w:rsidDel="00000000" w:rsidR="00000000" w:rsidRPr="00000000">
              <w:rPr>
                <w:rtl w:val="0"/>
              </w:rPr>
            </w:r>
          </w:p>
        </w:tc>
      </w:tr>
      <w:tr>
        <w:trPr>
          <w:cantSplit w:val="0"/>
          <w:tblHeader w:val="0"/>
        </w:trPr>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A7">
            <w:pPr>
              <w:widowControl w:val="0"/>
              <w:spacing w:after="240" w:before="0" w:lineRule="auto"/>
              <w:jc w:val="both"/>
              <w:rPr>
                <w:i w:val="1"/>
                <w:iCs w:val="1"/>
              </w:rPr>
            </w:pPr>
            <w:r w:rsidDel="00000000" w:rsidR="00000000" w:rsidRPr="00000000">
              <w:rPr>
                <w:i w:val="1"/>
                <w:iCs w:val="1"/>
                <w:rtl w:val="0"/>
              </w:rPr>
              <w:t xml:space="preserve">“Development of a multiplex portable spinning disc for effective monitoring of womens health during different stages of pregnancy” (IIT/SRIC/ME/DMP/2023-2024/022) </w:t>
            </w:r>
            <w:r w:rsidDel="00000000" w:rsidR="00000000" w:rsidRPr="00000000">
              <w:rPr>
                <w:b w:val="1"/>
                <w:bCs w:val="1"/>
                <w:rtl w:val="0"/>
              </w:rPr>
              <w:t xml:space="preserve">(Co-PI)</w:t>
            </w: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A8">
            <w:pPr>
              <w:jc w:val="both"/>
              <w:rPr/>
            </w:pPr>
            <w:r w:rsidDel="00000000" w:rsidR="00000000" w:rsidRPr="00000000">
              <w:rPr>
                <w:rtl w:val="0"/>
              </w:rPr>
              <w:t xml:space="preserve">Apr2023</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A9">
            <w:pPr>
              <w:jc w:val="both"/>
              <w:rPr/>
            </w:pPr>
            <w:r w:rsidDel="00000000" w:rsidR="00000000" w:rsidRPr="00000000">
              <w:rPr>
                <w:rtl w:val="0"/>
              </w:rPr>
              <w:t xml:space="preserve">Apr2026</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AA">
            <w:pPr>
              <w:jc w:val="both"/>
              <w:rPr>
                <w:sz w:val="22"/>
                <w:szCs w:val="22"/>
              </w:rPr>
            </w:pPr>
            <w:r w:rsidDel="00000000" w:rsidR="00000000" w:rsidRPr="00000000">
              <w:rPr>
                <w:sz w:val="22"/>
                <w:szCs w:val="22"/>
                <w:rtl w:val="0"/>
              </w:rPr>
              <w:t xml:space="preserve">Department of Science and Technology (DST)</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AB">
            <w:pPr>
              <w:jc w:val="both"/>
              <w:rPr>
                <w:sz w:val="22"/>
                <w:szCs w:val="22"/>
              </w:rPr>
            </w:pP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AC">
            <w:pPr>
              <w:jc w:val="both"/>
              <w:rPr/>
            </w:pPr>
            <w:r w:rsidDel="00000000" w:rsidR="00000000" w:rsidRPr="00000000">
              <w:rPr>
                <w:rtl w:val="0"/>
              </w:rPr>
              <w:t xml:space="preserve">Ongoing</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AD">
            <w:pPr>
              <w:jc w:val="both"/>
              <w:rPr/>
            </w:pPr>
            <w:r w:rsidDel="00000000" w:rsidR="00000000" w:rsidRPr="00000000">
              <w:rPr>
                <w:rtl w:val="0"/>
              </w:rPr>
            </w:r>
          </w:p>
        </w:tc>
        <w:tc>
          <w:tcPr>
            <w:tcBorders>
              <w:top w:color="000000" w:space="0" w:sz="4" w:val="dashed"/>
              <w:left w:color="000000" w:space="0" w:sz="4" w:val="dashed"/>
              <w:bottom w:color="000000" w:space="0" w:sz="4" w:val="dashed"/>
              <w:right w:color="000000" w:space="0" w:sz="4" w:val="dashed"/>
            </w:tcBorders>
            <w:shd w:fill="auto" w:val="clear"/>
          </w:tcPr>
          <w:p w:rsidR="00000000" w:rsidDel="00000000" w:rsidP="00000000" w:rsidRDefault="00000000" w:rsidRPr="00000000" w14:paraId="000000AE">
            <w:pPr>
              <w:jc w:val="both"/>
              <w:rPr/>
            </w:pPr>
            <w:r w:rsidDel="00000000" w:rsidR="00000000" w:rsidRPr="00000000">
              <w:rPr>
                <w:rtl w:val="0"/>
              </w:rPr>
            </w:r>
          </w:p>
        </w:tc>
      </w:tr>
      <w:tr>
        <w:trPr>
          <w:cantSplit w:val="0"/>
          <w:tblHeader w:val="0"/>
        </w:trPr>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AF">
            <w:pPr>
              <w:widowControl w:val="0"/>
              <w:spacing w:after="240" w:before="0" w:lineRule="auto"/>
              <w:jc w:val="both"/>
              <w:rPr>
                <w:i w:val="1"/>
                <w:iCs w:val="1"/>
              </w:rPr>
            </w:pPr>
            <w:r w:rsidDel="00000000" w:rsidR="00000000" w:rsidRPr="00000000">
              <w:rPr>
                <w:i w:val="1"/>
                <w:iCs w:val="1"/>
                <w:rtl w:val="0"/>
              </w:rPr>
              <w:t xml:space="preserve">“Disposal strip kit for early and non-invasive diagnosis of Chronic kidney disease (disk-ckd)” (R/PR/2025-2026/483) </w:t>
            </w:r>
            <w:r w:rsidDel="00000000" w:rsidR="00000000" w:rsidRPr="00000000">
              <w:rPr>
                <w:b w:val="1"/>
                <w:bCs w:val="1"/>
                <w:i w:val="1"/>
                <w:iCs w:val="1"/>
                <w:rtl w:val="0"/>
              </w:rPr>
              <w:t xml:space="preserve">(PI)</w:t>
            </w: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B0">
            <w:pPr>
              <w:jc w:val="both"/>
              <w:rPr/>
            </w:pPr>
            <w:r w:rsidDel="00000000" w:rsidR="00000000" w:rsidRPr="00000000">
              <w:rPr>
                <w:rtl w:val="0"/>
              </w:rPr>
              <w:t xml:space="preserve">Jan. 2026</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B1">
            <w:pPr>
              <w:jc w:val="both"/>
              <w:rPr/>
            </w:pPr>
            <w:r w:rsidDel="00000000" w:rsidR="00000000" w:rsidRPr="00000000">
              <w:rPr>
                <w:rtl w:val="0"/>
              </w:rPr>
              <w:t xml:space="preserve">Jul. 2027</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B2">
            <w:pPr>
              <w:jc w:val="both"/>
              <w:rPr>
                <w:sz w:val="22"/>
                <w:szCs w:val="22"/>
              </w:rPr>
            </w:pPr>
            <w:r w:rsidDel="00000000" w:rsidR="00000000" w:rsidRPr="00000000">
              <w:rPr>
                <w:sz w:val="22"/>
                <w:szCs w:val="22"/>
                <w:rtl w:val="0"/>
              </w:rPr>
              <w:t xml:space="preserve">TIH Foundation for IoT and LoE (TiH- IoT), IIT</w:t>
            </w:r>
          </w:p>
          <w:p w:rsidR="00000000" w:rsidDel="00000000" w:rsidP="00000000" w:rsidRDefault="00000000" w:rsidRPr="00000000" w14:paraId="000000B3">
            <w:pPr>
              <w:jc w:val="both"/>
              <w:rPr>
                <w:sz w:val="22"/>
                <w:szCs w:val="22"/>
              </w:rPr>
            </w:pPr>
            <w:r w:rsidDel="00000000" w:rsidR="00000000" w:rsidRPr="00000000">
              <w:rPr>
                <w:sz w:val="22"/>
                <w:szCs w:val="22"/>
                <w:rtl w:val="0"/>
              </w:rPr>
              <w:t xml:space="preserve">Bombay</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B4">
            <w:pPr>
              <w:jc w:val="both"/>
              <w:rPr>
                <w:sz w:val="22"/>
                <w:szCs w:val="22"/>
              </w:rPr>
            </w:pP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B5">
            <w:pPr>
              <w:jc w:val="both"/>
              <w:rPr/>
            </w:pPr>
            <w:r w:rsidDel="00000000" w:rsidR="00000000" w:rsidRPr="00000000">
              <w:rPr>
                <w:rtl w:val="0"/>
              </w:rPr>
              <w:t xml:space="preserve">Ongoing</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B6">
            <w:pPr>
              <w:jc w:val="both"/>
              <w:rPr/>
            </w:pPr>
            <w:r w:rsidDel="00000000" w:rsidR="00000000" w:rsidRPr="00000000">
              <w:rPr>
                <w:rtl w:val="0"/>
              </w:rPr>
              <w:t xml:space="preserve">Evaluation of electrochemical strip biosensors’ performance for detection of salivary analytes on inhouse hand-held potentiostat: exhibiting &gt;90% concordance with lab-based spectrophotometric/ion-selective electrode methods.</w:t>
            </w:r>
          </w:p>
        </w:tc>
        <w:tc>
          <w:tcPr>
            <w:tcBorders>
              <w:top w:color="000000" w:space="0" w:sz="4" w:val="dashed"/>
              <w:left w:color="000000" w:space="0" w:sz="4" w:val="dashed"/>
              <w:bottom w:color="000000" w:space="0" w:sz="4" w:val="dashed"/>
              <w:right w:color="000000" w:space="0" w:sz="4" w:val="dashed"/>
            </w:tcBorders>
            <w:shd w:fill="auto" w:val="clear"/>
          </w:tcPr>
          <w:p w:rsidR="00000000" w:rsidDel="00000000" w:rsidP="00000000" w:rsidRDefault="00000000" w:rsidRPr="00000000" w14:paraId="000000B7">
            <w:pPr>
              <w:jc w:val="both"/>
              <w:rPr/>
            </w:pPr>
            <w:r w:rsidDel="00000000" w:rsidR="00000000" w:rsidRPr="00000000">
              <w:rPr>
                <w:rtl w:val="0"/>
              </w:rPr>
            </w:r>
          </w:p>
        </w:tc>
      </w:tr>
      <w:tr>
        <w:trPr>
          <w:cantSplit w:val="0"/>
          <w:tblHeader w:val="0"/>
        </w:trPr>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B8">
            <w:pPr>
              <w:widowControl w:val="0"/>
              <w:spacing w:after="240" w:before="0" w:lineRule="auto"/>
              <w:jc w:val="both"/>
              <w:rPr>
                <w:i w:val="1"/>
                <w:iCs w:val="1"/>
              </w:rPr>
            </w:pPr>
            <w:r w:rsidDel="00000000" w:rsidR="00000000" w:rsidRPr="00000000">
              <w:rPr>
                <w:i w:val="1"/>
                <w:iCs w:val="1"/>
                <w:rtl w:val="0"/>
              </w:rPr>
              <w:t xml:space="preserve">Development of Next Generation Microfluidic Cards with Integrated Imaging (IIT/SRIC/MM/OEM/2026-2027/063) </w:t>
            </w:r>
            <w:r w:rsidDel="00000000" w:rsidR="00000000" w:rsidRPr="00000000">
              <w:rPr>
                <w:b w:val="1"/>
                <w:bCs w:val="1"/>
                <w:i w:val="1"/>
                <w:iCs w:val="1"/>
                <w:rtl w:val="0"/>
              </w:rPr>
              <w:t xml:space="preserve">(PI) </w:t>
            </w: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B9">
            <w:pPr>
              <w:jc w:val="both"/>
              <w:rPr/>
            </w:pPr>
            <w:r w:rsidDel="00000000" w:rsidR="00000000" w:rsidRPr="00000000">
              <w:rPr>
                <w:rtl w:val="0"/>
              </w:rPr>
              <w:t xml:space="preserve">Jun 2026</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BA">
            <w:pPr>
              <w:jc w:val="both"/>
              <w:rPr/>
            </w:pPr>
            <w:r w:rsidDel="00000000" w:rsidR="00000000" w:rsidRPr="00000000">
              <w:rPr>
                <w:rtl w:val="0"/>
              </w:rPr>
              <w:t xml:space="preserve">Jun 2028</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BB">
            <w:pPr>
              <w:jc w:val="both"/>
              <w:rPr>
                <w:sz w:val="22"/>
                <w:szCs w:val="22"/>
              </w:rPr>
            </w:pPr>
            <w:r w:rsidDel="00000000" w:rsidR="00000000" w:rsidRPr="00000000">
              <w:rPr>
                <w:sz w:val="22"/>
                <w:szCs w:val="22"/>
                <w:rtl w:val="0"/>
              </w:rPr>
              <w:t xml:space="preserve">ISRO-Space Technology Cell </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BC">
            <w:pPr>
              <w:jc w:val="both"/>
              <w:rPr>
                <w:sz w:val="22"/>
                <w:szCs w:val="22"/>
              </w:rPr>
            </w:pPr>
            <w:r w:rsidDel="00000000" w:rsidR="00000000" w:rsidRPr="00000000">
              <w:rPr>
                <w:rtl w:val="0"/>
              </w:rPr>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BD">
            <w:pPr>
              <w:jc w:val="both"/>
              <w:rPr/>
            </w:pPr>
            <w:r w:rsidDel="00000000" w:rsidR="00000000" w:rsidRPr="00000000">
              <w:rPr>
                <w:rtl w:val="0"/>
              </w:rPr>
              <w:t xml:space="preserve">Ongoing</w:t>
            </w:r>
          </w:p>
        </w:tc>
        <w:tc>
          <w:tcPr>
            <w:tcBorders>
              <w:top w:color="000000" w:space="0" w:sz="4" w:val="dashed"/>
              <w:left w:color="000000" w:space="0" w:sz="4" w:val="dashed"/>
              <w:bottom w:color="000000" w:space="0" w:sz="4" w:val="dashed"/>
            </w:tcBorders>
            <w:shd w:fill="auto" w:val="clear"/>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This proposal aims to fabricate and optimize a digital light processing (DLP) -printed microfluidic device tailored for cultivating microorganisms and advancing drug development in space environments.  </w:t>
            </w:r>
          </w:p>
          <w:p w:rsidR="00000000" w:rsidDel="00000000" w:rsidP="00000000" w:rsidRDefault="00000000" w:rsidRPr="00000000" w14:paraId="000000BF">
            <w:pPr>
              <w:jc w:val="both"/>
              <w:rPr>
                <w:sz w:val="23"/>
                <w:szCs w:val="23"/>
              </w:rPr>
            </w:pPr>
            <w:r w:rsidDel="00000000" w:rsidR="00000000" w:rsidRPr="00000000">
              <w:rPr>
                <w:rtl w:val="0"/>
              </w:rPr>
            </w:r>
          </w:p>
        </w:tc>
        <w:tc>
          <w:tcPr>
            <w:tcBorders>
              <w:top w:color="000000" w:space="0" w:sz="4" w:val="dashed"/>
              <w:left w:color="000000" w:space="0" w:sz="4" w:val="dashed"/>
              <w:bottom w:color="000000" w:space="0" w:sz="4" w:val="dashed"/>
              <w:right w:color="000000" w:space="0" w:sz="4" w:val="dashed"/>
            </w:tcBorders>
            <w:shd w:fill="auto" w:val="clear"/>
          </w:tcPr>
          <w:p w:rsidR="00000000" w:rsidDel="00000000" w:rsidP="00000000" w:rsidRDefault="00000000" w:rsidRPr="00000000" w14:paraId="000000C0">
            <w:pPr>
              <w:jc w:val="both"/>
              <w:rPr/>
            </w:pPr>
            <w:r w:rsidDel="00000000" w:rsidR="00000000" w:rsidRPr="00000000">
              <w:rPr>
                <w:rtl w:val="0"/>
              </w:rPr>
            </w:r>
          </w:p>
        </w:tc>
      </w:tr>
    </w:tbl>
    <w:p w:rsidR="00000000" w:rsidDel="00000000" w:rsidP="00000000" w:rsidRDefault="00000000" w:rsidRPr="00000000" w14:paraId="000000C1">
      <w:pPr>
        <w:rPr>
          <w:b w:val="1"/>
          <w:bCs w:val="1"/>
          <w:color w:val="0000ff"/>
        </w:rPr>
      </w:pPr>
      <w:r w:rsidDel="00000000" w:rsidR="00000000" w:rsidRPr="00000000">
        <w:rPr>
          <w:rtl w:val="0"/>
        </w:rPr>
      </w:r>
    </w:p>
    <w:p w:rsidR="00000000" w:rsidDel="00000000" w:rsidP="00000000" w:rsidRDefault="00000000" w:rsidRPr="00000000" w14:paraId="000000C2">
      <w:pPr>
        <w:rPr>
          <w:b w:val="1"/>
          <w:bCs w:val="1"/>
          <w:color w:val="0000ff"/>
        </w:rPr>
      </w:pPr>
      <w:r w:rsidDel="00000000" w:rsidR="00000000" w:rsidRPr="00000000">
        <w:rPr>
          <w:rtl w:val="0"/>
        </w:rPr>
      </w:r>
    </w:p>
    <w:p w:rsidR="00000000" w:rsidDel="00000000" w:rsidP="00000000" w:rsidRDefault="00000000" w:rsidRPr="00000000" w14:paraId="000000C3">
      <w:pPr>
        <w:rPr>
          <w:b w:val="1"/>
          <w:bCs w:val="1"/>
          <w:color w:val="0000ff"/>
        </w:rPr>
      </w:pPr>
      <w:r w:rsidDel="00000000" w:rsidR="00000000" w:rsidRPr="00000000">
        <w:rPr>
          <w:b w:val="1"/>
          <w:bCs w:val="1"/>
          <w:color w:val="0000ff"/>
          <w:rtl w:val="0"/>
        </w:rPr>
        <w:t xml:space="preserve">Research Interest</w: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-153351</wp:posOffset>
                </wp:positionH>
                <wp:positionV relativeFrom="paragraph">
                  <wp:posOffset>160973</wp:posOffset>
                </wp:positionV>
                <wp:extent cx="6066790" cy="1455420"/>
                <wp:effectExtent b="0" l="0" r="0" t="0"/>
                <wp:wrapNone/>
                <wp:docPr id="1" name=""/>
                <a:graphic>
                  <a:graphicData uri="http://schemas.microsoft.com/office/word/2010/wordprocessingShape">
                    <wps:wsp>
                      <wps:cNvSpPr/>
                      <wps:cNvPr id="2" name="Shape 2"/>
                      <wps:spPr>
                        <a:xfrm>
                          <a:off x="2317368" y="3057053"/>
                          <a:ext cx="6057265" cy="1445895"/>
                        </a:xfrm>
                        <a:prstGeom prst="rect">
                          <a:avLst/>
                        </a:prstGeom>
                        <a:solidFill>
                          <a:srgbClr val="FFFFFF"/>
                        </a:solidFill>
                        <a:ln cap="flat" cmpd="sng" w="9525">
                          <a:solidFill>
                            <a:srgbClr val="FFFFFF"/>
                          </a:solidFill>
                          <a:prstDash val="solid"/>
                          <a:round/>
                          <a:headEnd len="sm" w="sm" type="none"/>
                          <a:tailEnd len="sm" w="sm" type="none"/>
                        </a:ln>
                      </wps:spPr>
                      <wps:txbx>
                        <w:txbxContent>
                          <w:p w:rsidR="00000000" w:rsidDel="00000000" w:rsidP="00000000" w:rsidRDefault="00000000" w:rsidRPr="00000000">
                            <w:pPr>
                              <w:spacing w:after="0" w:before="0" w:line="275.9999942779541"/>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Ultra-sensitive biosensor using magnetic bead assays, nanoparticles, CNT, Dendrimer </w:t>
                            </w:r>
                          </w:p>
                          <w:p w:rsidR="00000000" w:rsidDel="00000000" w:rsidP="00000000" w:rsidRDefault="00000000" w:rsidRPr="00000000">
                            <w:pPr>
                              <w:spacing w:after="0" w:before="0" w:line="275.9999942779541"/>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Enzyme based immunosensor (ELISA)</w:t>
                            </w:r>
                          </w:p>
                          <w:p w:rsidR="00000000" w:rsidDel="00000000" w:rsidP="00000000" w:rsidRDefault="00000000" w:rsidRPr="00000000">
                            <w:pPr>
                              <w:spacing w:after="0" w:before="0" w:line="275.9999942779541"/>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Bio- MEMS for low-cost integration technologies </w:t>
                            </w:r>
                          </w:p>
                          <w:p w:rsidR="00000000" w:rsidDel="00000000" w:rsidP="00000000" w:rsidRDefault="00000000" w:rsidRPr="00000000">
                            <w:pPr>
                              <w:spacing w:after="0" w:before="0" w:line="275.9999942779541"/>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Microfluidics</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Printed bioelectronics</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Lab-on-PCB (Printed Circuit Board)</w:t>
                            </w:r>
                          </w:p>
                          <w:p w:rsidR="00000000" w:rsidDel="00000000" w:rsidP="00000000" w:rsidRDefault="00000000" w:rsidRPr="00000000">
                            <w:pPr>
                              <w:spacing w:after="0" w:before="0" w:line="275.9999942779541"/>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Lab-on-a-chip devices for biomedical diagnostics </w:t>
                            </w:r>
                          </w:p>
                          <w:p w:rsidR="00000000" w:rsidDel="00000000" w:rsidP="00000000" w:rsidRDefault="00000000" w:rsidRPr="00000000">
                            <w:pPr>
                              <w:spacing w:after="0" w:before="0" w:line="275.9999942779541"/>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Electrochemical characterization and application of nanomaterials for fuel cell</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-153351</wp:posOffset>
                </wp:positionH>
                <wp:positionV relativeFrom="paragraph">
                  <wp:posOffset>160973</wp:posOffset>
                </wp:positionV>
                <wp:extent cx="6066790" cy="1455420"/>
                <wp:effectExtent b="0" l="0" r="0" t="0"/>
                <wp:wrapNone/>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6066790" cy="1455420"/>
                        </a:xfrm>
                        <a:prstGeom prst="rect"/>
                        <a:ln/>
                      </pic:spPr>
                    </pic:pic>
                  </a:graphicData>
                </a:graphic>
              </wp:anchor>
            </w:drawing>
          </mc:Fallback>
        </mc:AlternateContent>
      </w:r>
    </w:p>
    <w:p w:rsidR="00000000" w:rsidDel="00000000" w:rsidP="00000000" w:rsidRDefault="00000000" w:rsidRPr="00000000" w14:paraId="000000C4">
      <w:pPr>
        <w:rPr>
          <w:b w:val="1"/>
          <w:bCs w:val="1"/>
          <w:color w:val="0000ff"/>
        </w:rPr>
      </w:pPr>
      <w:r w:rsidDel="00000000" w:rsidR="00000000" w:rsidRPr="00000000">
        <w:rPr>
          <w:rtl w:val="0"/>
        </w:rPr>
      </w:r>
    </w:p>
    <w:p w:rsidR="00000000" w:rsidDel="00000000" w:rsidP="00000000" w:rsidRDefault="00000000" w:rsidRPr="00000000" w14:paraId="000000C5">
      <w:pPr>
        <w:rPr>
          <w:b w:val="1"/>
          <w:bCs w:val="1"/>
          <w:color w:val="0000ff"/>
        </w:rPr>
      </w:pPr>
      <w:r w:rsidDel="00000000" w:rsidR="00000000" w:rsidRPr="00000000">
        <w:rPr>
          <w:rtl w:val="0"/>
        </w:rPr>
      </w:r>
    </w:p>
    <w:p w:rsidR="00000000" w:rsidDel="00000000" w:rsidP="00000000" w:rsidRDefault="00000000" w:rsidRPr="00000000" w14:paraId="000000C6">
      <w:pPr>
        <w:rPr>
          <w:b w:val="1"/>
          <w:bCs w:val="1"/>
          <w:color w:val="0000ff"/>
        </w:rPr>
      </w:pPr>
      <w:r w:rsidDel="00000000" w:rsidR="00000000" w:rsidRPr="00000000">
        <w:rPr>
          <w:rtl w:val="0"/>
        </w:rPr>
      </w:r>
    </w:p>
    <w:p w:rsidR="00000000" w:rsidDel="00000000" w:rsidP="00000000" w:rsidRDefault="00000000" w:rsidRPr="00000000" w14:paraId="000000C7">
      <w:pPr>
        <w:rPr>
          <w:b w:val="1"/>
          <w:bCs w:val="1"/>
          <w:color w:val="0000ff"/>
        </w:rPr>
      </w:pPr>
      <w:r w:rsidDel="00000000" w:rsidR="00000000" w:rsidRPr="00000000">
        <w:rPr>
          <w:rtl w:val="0"/>
        </w:rPr>
      </w:r>
    </w:p>
    <w:p w:rsidR="00000000" w:rsidDel="00000000" w:rsidP="00000000" w:rsidRDefault="00000000" w:rsidRPr="00000000" w14:paraId="000000C8">
      <w:pPr>
        <w:rPr>
          <w:b w:val="1"/>
          <w:bCs w:val="1"/>
          <w:color w:val="0000ff"/>
        </w:rPr>
      </w:pPr>
      <w:r w:rsidDel="00000000" w:rsidR="00000000" w:rsidRPr="00000000">
        <w:rPr>
          <w:rtl w:val="0"/>
        </w:rPr>
      </w:r>
    </w:p>
    <w:p w:rsidR="00000000" w:rsidDel="00000000" w:rsidP="00000000" w:rsidRDefault="00000000" w:rsidRPr="00000000" w14:paraId="000000C9">
      <w:pPr>
        <w:rPr>
          <w:b w:val="1"/>
          <w:bCs w:val="1"/>
          <w:color w:val="0000ff"/>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ff"/>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ff"/>
          <w:sz w:val="24"/>
          <w:szCs w:val="24"/>
          <w:u w:val="single"/>
          <w:shd w:fill="auto" w:val="clear"/>
          <w:vertAlign w:val="baseline"/>
          <w:rtl w:val="0"/>
        </w:rPr>
        <w:t xml:space="preserve">Publications</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ff"/>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ff"/>
          <w:sz w:val="24"/>
          <w:szCs w:val="24"/>
          <w:u w:val="none"/>
          <w:shd w:fill="auto" w:val="clear"/>
          <w:vertAlign w:val="baseline"/>
          <w:rtl w:val="0"/>
        </w:rPr>
        <w:t xml:space="preserve">Journals</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numPr>
          <w:ilvl w:val="0"/>
          <w:numId w:val="8"/>
        </w:numPr>
        <w:ind w:left="927" w:hanging="360"/>
        <w:rPr/>
      </w:pPr>
      <w:bookmarkStart w:colFirst="0" w:colLast="0" w:name="_heading=h.br5f4dfjr4d2" w:id="0"/>
      <w:bookmarkEnd w:id="0"/>
      <w:r w:rsidDel="00000000" w:rsidR="00000000" w:rsidRPr="00000000">
        <w:rPr>
          <w:rtl w:val="0"/>
        </w:rPr>
        <w:t xml:space="preserve">R. R. Suresh, </w:t>
      </w:r>
      <w:r w:rsidDel="00000000" w:rsidR="00000000" w:rsidRPr="00000000">
        <w:rPr>
          <w:b w:val="1"/>
          <w:bCs w:val="1"/>
          <w:rtl w:val="0"/>
        </w:rPr>
        <w:t xml:space="preserve">G. Dutta</w:t>
      </w:r>
      <w:r w:rsidDel="00000000" w:rsidR="00000000" w:rsidRPr="00000000">
        <w:rPr>
          <w:rtl w:val="0"/>
        </w:rPr>
        <w:t xml:space="preserve">*, Alkaline electrooxidation of urea on silver nanointerface: mechanistic insights and non-enzymatic sensing for onsite monitoring, Electrochimica Acta, 2026, DOI: </w:t>
      </w:r>
      <w:hyperlink r:id="rId10">
        <w:r w:rsidDel="00000000" w:rsidR="00000000" w:rsidRPr="00000000">
          <w:rPr>
            <w:color w:val="0000ff"/>
            <w:u w:val="single"/>
            <w:rtl w:val="0"/>
          </w:rPr>
          <w:t xml:space="preserve">10.1016/j.electacta.2026.149208</w:t>
        </w:r>
      </w:hyperlink>
      <w:r w:rsidDel="00000000" w:rsidR="00000000" w:rsidRPr="00000000">
        <w:rPr>
          <w:rtl w:val="0"/>
        </w:rPr>
        <w:t xml:space="preserve">. (IF: 5.6).  </w:t>
      </w:r>
    </w:p>
    <w:p w:rsidR="00000000" w:rsidDel="00000000" w:rsidP="00000000" w:rsidRDefault="00000000" w:rsidRPr="00000000" w14:paraId="000000D6">
      <w:pPr>
        <w:numPr>
          <w:ilvl w:val="0"/>
          <w:numId w:val="8"/>
        </w:numPr>
        <w:ind w:left="927" w:hanging="360"/>
        <w:rPr/>
      </w:pPr>
      <w:r w:rsidDel="00000000" w:rsidR="00000000" w:rsidRPr="00000000">
        <w:rPr>
          <w:rtl w:val="0"/>
        </w:rPr>
        <w:t xml:space="preserve">D. C. Patra, R. R. Suresh, C. Hazra, R. Dastidar, P. Sengupta, </w:t>
      </w:r>
      <w:r w:rsidDel="00000000" w:rsidR="00000000" w:rsidRPr="00000000">
        <w:rPr>
          <w:b w:val="1"/>
          <w:bCs w:val="1"/>
          <w:rtl w:val="0"/>
        </w:rPr>
        <w:t xml:space="preserve">G. Dutta</w:t>
      </w:r>
      <w:r w:rsidDel="00000000" w:rsidR="00000000" w:rsidRPr="00000000">
        <w:rPr>
          <w:rtl w:val="0"/>
        </w:rPr>
        <w:t xml:space="preserve">*, </w:t>
      </w:r>
      <w:hyperlink r:id="rId11">
        <w:r w:rsidDel="00000000" w:rsidR="00000000" w:rsidRPr="00000000">
          <w:rPr>
            <w:color w:val="000000"/>
            <w:highlight w:val="white"/>
            <w:u w:val="none"/>
            <w:rtl w:val="0"/>
          </w:rPr>
          <w:t xml:space="preserve">Point-of-Care Sodium Ion Detection Using Membrane-Free MnO2 Nanoparticle Modified LIG Electrodes in Human Saliva</w:t>
        </w:r>
      </w:hyperlink>
      <w:r w:rsidDel="00000000" w:rsidR="00000000" w:rsidRPr="00000000">
        <w:rPr>
          <w:rtl w:val="0"/>
        </w:rPr>
        <w:t xml:space="preserve">, Biosensors and Bioelectronics: X, 2026, DOI: </w:t>
      </w:r>
      <w:hyperlink r:id="rId12">
        <w:r w:rsidDel="00000000" w:rsidR="00000000" w:rsidRPr="00000000">
          <w:rPr>
            <w:color w:val="0000ff"/>
            <w:u w:val="single"/>
            <w:rtl w:val="0"/>
          </w:rPr>
          <w:t xml:space="preserve">https://doi.org/10.1016/j.biosx.2026.100791100791</w:t>
        </w:r>
      </w:hyperlink>
      <w:r w:rsidDel="00000000" w:rsidR="00000000" w:rsidRPr="00000000">
        <w:rPr>
          <w:rtl w:val="0"/>
        </w:rPr>
        <w:t xml:space="preserve">. (IF: ) </w:t>
      </w:r>
    </w:p>
    <w:p w:rsidR="00000000" w:rsidDel="00000000" w:rsidP="00000000" w:rsidRDefault="00000000" w:rsidRPr="00000000" w14:paraId="000000D7">
      <w:pPr>
        <w:ind w:left="927" w:firstLine="0"/>
        <w:rPr/>
      </w:pPr>
      <w:r w:rsidDel="00000000" w:rsidR="00000000" w:rsidRPr="00000000">
        <w:rPr>
          <w:rtl w:val="0"/>
        </w:rPr>
      </w:r>
    </w:p>
    <w:p w:rsidR="00000000" w:rsidDel="00000000" w:rsidP="00000000" w:rsidRDefault="00000000" w:rsidRPr="00000000" w14:paraId="000000D8">
      <w:pPr>
        <w:numPr>
          <w:ilvl w:val="0"/>
          <w:numId w:val="8"/>
        </w:numPr>
        <w:ind w:left="927" w:hanging="360"/>
        <w:jc w:val="both"/>
        <w:rPr/>
      </w:pPr>
      <w:r w:rsidDel="00000000" w:rsidR="00000000" w:rsidRPr="00000000">
        <w:rPr>
          <w:rtl w:val="0"/>
        </w:rPr>
        <w:t xml:space="preserve">R. R. Suresh, C. Hazra, R. Dastidar, P. Sengupta, </w:t>
      </w:r>
      <w:r w:rsidDel="00000000" w:rsidR="00000000" w:rsidRPr="00000000">
        <w:rPr>
          <w:b w:val="1"/>
          <w:bCs w:val="1"/>
          <w:rtl w:val="0"/>
        </w:rPr>
        <w:t xml:space="preserve">G. Dutta*</w:t>
      </w:r>
      <w:r w:rsidDel="00000000" w:rsidR="00000000" w:rsidRPr="00000000">
        <w:rPr>
          <w:rtl w:val="0"/>
        </w:rPr>
        <w:t xml:space="preserve">, Silver-dendrites Modified Laser Induced Graphene Electrodes as a Handheld Electrochemical Non-Enzymatic Sensor Device for Onsite Salivary Urea Detection, Biosensors and Bioelectronics: X, 2026, DOI: </w:t>
      </w:r>
      <w:hyperlink r:id="rId13">
        <w:r w:rsidDel="00000000" w:rsidR="00000000" w:rsidRPr="00000000">
          <w:rPr>
            <w:color w:val="0000ff"/>
            <w:u w:val="single"/>
            <w:rtl w:val="0"/>
          </w:rPr>
          <w:t xml:space="preserve">https://doi.org/10.1016/j.biosx.2026.100780</w:t>
        </w:r>
      </w:hyperlink>
      <w:r w:rsidDel="00000000" w:rsidR="00000000" w:rsidRPr="00000000">
        <w:rPr>
          <w:rtl w:val="0"/>
        </w:rPr>
        <w:t xml:space="preserve">. (IF: 10.61). </w:t>
      </w:r>
    </w:p>
    <w:p w:rsidR="00000000" w:rsidDel="00000000" w:rsidP="00000000" w:rsidRDefault="00000000" w:rsidRPr="00000000" w14:paraId="000000D9">
      <w:pPr>
        <w:numPr>
          <w:ilvl w:val="0"/>
          <w:numId w:val="8"/>
        </w:numPr>
        <w:ind w:left="927" w:hanging="360"/>
        <w:jc w:val="both"/>
        <w:rPr/>
      </w:pPr>
      <w:r w:rsidDel="00000000" w:rsidR="00000000" w:rsidRPr="00000000">
        <w:rPr>
          <w:rtl w:val="0"/>
        </w:rPr>
        <w:t xml:space="preserve">D. C. Patra, R. R. Suresh, </w:t>
      </w:r>
      <w:r w:rsidDel="00000000" w:rsidR="00000000" w:rsidRPr="00000000">
        <w:rPr>
          <w:b w:val="1"/>
          <w:bCs w:val="1"/>
          <w:rtl w:val="0"/>
        </w:rPr>
        <w:t xml:space="preserve">G. Dutta*</w:t>
      </w:r>
      <w:r w:rsidDel="00000000" w:rsidR="00000000" w:rsidRPr="00000000">
        <w:rPr>
          <w:rtl w:val="0"/>
        </w:rPr>
        <w:t xml:space="preserve">, A potentiometric sensor based on porous ZnO nanorod-modified laser-induced graphene electrodes for point-of-care salivary potassium ion detection, Microchemical Journal,</w:t>
      </w:r>
      <w:r w:rsidDel="00000000" w:rsidR="00000000" w:rsidRPr="00000000">
        <w:rPr>
          <w:b w:val="1"/>
          <w:bCs w:val="1"/>
          <w:rtl w:val="0"/>
        </w:rPr>
        <w:t xml:space="preserve"> </w:t>
      </w:r>
      <w:r w:rsidDel="00000000" w:rsidR="00000000" w:rsidRPr="00000000">
        <w:rPr>
          <w:rtl w:val="0"/>
        </w:rPr>
        <w:t xml:space="preserve">2026, DOI: </w:t>
      </w:r>
      <w:hyperlink r:id="rId14">
        <w:r w:rsidDel="00000000" w:rsidR="00000000" w:rsidRPr="00000000">
          <w:rPr>
            <w:color w:val="0000ff"/>
            <w:u w:val="single"/>
            <w:rtl w:val="0"/>
          </w:rPr>
          <w:t xml:space="preserve">https://doi.org/10.1016/j.microc.2026.117709</w:t>
        </w:r>
      </w:hyperlink>
      <w:r w:rsidDel="00000000" w:rsidR="00000000" w:rsidRPr="00000000">
        <w:rPr>
          <w:rtl w:val="0"/>
        </w:rPr>
        <w:t xml:space="preserve">. (IF: 5.1).  </w:t>
      </w:r>
    </w:p>
    <w:p w:rsidR="00000000" w:rsidDel="00000000" w:rsidP="00000000" w:rsidRDefault="00000000" w:rsidRPr="00000000" w14:paraId="000000DA">
      <w:pPr>
        <w:numPr>
          <w:ilvl w:val="0"/>
          <w:numId w:val="8"/>
        </w:numPr>
        <w:ind w:left="927" w:hanging="360"/>
        <w:jc w:val="both"/>
        <w:rPr/>
      </w:pPr>
      <w:r w:rsidDel="00000000" w:rsidR="00000000" w:rsidRPr="00000000">
        <w:rPr>
          <w:rtl w:val="0"/>
        </w:rPr>
        <w:t xml:space="preserve">B. Datta, R. R. Suresh, </w:t>
      </w:r>
      <w:r w:rsidDel="00000000" w:rsidR="00000000" w:rsidRPr="00000000">
        <w:rPr>
          <w:b w:val="1"/>
          <w:bCs w:val="1"/>
          <w:u w:val="single"/>
          <w:rtl w:val="0"/>
        </w:rPr>
        <w:t xml:space="preserve">G. Dutta</w:t>
      </w:r>
      <w:r w:rsidDel="00000000" w:rsidR="00000000" w:rsidRPr="00000000">
        <w:rPr>
          <w:rtl w:val="0"/>
        </w:rPr>
        <w:t xml:space="preserve">*, A portable electrochemical platform for biorecognition-free detection of ochratoxin A and ascorbic acid for food safety and quality monitoring, Analyst, 2026, DOI: </w:t>
      </w:r>
      <w:hyperlink r:id="rId15">
        <w:r w:rsidDel="00000000" w:rsidR="00000000" w:rsidRPr="00000000">
          <w:rPr>
            <w:color w:val="0000ff"/>
            <w:u w:val="single"/>
            <w:rtl w:val="0"/>
          </w:rPr>
          <w:t xml:space="preserve">https://doi.org/10.1039/D5AN00992H</w:t>
        </w:r>
      </w:hyperlink>
      <w:r w:rsidDel="00000000" w:rsidR="00000000" w:rsidRPr="00000000">
        <w:rPr>
          <w:rtl w:val="0"/>
        </w:rPr>
        <w:t xml:space="preserve"> (IF: 3.3). </w:t>
      </w:r>
    </w:p>
    <w:p w:rsidR="00000000" w:rsidDel="00000000" w:rsidP="00000000" w:rsidRDefault="00000000" w:rsidRPr="00000000" w14:paraId="000000DB">
      <w:pPr>
        <w:numPr>
          <w:ilvl w:val="0"/>
          <w:numId w:val="8"/>
        </w:numPr>
        <w:ind w:left="927" w:hanging="360"/>
        <w:jc w:val="both"/>
        <w:rPr/>
      </w:pPr>
      <w:r w:rsidDel="00000000" w:rsidR="00000000" w:rsidRPr="00000000">
        <w:rPr>
          <w:rtl w:val="0"/>
        </w:rPr>
        <w:t xml:space="preserve">M. Mandal, M. Niki, B. Mukherjee, T. Samanta, </w:t>
      </w:r>
      <w:r w:rsidDel="00000000" w:rsidR="00000000" w:rsidRPr="00000000">
        <w:rPr>
          <w:b w:val="1"/>
          <w:bCs w:val="1"/>
          <w:u w:val="single"/>
          <w:rtl w:val="0"/>
        </w:rPr>
        <w:t xml:space="preserve">G. Dutta*</w:t>
      </w:r>
      <w:r w:rsidDel="00000000" w:rsidR="00000000" w:rsidRPr="00000000">
        <w:rPr>
          <w:b w:val="1"/>
          <w:bCs w:val="1"/>
          <w:rtl w:val="0"/>
        </w:rPr>
        <w:t xml:space="preserve">, </w:t>
      </w:r>
      <w:r w:rsidDel="00000000" w:rsidR="00000000" w:rsidRPr="00000000">
        <w:rPr>
          <w:rtl w:val="0"/>
        </w:rPr>
        <w:t xml:space="preserve">A Cost-Effective Non-Enzymatic Electrochemical Multiplex Aptasensor Platform for On-Site Pesticide Detection, ACS ES&amp;T Engineering, 2025, DOI: 10.1021/acsestengg.5c00233. (IF: 7.3).</w:t>
      </w:r>
    </w:p>
    <w:p w:rsidR="00000000" w:rsidDel="00000000" w:rsidP="00000000" w:rsidRDefault="00000000" w:rsidRPr="00000000" w14:paraId="000000DC">
      <w:pPr>
        <w:numPr>
          <w:ilvl w:val="0"/>
          <w:numId w:val="8"/>
        </w:numPr>
        <w:ind w:left="927" w:hanging="360"/>
        <w:jc w:val="both"/>
        <w:rPr/>
      </w:pPr>
      <w:r w:rsidDel="00000000" w:rsidR="00000000" w:rsidRPr="00000000">
        <w:rPr>
          <w:rtl w:val="0"/>
        </w:rPr>
        <w:t xml:space="preserve">P. Mukherjee, M. Mandal, B. Mukherjee, </w:t>
      </w:r>
      <w:r w:rsidDel="00000000" w:rsidR="00000000" w:rsidRPr="00000000">
        <w:rPr>
          <w:b w:val="1"/>
          <w:bCs w:val="1"/>
          <w:u w:val="single"/>
          <w:rtl w:val="0"/>
        </w:rPr>
        <w:t xml:space="preserve">G. Dutta*</w:t>
      </w:r>
      <w:r w:rsidDel="00000000" w:rsidR="00000000" w:rsidRPr="00000000">
        <w:rPr>
          <w:b w:val="1"/>
          <w:bCs w:val="1"/>
          <w:rtl w:val="0"/>
        </w:rPr>
        <w:t xml:space="preserve">,</w:t>
      </w:r>
      <w:r w:rsidDel="00000000" w:rsidR="00000000" w:rsidRPr="00000000">
        <w:rPr>
          <w:rtl w:val="0"/>
        </w:rPr>
        <w:t xml:space="preserve"> Nonenzymatic Electrochemical Sensor Device for On-Site Nitrate Determination Using Copper Anchored Magnetite Nanocomposites, Langmuir, 2025, DOI: 10.1021/acs.langmuir.4c04903. (IF: 3.7). </w:t>
      </w:r>
    </w:p>
    <w:p w:rsidR="00000000" w:rsidDel="00000000" w:rsidP="00000000" w:rsidRDefault="00000000" w:rsidRPr="00000000" w14:paraId="000000DD">
      <w:pPr>
        <w:numPr>
          <w:ilvl w:val="0"/>
          <w:numId w:val="8"/>
        </w:numPr>
        <w:ind w:left="927" w:hanging="360"/>
        <w:jc w:val="both"/>
        <w:rPr/>
      </w:pPr>
      <w:r w:rsidDel="00000000" w:rsidR="00000000" w:rsidRPr="00000000">
        <w:rPr>
          <w:rtl w:val="0"/>
        </w:rPr>
        <w:t xml:space="preserve">B. Mukherjee, M. Mandal, R.R. Suresh, S. Kar, B.K. Parida, S. Chakraborty, </w:t>
      </w:r>
      <w:r w:rsidDel="00000000" w:rsidR="00000000" w:rsidRPr="00000000">
        <w:rPr>
          <w:b w:val="1"/>
          <w:bCs w:val="1"/>
          <w:u w:val="single"/>
          <w:rtl w:val="0"/>
        </w:rPr>
        <w:t xml:space="preserve">G. Dutta,</w:t>
      </w:r>
      <w:r w:rsidDel="00000000" w:rsidR="00000000" w:rsidRPr="00000000">
        <w:rPr>
          <w:rtl w:val="0"/>
        </w:rPr>
        <w:t xml:space="preserve"> A non-enzymatic highly stable electrochemical sensing platform based on allylamine capped copper nanoparticles for the detection of the soil nitrate content, Analyst, 2025, DOI: https://doi.org/10.1039/D4AN01345J. (IF: 3.6) </w:t>
      </w:r>
    </w:p>
    <w:p w:rsidR="00000000" w:rsidDel="00000000" w:rsidP="00000000" w:rsidRDefault="00000000" w:rsidRPr="00000000" w14:paraId="000000DE">
      <w:pPr>
        <w:numPr>
          <w:ilvl w:val="0"/>
          <w:numId w:val="8"/>
        </w:numPr>
        <w:ind w:left="927" w:hanging="360"/>
        <w:rPr/>
      </w:pPr>
      <w:r w:rsidDel="00000000" w:rsidR="00000000" w:rsidRPr="00000000">
        <w:rPr>
          <w:rtl w:val="0"/>
        </w:rPr>
        <w:t xml:space="preserve">B. Datta, B. Manasur, G. Sreelekha, P. Verma, C. Adak, R. P. Shukla, </w:t>
      </w:r>
      <w:r w:rsidDel="00000000" w:rsidR="00000000" w:rsidRPr="00000000">
        <w:rPr>
          <w:b w:val="1"/>
          <w:bCs w:val="1"/>
          <w:u w:val="single"/>
          <w:rtl w:val="0"/>
        </w:rPr>
        <w:t xml:space="preserve">G. Dutta</w:t>
      </w:r>
      <w:r w:rsidDel="00000000" w:rsidR="00000000" w:rsidRPr="00000000">
        <w:rPr>
          <w:rtl w:val="0"/>
        </w:rPr>
        <w:t xml:space="preserve">*, Quantification of L-lactic acid in human plasma samples using Ni-based electrodes and machine learning approach, Talanta, 2025, 286, 127493, DOI: https://doi.org/10.1016/j.talanta.2024.127493. (IF: 5.6) </w:t>
      </w:r>
    </w:p>
    <w:p w:rsidR="00000000" w:rsidDel="00000000" w:rsidP="00000000" w:rsidRDefault="00000000" w:rsidRPr="00000000" w14:paraId="000000DF">
      <w:pPr>
        <w:numPr>
          <w:ilvl w:val="0"/>
          <w:numId w:val="8"/>
        </w:numPr>
        <w:ind w:left="927" w:hanging="360"/>
        <w:jc w:val="both"/>
        <w:rPr/>
      </w:pPr>
      <w:r w:rsidDel="00000000" w:rsidR="00000000" w:rsidRPr="00000000">
        <w:rPr>
          <w:rtl w:val="0"/>
        </w:rPr>
        <w:t xml:space="preserve">S. Verma, A. Sen, N. Dutta, P. Sengupta, P. Chakraborty, </w:t>
      </w:r>
      <w:r w:rsidDel="00000000" w:rsidR="00000000" w:rsidRPr="00000000">
        <w:rPr>
          <w:b w:val="1"/>
          <w:bCs w:val="1"/>
          <w:u w:val="single"/>
          <w:rtl w:val="0"/>
        </w:rPr>
        <w:t xml:space="preserve">G. Dutta*,</w:t>
      </w:r>
      <w:r w:rsidDel="00000000" w:rsidR="00000000" w:rsidRPr="00000000">
        <w:rPr>
          <w:rtl w:val="0"/>
        </w:rPr>
        <w:t xml:space="preserve"> </w:t>
      </w:r>
      <w:hyperlink r:id="rId16">
        <w:r w:rsidDel="00000000" w:rsidR="00000000" w:rsidRPr="00000000">
          <w:rPr>
            <w:color w:val="000000"/>
            <w:u w:val="none"/>
            <w:rtl w:val="0"/>
          </w:rPr>
          <w:t xml:space="preserve">Highly Specific Non-Enzymatic Electrochemical Sensor for the Detection of Uric Acid Using Carboxylated Multiwalled Carbon Nanotubes Intertwined with GdS-Gd2O3 Nanoplates in Human Urine and Serum</w:t>
        </w:r>
      </w:hyperlink>
      <w:r w:rsidDel="00000000" w:rsidR="00000000" w:rsidRPr="00000000">
        <w:rPr>
          <w:rtl w:val="0"/>
        </w:rPr>
        <w:t xml:space="preserve">, Langmuir, 2024, 40, 21427-21441. DOI: </w:t>
      </w:r>
      <w:hyperlink r:id="rId17">
        <w:r w:rsidDel="00000000" w:rsidR="00000000" w:rsidRPr="00000000">
          <w:rPr>
            <w:color w:val="0000ff"/>
            <w:u w:val="single"/>
            <w:rtl w:val="0"/>
          </w:rPr>
          <w:t xml:space="preserve">https://doi.org/10.1021/acs.langmuir.4c02233</w:t>
        </w:r>
      </w:hyperlink>
      <w:r w:rsidDel="00000000" w:rsidR="00000000" w:rsidRPr="00000000">
        <w:rPr>
          <w:rtl w:val="0"/>
        </w:rPr>
        <w:t xml:space="preserve"> . (IF: 3.7)</w:t>
      </w:r>
    </w:p>
    <w:p w:rsidR="00000000" w:rsidDel="00000000" w:rsidP="00000000" w:rsidRDefault="00000000" w:rsidRPr="00000000" w14:paraId="000000E0">
      <w:pPr>
        <w:numPr>
          <w:ilvl w:val="0"/>
          <w:numId w:val="8"/>
        </w:numPr>
        <w:ind w:left="927" w:hanging="360"/>
        <w:jc w:val="both"/>
        <w:rPr/>
      </w:pPr>
      <w:r w:rsidDel="00000000" w:rsidR="00000000" w:rsidRPr="00000000">
        <w:rPr>
          <w:rtl w:val="0"/>
        </w:rPr>
        <w:t xml:space="preserve">N. Dutta, R.R Suresh, </w:t>
      </w:r>
      <w:r w:rsidDel="00000000" w:rsidR="00000000" w:rsidRPr="00000000">
        <w:rPr>
          <w:b w:val="1"/>
          <w:bCs w:val="1"/>
          <w:u w:val="single"/>
          <w:rtl w:val="0"/>
        </w:rPr>
        <w:t xml:space="preserve">G. Dutta*,</w:t>
      </w:r>
      <w:r w:rsidDel="00000000" w:rsidR="00000000" w:rsidRPr="00000000">
        <w:rPr>
          <w:rtl w:val="0"/>
        </w:rPr>
        <w:t xml:space="preserve"> Adsorption-controlled electrochemical reaction with reversible dimerization, coupled to a preceding chemical reaction on porous graphenic surface: Modelling and application in label-free capacitive biosensing, Journal of Electroanalytical Chemistry, 2024, 118540. DOI: </w:t>
      </w:r>
      <w:hyperlink r:id="rId18">
        <w:r w:rsidDel="00000000" w:rsidR="00000000" w:rsidRPr="00000000">
          <w:rPr>
            <w:color w:val="0000ff"/>
            <w:u w:val="single"/>
            <w:rtl w:val="0"/>
          </w:rPr>
          <w:t xml:space="preserve">https://doi.org/10.1016/j.jelechem.2024.118540</w:t>
        </w:r>
      </w:hyperlink>
      <w:r w:rsidDel="00000000" w:rsidR="00000000" w:rsidRPr="00000000">
        <w:rPr>
          <w:rtl w:val="0"/>
        </w:rPr>
        <w:t xml:space="preserve">. (IF: 4.1)</w:t>
      </w:r>
    </w:p>
    <w:p w:rsidR="00000000" w:rsidDel="00000000" w:rsidP="00000000" w:rsidRDefault="00000000" w:rsidRPr="00000000" w14:paraId="000000E1">
      <w:pPr>
        <w:numPr>
          <w:ilvl w:val="0"/>
          <w:numId w:val="8"/>
        </w:numPr>
        <w:ind w:left="927" w:hanging="360"/>
        <w:jc w:val="both"/>
        <w:rPr/>
      </w:pPr>
      <w:r w:rsidDel="00000000" w:rsidR="00000000" w:rsidRPr="00000000">
        <w:rPr>
          <w:rtl w:val="0"/>
        </w:rPr>
        <w:t xml:space="preserve">S. Vishnu, S. Maity, A. C Maity, M. S Kumar, M. Dolai, A. Nag, Y. Bylappa, </w:t>
      </w:r>
      <w:r w:rsidDel="00000000" w:rsidR="00000000" w:rsidRPr="00000000">
        <w:rPr>
          <w:b w:val="1"/>
          <w:bCs w:val="1"/>
          <w:u w:val="single"/>
          <w:rtl w:val="0"/>
        </w:rPr>
        <w:t xml:space="preserve">G. Dutta </w:t>
      </w:r>
      <w:r w:rsidDel="00000000" w:rsidR="00000000" w:rsidRPr="00000000">
        <w:rPr>
          <w:rtl w:val="0"/>
        </w:rPr>
        <w:t xml:space="preserve">, B. Mukherjee, A. Das, </w:t>
      </w:r>
      <w:hyperlink r:id="rId19">
        <w:r w:rsidDel="00000000" w:rsidR="00000000" w:rsidRPr="00000000">
          <w:rPr>
            <w:color w:val="0000ff"/>
            <w:u w:val="single"/>
            <w:rtl w:val="0"/>
          </w:rPr>
          <w:t xml:space="preserve">Development of a fluorescent scaffold by utilizing quercetin template for selective detection of Hg</w:t>
        </w:r>
      </w:hyperlink>
      <w:hyperlink r:id="rId20">
        <w:r w:rsidDel="00000000" w:rsidR="00000000" w:rsidRPr="00000000">
          <w:rPr>
            <w:color w:val="0000ff"/>
            <w:u w:val="single"/>
            <w:vertAlign w:val="superscript"/>
            <w:rtl w:val="0"/>
          </w:rPr>
          <w:t xml:space="preserve">2+</w:t>
        </w:r>
      </w:hyperlink>
      <w:hyperlink r:id="rId21">
        <w:r w:rsidDel="00000000" w:rsidR="00000000" w:rsidRPr="00000000">
          <w:rPr>
            <w:color w:val="0000ff"/>
            <w:u w:val="single"/>
            <w:rtl w:val="0"/>
          </w:rPr>
          <w:t xml:space="preserve">: Experimental and theoretical studies along with live cell imaging</w:t>
        </w:r>
      </w:hyperlink>
      <w:r w:rsidDel="00000000" w:rsidR="00000000" w:rsidRPr="00000000">
        <w:rPr>
          <w:rtl w:val="0"/>
        </w:rPr>
        <w:t xml:space="preserve">, Spectrochimica Acta Part A: Molecular and Biomolecular Spectroscopy, 2024, 315,124249. </w:t>
      </w:r>
    </w:p>
    <w:p w:rsidR="00000000" w:rsidDel="00000000" w:rsidP="00000000" w:rsidRDefault="00000000" w:rsidRPr="00000000" w14:paraId="000000E2">
      <w:pPr>
        <w:ind w:left="720" w:firstLine="0"/>
        <w:jc w:val="both"/>
        <w:rPr/>
      </w:pPr>
      <w:r w:rsidDel="00000000" w:rsidR="00000000" w:rsidRPr="00000000">
        <w:rPr>
          <w:rtl w:val="0"/>
        </w:rPr>
        <w:t xml:space="preserve">   DOI: </w:t>
      </w:r>
      <w:hyperlink r:id="rId22">
        <w:r w:rsidDel="00000000" w:rsidR="00000000" w:rsidRPr="00000000">
          <w:rPr>
            <w:color w:val="0000ff"/>
            <w:u w:val="single"/>
            <w:rtl w:val="0"/>
          </w:rPr>
          <w:t xml:space="preserve">https://doi.org/10.1016/j.saa.2024.124249</w:t>
        </w:r>
      </w:hyperlink>
      <w:r w:rsidDel="00000000" w:rsidR="00000000" w:rsidRPr="00000000">
        <w:rPr>
          <w:color w:val="0000ff"/>
          <w:u w:val="single"/>
          <w:rtl w:val="0"/>
        </w:rPr>
        <w:t xml:space="preserve"> </w:t>
      </w:r>
      <w:r w:rsidDel="00000000" w:rsidR="00000000" w:rsidRPr="00000000">
        <w:rPr>
          <w:rtl w:val="0"/>
        </w:rPr>
        <w:t xml:space="preserve">. (IF: 4.3)</w:t>
      </w:r>
    </w:p>
    <w:p w:rsidR="00000000" w:rsidDel="00000000" w:rsidP="00000000" w:rsidRDefault="00000000" w:rsidRPr="00000000" w14:paraId="000000E3">
      <w:pPr>
        <w:numPr>
          <w:ilvl w:val="0"/>
          <w:numId w:val="8"/>
        </w:numPr>
        <w:ind w:left="927" w:hanging="360"/>
        <w:jc w:val="both"/>
        <w:rPr/>
      </w:pPr>
      <w:r w:rsidDel="00000000" w:rsidR="00000000" w:rsidRPr="00000000">
        <w:rPr>
          <w:rtl w:val="0"/>
        </w:rPr>
        <w:t xml:space="preserve">P. Biswas, A. Mukherjee, P. Goyal, P. Bhattacharya, </w:t>
      </w:r>
      <w:r w:rsidDel="00000000" w:rsidR="00000000" w:rsidRPr="00000000">
        <w:rPr>
          <w:b w:val="1"/>
          <w:bCs w:val="1"/>
          <w:u w:val="single"/>
          <w:rtl w:val="0"/>
        </w:rPr>
        <w:t xml:space="preserve">G. Dutta*,</w:t>
      </w:r>
      <w:r w:rsidDel="00000000" w:rsidR="00000000" w:rsidRPr="00000000">
        <w:rPr>
          <w:b w:val="1"/>
          <w:bCs w:val="1"/>
          <w:rtl w:val="0"/>
        </w:rPr>
        <w:t xml:space="preserve"> </w:t>
      </w:r>
      <w:r w:rsidDel="00000000" w:rsidR="00000000" w:rsidRPr="00000000">
        <w:rPr>
          <w:rtl w:val="0"/>
        </w:rPr>
        <w:t xml:space="preserve">S. Chakraborty, </w:t>
      </w:r>
      <w:hyperlink r:id="rId23">
        <w:r w:rsidDel="00000000" w:rsidR="00000000" w:rsidRPr="00000000">
          <w:rPr>
            <w:color w:val="0000ff"/>
            <w:u w:val="single"/>
            <w:rtl w:val="0"/>
          </w:rPr>
          <w:t xml:space="preserve">A rapid diagnostic technology for isolating rare blood group patients under medical emergency using a three-fold paper-polymer microfluidic kit</w:t>
        </w:r>
      </w:hyperlink>
      <w:r w:rsidDel="00000000" w:rsidR="00000000" w:rsidRPr="00000000">
        <w:rPr>
          <w:rtl w:val="0"/>
        </w:rPr>
        <w:t xml:space="preserve">, Sensors and Actuators B: Chemical, 2024, 409, 135650. DOI: </w:t>
      </w:r>
      <w:hyperlink r:id="rId24">
        <w:r w:rsidDel="00000000" w:rsidR="00000000" w:rsidRPr="00000000">
          <w:rPr>
            <w:color w:val="0000ff"/>
            <w:u w:val="single"/>
            <w:rtl w:val="0"/>
          </w:rPr>
          <w:t xml:space="preserve">https://doi.org/10.1016/j.snb.2024.135650</w:t>
        </w:r>
      </w:hyperlink>
      <w:r w:rsidDel="00000000" w:rsidR="00000000" w:rsidRPr="00000000">
        <w:rPr>
          <w:rtl w:val="0"/>
        </w:rPr>
        <w:t xml:space="preserve">. (IF:8.0)</w:t>
      </w:r>
    </w:p>
    <w:p w:rsidR="00000000" w:rsidDel="00000000" w:rsidP="00000000" w:rsidRDefault="00000000" w:rsidRPr="00000000" w14:paraId="000000E4">
      <w:pPr>
        <w:numPr>
          <w:ilvl w:val="0"/>
          <w:numId w:val="8"/>
        </w:numPr>
        <w:ind w:left="927" w:hanging="360"/>
        <w:jc w:val="both"/>
        <w:rPr/>
      </w:pPr>
      <w:r w:rsidDel="00000000" w:rsidR="00000000" w:rsidRPr="00000000">
        <w:rPr>
          <w:rtl w:val="0"/>
        </w:rPr>
        <w:t xml:space="preserve">Ashish, P. Biswas, B. Datta, C. Kanike, A. Atta, </w:t>
      </w:r>
      <w:r w:rsidDel="00000000" w:rsidR="00000000" w:rsidRPr="00000000">
        <w:rPr>
          <w:b w:val="1"/>
          <w:bCs w:val="1"/>
          <w:u w:val="single"/>
          <w:rtl w:val="0"/>
        </w:rPr>
        <w:t xml:space="preserve">G. Dutta*</w:t>
      </w:r>
      <w:r w:rsidDel="00000000" w:rsidR="00000000" w:rsidRPr="00000000">
        <w:rPr>
          <w:rtl w:val="0"/>
        </w:rPr>
        <w:t xml:space="preserve">, </w:t>
      </w:r>
      <w:hyperlink r:id="rId25">
        <w:r w:rsidDel="00000000" w:rsidR="00000000" w:rsidRPr="00000000">
          <w:rPr>
            <w:color w:val="0000ff"/>
            <w:u w:val="single"/>
            <w:rtl w:val="0"/>
          </w:rPr>
          <w:t xml:space="preserve">A study on the dynamics of bacterial growth using biocompatible 3D-printed microfluidic device</w:t>
        </w:r>
      </w:hyperlink>
      <w:r w:rsidDel="00000000" w:rsidR="00000000" w:rsidRPr="00000000">
        <w:rPr>
          <w:rtl w:val="0"/>
        </w:rPr>
        <w:t xml:space="preserve"> -Chemical Engineering Journal, 2024,493,152687.</w:t>
      </w:r>
    </w:p>
    <w:p w:rsidR="00000000" w:rsidDel="00000000" w:rsidP="00000000" w:rsidRDefault="00000000" w:rsidRPr="00000000" w14:paraId="000000E5">
      <w:pPr>
        <w:ind w:left="927" w:firstLine="0"/>
        <w:jc w:val="both"/>
        <w:rPr/>
      </w:pPr>
      <w:r w:rsidDel="00000000" w:rsidR="00000000" w:rsidRPr="00000000">
        <w:rPr>
          <w:rtl w:val="0"/>
        </w:rPr>
        <w:t xml:space="preserve">DOI: </w:t>
      </w:r>
      <w:hyperlink r:id="rId26">
        <w:r w:rsidDel="00000000" w:rsidR="00000000" w:rsidRPr="00000000">
          <w:rPr>
            <w:color w:val="0000ff"/>
            <w:u w:val="single"/>
            <w:rtl w:val="0"/>
          </w:rPr>
          <w:t xml:space="preserve">https://doi.org/10.1016/j.cej.2024.152687</w:t>
        </w:r>
      </w:hyperlink>
      <w:r w:rsidDel="00000000" w:rsidR="00000000" w:rsidRPr="00000000">
        <w:rPr>
          <w:rtl w:val="0"/>
        </w:rPr>
        <w:t xml:space="preserve"> (IF: 13.3)</w:t>
      </w:r>
    </w:p>
    <w:p w:rsidR="00000000" w:rsidDel="00000000" w:rsidP="00000000" w:rsidRDefault="00000000" w:rsidRPr="00000000" w14:paraId="000000E6">
      <w:pPr>
        <w:numPr>
          <w:ilvl w:val="0"/>
          <w:numId w:val="8"/>
        </w:numPr>
        <w:ind w:left="927" w:hanging="360"/>
        <w:jc w:val="both"/>
        <w:rPr/>
      </w:pPr>
      <w:r w:rsidDel="00000000" w:rsidR="00000000" w:rsidRPr="00000000">
        <w:rPr>
          <w:rtl w:val="0"/>
        </w:rPr>
        <w:t xml:space="preserve">R.R Suresh, </w:t>
      </w:r>
      <w:r w:rsidDel="00000000" w:rsidR="00000000" w:rsidRPr="00000000">
        <w:rPr>
          <w:b w:val="1"/>
          <w:bCs w:val="1"/>
          <w:u w:val="single"/>
          <w:rtl w:val="0"/>
        </w:rPr>
        <w:t xml:space="preserve">G. Dutta*,</w:t>
      </w:r>
      <w:r w:rsidDel="00000000" w:rsidR="00000000" w:rsidRPr="00000000">
        <w:rPr>
          <w:rtl w:val="0"/>
        </w:rPr>
        <w:t xml:space="preserve"> </w:t>
      </w:r>
      <w:hyperlink r:id="rId27">
        <w:r w:rsidDel="00000000" w:rsidR="00000000" w:rsidRPr="00000000">
          <w:rPr>
            <w:color w:val="0000ff"/>
            <w:u w:val="single"/>
            <w:rtl w:val="0"/>
          </w:rPr>
          <w:t xml:space="preserve">Tailoring the pore accessibility using proteins in laser induced porous graphitic structures: Correlating the physicochemical &amp; electrochemical characteristics</w:t>
        </w:r>
      </w:hyperlink>
      <w:r w:rsidDel="00000000" w:rsidR="00000000" w:rsidRPr="00000000">
        <w:rPr>
          <w:rtl w:val="0"/>
        </w:rPr>
        <w:t xml:space="preserve">- Electrochimica Acta, 2024,483,144027.</w:t>
      </w:r>
    </w:p>
    <w:p w:rsidR="00000000" w:rsidDel="00000000" w:rsidP="00000000" w:rsidRDefault="00000000" w:rsidRPr="00000000" w14:paraId="000000E7">
      <w:pPr>
        <w:ind w:left="720" w:firstLine="0"/>
        <w:jc w:val="both"/>
        <w:rPr/>
      </w:pPr>
      <w:r w:rsidDel="00000000" w:rsidR="00000000" w:rsidRPr="00000000">
        <w:rPr>
          <w:rtl w:val="0"/>
        </w:rPr>
        <w:t xml:space="preserve">   DOI: </w:t>
      </w:r>
      <w:hyperlink r:id="rId28">
        <w:r w:rsidDel="00000000" w:rsidR="00000000" w:rsidRPr="00000000">
          <w:rPr>
            <w:color w:val="0000ff"/>
            <w:u w:val="single"/>
            <w:rtl w:val="0"/>
          </w:rPr>
          <w:t xml:space="preserve">https://doi.org/10.1016/j.electacta.2024.144027</w:t>
        </w:r>
      </w:hyperlink>
      <w:r w:rsidDel="00000000" w:rsidR="00000000" w:rsidRPr="00000000">
        <w:rPr>
          <w:rtl w:val="0"/>
        </w:rPr>
        <w:t xml:space="preserve">. (IF: 5.5)</w:t>
      </w:r>
    </w:p>
    <w:p w:rsidR="00000000" w:rsidDel="00000000" w:rsidP="00000000" w:rsidRDefault="00000000" w:rsidRPr="00000000" w14:paraId="000000E8">
      <w:pPr>
        <w:numPr>
          <w:ilvl w:val="0"/>
          <w:numId w:val="8"/>
        </w:numPr>
        <w:ind w:left="927" w:hanging="360"/>
        <w:jc w:val="both"/>
        <w:rPr/>
      </w:pPr>
      <w:r w:rsidDel="00000000" w:rsidR="00000000" w:rsidRPr="00000000">
        <w:rPr>
          <w:rtl w:val="0"/>
        </w:rPr>
        <w:t xml:space="preserve">R. Jain, S. Verma, </w:t>
      </w:r>
      <w:r w:rsidDel="00000000" w:rsidR="00000000" w:rsidRPr="00000000">
        <w:rPr>
          <w:b w:val="1"/>
          <w:bCs w:val="1"/>
          <w:u w:val="single"/>
          <w:rtl w:val="0"/>
        </w:rPr>
        <w:t xml:space="preserve">G. Dutta*</w:t>
      </w:r>
      <w:r w:rsidDel="00000000" w:rsidR="00000000" w:rsidRPr="00000000">
        <w:rPr>
          <w:rtl w:val="0"/>
        </w:rPr>
        <w:t xml:space="preserve"> ,</w:t>
      </w:r>
      <w:r w:rsidDel="00000000" w:rsidR="00000000" w:rsidRPr="00000000">
        <w:rPr>
          <w:rFonts w:ascii="Arial" w:cs="Arial" w:eastAsia="Arial" w:hAnsi="Arial"/>
          <w:sz w:val="20"/>
          <w:szCs w:val="20"/>
          <w:rtl w:val="0"/>
        </w:rPr>
        <w:t xml:space="preserve"> </w:t>
      </w:r>
      <w:hyperlink r:id="rId29">
        <w:r w:rsidDel="00000000" w:rsidR="00000000" w:rsidRPr="00000000">
          <w:rPr>
            <w:color w:val="0000ff"/>
            <w:u w:val="single"/>
            <w:rtl w:val="0"/>
          </w:rPr>
          <w:t xml:space="preserve">A Machine Learning-based approach for Simultaneous Detection of Interfering Analytes in Electrochemical Nanobiosensors</w:t>
        </w:r>
      </w:hyperlink>
      <w:r w:rsidDel="00000000" w:rsidR="00000000" w:rsidRPr="00000000">
        <w:rPr>
          <w:rtl w:val="0"/>
        </w:rPr>
        <w:t xml:space="preserve">, bioRxiv, 2024. DOI:  </w:t>
      </w:r>
      <w:hyperlink r:id="rId30">
        <w:r w:rsidDel="00000000" w:rsidR="00000000" w:rsidRPr="00000000">
          <w:rPr>
            <w:color w:val="0000ff"/>
            <w:u w:val="single"/>
            <w:rtl w:val="0"/>
          </w:rPr>
          <w:t xml:space="preserve">https://doi.org/10.1101/2024.03.11.584459</w:t>
        </w:r>
      </w:hyperlink>
      <w:r w:rsidDel="00000000" w:rsidR="00000000" w:rsidRPr="00000000">
        <w:rPr>
          <w:color w:val="0000ff"/>
          <w:u w:val="single"/>
          <w:rtl w:val="0"/>
        </w:rPr>
        <w:t xml:space="preserve"> </w:t>
      </w:r>
      <w:r w:rsidDel="00000000" w:rsidR="00000000" w:rsidRPr="00000000">
        <w:rPr>
          <w:rtl w:val="0"/>
        </w:rPr>
      </w:r>
    </w:p>
    <w:p w:rsidR="00000000" w:rsidDel="00000000" w:rsidP="00000000" w:rsidRDefault="00000000" w:rsidRPr="00000000" w14:paraId="000000E9">
      <w:pPr>
        <w:numPr>
          <w:ilvl w:val="0"/>
          <w:numId w:val="8"/>
        </w:numPr>
        <w:ind w:left="927" w:hanging="360"/>
        <w:jc w:val="both"/>
        <w:rPr/>
      </w:pPr>
      <w:r w:rsidDel="00000000" w:rsidR="00000000" w:rsidRPr="00000000">
        <w:rPr>
          <w:rtl w:val="0"/>
        </w:rPr>
        <w:t xml:space="preserve">B. Datta, P. Bhatt, </w:t>
      </w:r>
      <w:r w:rsidDel="00000000" w:rsidR="00000000" w:rsidRPr="00000000">
        <w:rPr>
          <w:b w:val="1"/>
          <w:bCs w:val="1"/>
          <w:u w:val="single"/>
          <w:rtl w:val="0"/>
        </w:rPr>
        <w:t xml:space="preserve">G. Dutta*,</w:t>
      </w:r>
      <w:r w:rsidDel="00000000" w:rsidR="00000000" w:rsidRPr="00000000">
        <w:rPr>
          <w:rFonts w:ascii="Arial" w:cs="Arial" w:eastAsia="Arial" w:hAnsi="Arial"/>
          <w:color w:val="777777"/>
          <w:sz w:val="17"/>
          <w:szCs w:val="17"/>
          <w:rtl w:val="0"/>
        </w:rPr>
        <w:t xml:space="preserve"> </w:t>
      </w:r>
      <w:hyperlink r:id="rId31">
        <w:r w:rsidDel="00000000" w:rsidR="00000000" w:rsidRPr="00000000">
          <w:rPr>
            <w:color w:val="0000ff"/>
            <w:u w:val="single"/>
            <w:rtl w:val="0"/>
          </w:rPr>
          <w:t xml:space="preserve">A Redox Mediator-Free Highly Selective and Sensitive Electrochemical Aptasensor for Patulin Mycotoxin Detection in Apple Juice Using Ni–NiO Pseudocapacitive Nanomaterials</w:t>
        </w:r>
      </w:hyperlink>
      <w:r w:rsidDel="00000000" w:rsidR="00000000" w:rsidRPr="00000000">
        <w:rPr>
          <w:rtl w:val="0"/>
        </w:rPr>
        <w:t xml:space="preserve">,- Journal of Agricultural and Food Chemistry, 2024,72, 5993-6005. DOI: </w:t>
      </w:r>
      <w:hyperlink r:id="rId32">
        <w:r w:rsidDel="00000000" w:rsidR="00000000" w:rsidRPr="00000000">
          <w:rPr>
            <w:color w:val="0000ff"/>
            <w:u w:val="single"/>
            <w:rtl w:val="0"/>
          </w:rPr>
          <w:t xml:space="preserve">https://doi.org/10.1021/acs.jafc.3c07886</w:t>
        </w:r>
      </w:hyperlink>
      <w:r w:rsidDel="00000000" w:rsidR="00000000" w:rsidRPr="00000000">
        <w:rPr>
          <w:rtl w:val="0"/>
        </w:rPr>
        <w:t xml:space="preserve">. (IF: 5.7)</w:t>
      </w:r>
    </w:p>
    <w:p w:rsidR="00000000" w:rsidDel="00000000" w:rsidP="00000000" w:rsidRDefault="00000000" w:rsidRPr="00000000" w14:paraId="000000EA">
      <w:pPr>
        <w:numPr>
          <w:ilvl w:val="0"/>
          <w:numId w:val="8"/>
        </w:numPr>
        <w:ind w:left="927" w:hanging="360"/>
        <w:jc w:val="both"/>
        <w:rPr/>
      </w:pPr>
      <w:r w:rsidDel="00000000" w:rsidR="00000000" w:rsidRPr="00000000">
        <w:rPr>
          <w:rtl w:val="0"/>
        </w:rPr>
        <w:t xml:space="preserve">N. Pandey, M. Mandal, D. Samanta, G. Mukherjee, </w:t>
      </w:r>
      <w:r w:rsidDel="00000000" w:rsidR="00000000" w:rsidRPr="00000000">
        <w:rPr>
          <w:b w:val="1"/>
          <w:bCs w:val="1"/>
          <w:u w:val="single"/>
          <w:rtl w:val="0"/>
        </w:rPr>
        <w:t xml:space="preserve">G. Dutta*</w:t>
      </w:r>
      <w:r w:rsidDel="00000000" w:rsidR="00000000" w:rsidRPr="00000000">
        <w:rPr>
          <w:rtl w:val="0"/>
        </w:rPr>
        <w:t xml:space="preserve">, </w:t>
      </w:r>
      <w:hyperlink r:id="rId33">
        <w:r w:rsidDel="00000000" w:rsidR="00000000" w:rsidRPr="00000000">
          <w:rPr>
            <w:color w:val="0000ff"/>
            <w:u w:val="single"/>
            <w:rtl w:val="0"/>
          </w:rPr>
          <w:t xml:space="preserve">A nanobody based ultrasensitive electrochemical biosensor for the detection of soluble CTLA-4–A candidate biomarker for cancer development and progression</w:t>
        </w:r>
      </w:hyperlink>
      <w:r w:rsidDel="00000000" w:rsidR="00000000" w:rsidRPr="00000000">
        <w:rPr>
          <w:rtl w:val="0"/>
        </w:rPr>
        <w:t xml:space="preserve"> - Biosensors and Bioelectronics, 2023, 242, 115733.DOI: </w:t>
      </w:r>
      <w:hyperlink r:id="rId34">
        <w:r w:rsidDel="00000000" w:rsidR="00000000" w:rsidRPr="00000000">
          <w:rPr>
            <w:color w:val="0000ff"/>
            <w:u w:val="single"/>
            <w:rtl w:val="0"/>
          </w:rPr>
          <w:t xml:space="preserve">https://doi.org/10.1016/j.bios.2023.115733</w:t>
        </w:r>
      </w:hyperlink>
      <w:r w:rsidDel="00000000" w:rsidR="00000000" w:rsidRPr="00000000">
        <w:rPr>
          <w:rtl w:val="0"/>
        </w:rPr>
        <w:t xml:space="preserve">  (IF:10.7) </w:t>
      </w:r>
    </w:p>
    <w:p w:rsidR="00000000" w:rsidDel="00000000" w:rsidP="00000000" w:rsidRDefault="00000000" w:rsidRPr="00000000" w14:paraId="000000EB">
      <w:pPr>
        <w:numPr>
          <w:ilvl w:val="0"/>
          <w:numId w:val="8"/>
        </w:numPr>
        <w:ind w:left="927" w:hanging="360"/>
        <w:jc w:val="both"/>
        <w:rPr/>
      </w:pPr>
      <w:r w:rsidDel="00000000" w:rsidR="00000000" w:rsidRPr="00000000">
        <w:rPr>
          <w:rtl w:val="0"/>
        </w:rPr>
        <w:t xml:space="preserve">T. Sarkar, N. Dutta, </w:t>
      </w:r>
      <w:r w:rsidDel="00000000" w:rsidR="00000000" w:rsidRPr="00000000">
        <w:rPr>
          <w:b w:val="1"/>
          <w:bCs w:val="1"/>
          <w:u w:val="single"/>
          <w:rtl w:val="0"/>
        </w:rPr>
        <w:t xml:space="preserve">G. Dutta*</w:t>
      </w:r>
      <w:r w:rsidDel="00000000" w:rsidR="00000000" w:rsidRPr="00000000">
        <w:rPr>
          <w:rtl w:val="0"/>
        </w:rPr>
        <w:t xml:space="preserve">, </w:t>
      </w:r>
      <w:hyperlink r:id="rId35">
        <w:r w:rsidDel="00000000" w:rsidR="00000000" w:rsidRPr="00000000">
          <w:rPr>
            <w:color w:val="0000ff"/>
            <w:u w:val="single"/>
            <w:rtl w:val="0"/>
          </w:rPr>
          <w:t xml:space="preserve">A new biosensing platform based on L-cysteine-capped Fe</w:t>
        </w:r>
      </w:hyperlink>
      <w:hyperlink r:id="rId36">
        <w:r w:rsidDel="00000000" w:rsidR="00000000" w:rsidRPr="00000000">
          <w:rPr>
            <w:color w:val="0000ff"/>
            <w:u w:val="single"/>
            <w:vertAlign w:val="subscript"/>
            <w:rtl w:val="0"/>
          </w:rPr>
          <w:t xml:space="preserve">3</w:t>
        </w:r>
      </w:hyperlink>
      <w:hyperlink r:id="rId37">
        <w:r w:rsidDel="00000000" w:rsidR="00000000" w:rsidRPr="00000000">
          <w:rPr>
            <w:color w:val="0000ff"/>
            <w:u w:val="single"/>
            <w:rtl w:val="0"/>
          </w:rPr>
          <w:t xml:space="preserve">O</w:t>
        </w:r>
      </w:hyperlink>
      <w:hyperlink r:id="rId38">
        <w:r w:rsidDel="00000000" w:rsidR="00000000" w:rsidRPr="00000000">
          <w:rPr>
            <w:color w:val="0000ff"/>
            <w:u w:val="single"/>
            <w:vertAlign w:val="subscript"/>
            <w:rtl w:val="0"/>
          </w:rPr>
          <w:t xml:space="preserve">4</w:t>
        </w:r>
      </w:hyperlink>
      <w:hyperlink r:id="rId39">
        <w:r w:rsidDel="00000000" w:rsidR="00000000" w:rsidRPr="00000000">
          <w:rPr>
            <w:color w:val="0000ff"/>
            <w:u w:val="single"/>
            <w:rtl w:val="0"/>
          </w:rPr>
          <w:t xml:space="preserve"> nanoparticles embedded in chitosan-MWCNT matrix: Electrochemical kinetic and sensing studies</w:t>
        </w:r>
      </w:hyperlink>
      <w:r w:rsidDel="00000000" w:rsidR="00000000" w:rsidRPr="00000000">
        <w:rPr>
          <w:rtl w:val="0"/>
        </w:rPr>
        <w:t xml:space="preserve"> - Biosensors and Bioelectronics: X, 2023, 15, 100412. DOI: </w:t>
      </w:r>
      <w:hyperlink r:id="rId40">
        <w:r w:rsidDel="00000000" w:rsidR="00000000" w:rsidRPr="00000000">
          <w:rPr>
            <w:color w:val="0000ff"/>
            <w:u w:val="single"/>
            <w:rtl w:val="0"/>
          </w:rPr>
          <w:t xml:space="preserve">https://doi.org/10.1016/j.biosx.2023.100412</w:t>
        </w:r>
      </w:hyperlink>
      <w:r w:rsidDel="00000000" w:rsidR="00000000" w:rsidRPr="00000000">
        <w:rPr>
          <w:rtl w:val="0"/>
        </w:rPr>
        <w:t xml:space="preserve"> .(IF:10.61)</w:t>
      </w:r>
    </w:p>
    <w:p w:rsidR="00000000" w:rsidDel="00000000" w:rsidP="00000000" w:rsidRDefault="00000000" w:rsidRPr="00000000" w14:paraId="000000EC">
      <w:pPr>
        <w:numPr>
          <w:ilvl w:val="0"/>
          <w:numId w:val="8"/>
        </w:numPr>
        <w:ind w:left="927" w:hanging="360"/>
        <w:jc w:val="both"/>
        <w:rPr/>
      </w:pPr>
      <w:r w:rsidDel="00000000" w:rsidR="00000000" w:rsidRPr="00000000">
        <w:rPr>
          <w:rtl w:val="0"/>
        </w:rPr>
        <w:t xml:space="preserve">S. Sinha, A. Basu, J. Shukla, S. Dasgupta, </w:t>
      </w:r>
      <w:r w:rsidDel="00000000" w:rsidR="00000000" w:rsidRPr="00000000">
        <w:rPr>
          <w:b w:val="1"/>
          <w:bCs w:val="1"/>
          <w:u w:val="single"/>
          <w:rtl w:val="0"/>
        </w:rPr>
        <w:t xml:space="preserve">G. Dutta</w:t>
      </w:r>
      <w:r w:rsidDel="00000000" w:rsidR="00000000" w:rsidRPr="00000000">
        <w:rPr>
          <w:rtl w:val="0"/>
        </w:rPr>
        <w:t xml:space="preserve">, S. Das, </w:t>
      </w:r>
      <w:hyperlink r:id="rId41">
        <w:r w:rsidDel="00000000" w:rsidR="00000000" w:rsidRPr="00000000">
          <w:rPr>
            <w:color w:val="0000ff"/>
            <w:u w:val="single"/>
            <w:rtl w:val="0"/>
          </w:rPr>
          <w:t xml:space="preserve">A smartphone-integrated low-cost, reagent-free, non-destructive dried blood spot-based paper sensor for  hematocrit measurement</w:t>
        </w:r>
      </w:hyperlink>
      <w:r w:rsidDel="00000000" w:rsidR="00000000" w:rsidRPr="00000000">
        <w:rPr>
          <w:rtl w:val="0"/>
        </w:rPr>
        <w:t xml:space="preserve">, Analytical Methods, 2023, 15, 3532-3542. DOI:  </w:t>
      </w:r>
      <w:hyperlink r:id="rId42">
        <w:r w:rsidDel="00000000" w:rsidR="00000000" w:rsidRPr="00000000">
          <w:rPr>
            <w:color w:val="0000ff"/>
            <w:u w:val="single"/>
            <w:rtl w:val="0"/>
          </w:rPr>
          <w:t xml:space="preserve">https://doi.org/10.1039/d3ay00688c</w:t>
        </w:r>
      </w:hyperlink>
      <w:r w:rsidDel="00000000" w:rsidR="00000000" w:rsidRPr="00000000">
        <w:rPr>
          <w:color w:val="0070c0"/>
          <w:u w:val="single"/>
          <w:rtl w:val="0"/>
        </w:rPr>
        <w:t xml:space="preserve"> </w:t>
      </w:r>
      <w:r w:rsidDel="00000000" w:rsidR="00000000" w:rsidRPr="00000000">
        <w:rPr>
          <w:color w:val="0070c0"/>
          <w:rtl w:val="0"/>
        </w:rPr>
        <w:t xml:space="preserve"> </w:t>
      </w:r>
      <w:r w:rsidDel="00000000" w:rsidR="00000000" w:rsidRPr="00000000">
        <w:rPr>
          <w:rtl w:val="0"/>
        </w:rPr>
        <w:t xml:space="preserve">.(IF:2.7)</w:t>
      </w:r>
    </w:p>
    <w:p w:rsidR="00000000" w:rsidDel="00000000" w:rsidP="00000000" w:rsidRDefault="00000000" w:rsidRPr="00000000" w14:paraId="000000ED">
      <w:pPr>
        <w:numPr>
          <w:ilvl w:val="0"/>
          <w:numId w:val="8"/>
        </w:numPr>
        <w:ind w:left="927" w:hanging="360"/>
        <w:jc w:val="both"/>
        <w:rPr/>
      </w:pPr>
      <w:r w:rsidDel="00000000" w:rsidR="00000000" w:rsidRPr="00000000">
        <w:rPr>
          <w:rtl w:val="0"/>
        </w:rPr>
        <w:t xml:space="preserve">N. P Rao, M. S Kumar, S. Vishnu, B. Mukherjee, N. Karthik, </w:t>
      </w:r>
      <w:r w:rsidDel="00000000" w:rsidR="00000000" w:rsidRPr="00000000">
        <w:rPr>
          <w:b w:val="1"/>
          <w:bCs w:val="1"/>
          <w:u w:val="single"/>
          <w:rtl w:val="0"/>
        </w:rPr>
        <w:t xml:space="preserve">G. Dutta</w:t>
      </w:r>
      <w:r w:rsidDel="00000000" w:rsidR="00000000" w:rsidRPr="00000000">
        <w:rPr>
          <w:rtl w:val="0"/>
        </w:rPr>
        <w:t xml:space="preserve"> , A.K Das, </w:t>
      </w:r>
      <w:hyperlink r:id="rId43">
        <w:r w:rsidDel="00000000" w:rsidR="00000000" w:rsidRPr="00000000">
          <w:rPr>
            <w:color w:val="0000ff"/>
            <w:u w:val="single"/>
            <w:rtl w:val="0"/>
          </w:rPr>
          <w:t xml:space="preserve">A fast survey on recent developments in designing colorimetric and fluorescent sensors for the selective detection of essential amino acids</w:t>
        </w:r>
      </w:hyperlink>
      <w:r w:rsidDel="00000000" w:rsidR="00000000" w:rsidRPr="00000000">
        <w:rPr>
          <w:rtl w:val="0"/>
        </w:rPr>
        <w:t xml:space="preserve">, Analytical Methods, 2023, 15, 2546-2577. DOI: I: </w:t>
      </w:r>
      <w:hyperlink r:id="rId44">
        <w:r w:rsidDel="00000000" w:rsidR="00000000" w:rsidRPr="00000000">
          <w:rPr>
            <w:color w:val="0000ff"/>
            <w:u w:val="single"/>
            <w:rtl w:val="0"/>
          </w:rPr>
          <w:t xml:space="preserve">10.1039/D3AY00155E</w:t>
        </w:r>
      </w:hyperlink>
      <w:r w:rsidDel="00000000" w:rsidR="00000000" w:rsidRPr="00000000">
        <w:rPr>
          <w:rtl w:val="0"/>
        </w:rPr>
        <w:t xml:space="preserve"> .(IF:2.7)</w:t>
      </w:r>
    </w:p>
    <w:p w:rsidR="00000000" w:rsidDel="00000000" w:rsidP="00000000" w:rsidRDefault="00000000" w:rsidRPr="00000000" w14:paraId="000000EE">
      <w:pPr>
        <w:numPr>
          <w:ilvl w:val="0"/>
          <w:numId w:val="8"/>
        </w:numPr>
        <w:ind w:left="927" w:hanging="360"/>
        <w:jc w:val="both"/>
        <w:rPr/>
      </w:pPr>
      <w:r w:rsidDel="00000000" w:rsidR="00000000" w:rsidRPr="00000000">
        <w:rPr>
          <w:rtl w:val="0"/>
        </w:rPr>
        <w:t xml:space="preserve">P. Choudhury, S. Biswas, G. Singh, A. Pal, N. Ghosh, A.K. Ojha, S. Das, </w:t>
      </w:r>
      <w:r w:rsidDel="00000000" w:rsidR="00000000" w:rsidRPr="00000000">
        <w:rPr>
          <w:b w:val="1"/>
          <w:bCs w:val="1"/>
          <w:u w:val="single"/>
          <w:rtl w:val="0"/>
        </w:rPr>
        <w:t xml:space="preserve">G. Dutta</w:t>
      </w:r>
      <w:r w:rsidDel="00000000" w:rsidR="00000000" w:rsidRPr="00000000">
        <w:rPr>
          <w:rtl w:val="0"/>
        </w:rPr>
        <w:t xml:space="preserve">, K. Chaudhury, Immunological profiling and development of a sensing device for detection of IL-13 in COPD and asthma, Bioelectrochemistry, 2022, </w:t>
      </w:r>
      <w:r w:rsidDel="00000000" w:rsidR="00000000" w:rsidRPr="00000000">
        <w:rPr>
          <w:i w:val="1"/>
          <w:iCs w:val="1"/>
          <w:rtl w:val="0"/>
        </w:rPr>
        <w:t xml:space="preserve">143</w:t>
      </w:r>
      <w:r w:rsidDel="00000000" w:rsidR="00000000" w:rsidRPr="00000000">
        <w:rPr>
          <w:rtl w:val="0"/>
        </w:rPr>
        <w:t xml:space="preserve">, 107971. DOI: </w:t>
      </w:r>
      <w:hyperlink r:id="rId45">
        <w:r w:rsidDel="00000000" w:rsidR="00000000" w:rsidRPr="00000000">
          <w:rPr>
            <w:color w:val="0000ff"/>
            <w:u w:val="single"/>
            <w:rtl w:val="0"/>
          </w:rPr>
          <w:t xml:space="preserve">https://doi.org/10.1016/j.bioelechem.2021.107971</w:t>
        </w:r>
      </w:hyperlink>
      <w:r w:rsidDel="00000000" w:rsidR="00000000" w:rsidRPr="00000000">
        <w:rPr>
          <w:rtl w:val="0"/>
        </w:rPr>
        <w:t xml:space="preserve"> (IF: 5.373)</w:t>
      </w:r>
    </w:p>
    <w:p w:rsidR="00000000" w:rsidDel="00000000" w:rsidP="00000000" w:rsidRDefault="00000000" w:rsidRPr="00000000" w14:paraId="000000EF">
      <w:pPr>
        <w:numPr>
          <w:ilvl w:val="0"/>
          <w:numId w:val="8"/>
        </w:numPr>
        <w:ind w:left="927" w:hanging="360"/>
        <w:jc w:val="both"/>
        <w:rPr/>
      </w:pPr>
      <w:r w:rsidDel="00000000" w:rsidR="00000000" w:rsidRPr="00000000">
        <w:rPr>
          <w:rtl w:val="0"/>
        </w:rPr>
        <w:t xml:space="preserve">S. Liu, A. Ay, Q. Luo, X. Hu, K. Białas, </w:t>
      </w:r>
      <w:r w:rsidDel="00000000" w:rsidR="00000000" w:rsidRPr="00000000">
        <w:rPr>
          <w:b w:val="1"/>
          <w:bCs w:val="1"/>
          <w:u w:val="single"/>
          <w:rtl w:val="0"/>
        </w:rPr>
        <w:t xml:space="preserve">G. Dutta</w:t>
      </w:r>
      <w:r w:rsidDel="00000000" w:rsidR="00000000" w:rsidRPr="00000000">
        <w:rPr>
          <w:rtl w:val="0"/>
        </w:rPr>
        <w:t xml:space="preserve">, D. Moschou, A. Regoutz, Oxidation of copper electrodes on flexible polyimide substrates for non-enzymatic glucose sensing, Materials Research Express, 2022, </w:t>
      </w:r>
      <w:r w:rsidDel="00000000" w:rsidR="00000000" w:rsidRPr="00000000">
        <w:rPr>
          <w:i w:val="1"/>
          <w:iCs w:val="1"/>
          <w:rtl w:val="0"/>
        </w:rPr>
        <w:t xml:space="preserve">9</w:t>
      </w:r>
      <w:r w:rsidDel="00000000" w:rsidR="00000000" w:rsidRPr="00000000">
        <w:rPr>
          <w:rtl w:val="0"/>
        </w:rPr>
        <w:t xml:space="preserve">, 045010. DOI: </w:t>
      </w:r>
      <w:hyperlink r:id="rId46">
        <w:r w:rsidDel="00000000" w:rsidR="00000000" w:rsidRPr="00000000">
          <w:rPr>
            <w:color w:val="0000ff"/>
            <w:u w:val="single"/>
            <w:rtl w:val="0"/>
          </w:rPr>
          <w:t xml:space="preserve">https://doi.org/10.1088/2053-1591/ac656f</w:t>
        </w:r>
      </w:hyperlink>
      <w:r w:rsidDel="00000000" w:rsidR="00000000" w:rsidRPr="00000000">
        <w:rPr>
          <w:rtl w:val="0"/>
        </w:rPr>
        <w:t xml:space="preserve"> . (IF: 1.99)</w:t>
      </w:r>
    </w:p>
    <w:p w:rsidR="00000000" w:rsidDel="00000000" w:rsidP="00000000" w:rsidRDefault="00000000" w:rsidRPr="00000000" w14:paraId="000000F0">
      <w:pPr>
        <w:numPr>
          <w:ilvl w:val="0"/>
          <w:numId w:val="8"/>
        </w:numPr>
        <w:ind w:left="927" w:hanging="360"/>
        <w:jc w:val="both"/>
        <w:rPr/>
      </w:pPr>
      <w:r w:rsidDel="00000000" w:rsidR="00000000" w:rsidRPr="00000000">
        <w:rPr>
          <w:highlight w:val="white"/>
          <w:rtl w:val="0"/>
        </w:rPr>
        <w:t xml:space="preserve">S. Chattopadhyay, R. Ram, A. Sarkar, </w:t>
      </w:r>
      <w:r w:rsidDel="00000000" w:rsidR="00000000" w:rsidRPr="00000000">
        <w:rPr>
          <w:b w:val="1"/>
          <w:bCs w:val="1"/>
          <w:highlight w:val="white"/>
          <w:u w:val="single"/>
          <w:rtl w:val="0"/>
        </w:rPr>
        <w:t xml:space="preserve">G. Dutta</w:t>
      </w:r>
      <w:r w:rsidDel="00000000" w:rsidR="00000000" w:rsidRPr="00000000">
        <w:rPr>
          <w:highlight w:val="white"/>
          <w:rtl w:val="0"/>
        </w:rPr>
        <w:t xml:space="preserve">, &amp; S. Chakraborty, Reagent-free Hemoglobin Estimation on a Spinning Disc, </w:t>
      </w:r>
      <w:r w:rsidDel="00000000" w:rsidR="00000000" w:rsidRPr="00000000">
        <w:rPr>
          <w:b w:val="1"/>
          <w:bCs w:val="1"/>
          <w:highlight w:val="white"/>
          <w:rtl w:val="0"/>
        </w:rPr>
        <w:t xml:space="preserve">Microchemical Journal</w:t>
      </w:r>
      <w:r w:rsidDel="00000000" w:rsidR="00000000" w:rsidRPr="00000000">
        <w:rPr>
          <w:highlight w:val="white"/>
          <w:rtl w:val="0"/>
        </w:rPr>
        <w:t xml:space="preserve">, 2021, </w:t>
      </w:r>
      <w:r w:rsidDel="00000000" w:rsidR="00000000" w:rsidRPr="00000000">
        <w:rPr>
          <w:i w:val="1"/>
          <w:iCs w:val="1"/>
          <w:highlight w:val="white"/>
          <w:rtl w:val="0"/>
        </w:rPr>
        <w:t xml:space="preserve">168</w:t>
      </w:r>
      <w:r w:rsidDel="00000000" w:rsidR="00000000" w:rsidRPr="00000000">
        <w:rPr>
          <w:highlight w:val="white"/>
          <w:rtl w:val="0"/>
        </w:rPr>
        <w:t xml:space="preserve">,106463. DOI: </w:t>
      </w:r>
      <w:hyperlink r:id="rId47">
        <w:r w:rsidDel="00000000" w:rsidR="00000000" w:rsidRPr="00000000">
          <w:rPr>
            <w:color w:val="0000ff"/>
            <w:u w:val="single"/>
            <w:rtl w:val="0"/>
          </w:rPr>
          <w:t xml:space="preserve">https://doi.org/10.1016/j.microc.2021.106463</w:t>
        </w:r>
      </w:hyperlink>
      <w:r w:rsidDel="00000000" w:rsidR="00000000" w:rsidRPr="00000000">
        <w:rPr>
          <w:rtl w:val="0"/>
        </w:rPr>
        <w:t xml:space="preserve">. (IF: 3.594)</w:t>
      </w:r>
    </w:p>
    <w:p w:rsidR="00000000" w:rsidDel="00000000" w:rsidP="00000000" w:rsidRDefault="00000000" w:rsidRPr="00000000" w14:paraId="000000F1">
      <w:pPr>
        <w:numPr>
          <w:ilvl w:val="0"/>
          <w:numId w:val="8"/>
        </w:numPr>
        <w:ind w:left="927" w:hanging="360"/>
        <w:jc w:val="both"/>
        <w:rPr/>
      </w:pPr>
      <w:r w:rsidDel="00000000" w:rsidR="00000000" w:rsidRPr="00000000">
        <w:rPr>
          <w:b w:val="1"/>
          <w:bCs w:val="1"/>
          <w:u w:val="single"/>
          <w:rtl w:val="0"/>
        </w:rPr>
        <w:t xml:space="preserve">G. Dutta</w:t>
      </w:r>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t xml:space="preserve">F.C.B. Fernandes, P. Estrela, D. Moschou, P. R. Bueno, Impact of surface roughness on the self-assembling of molecular films onto gold electrodes for label-free biosensing applications, </w:t>
      </w:r>
      <w:r w:rsidDel="00000000" w:rsidR="00000000" w:rsidRPr="00000000">
        <w:rPr>
          <w:b w:val="1"/>
          <w:bCs w:val="1"/>
          <w:rtl w:val="0"/>
        </w:rPr>
        <w:t xml:space="preserve">Electrochimica Acta</w:t>
      </w:r>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t xml:space="preserve">2021,</w:t>
      </w:r>
      <w:r w:rsidDel="00000000" w:rsidR="00000000" w:rsidRPr="00000000">
        <w:rPr>
          <w:b w:val="1"/>
          <w:bCs w:val="1"/>
          <w:rtl w:val="0"/>
        </w:rPr>
        <w:t xml:space="preserve"> </w:t>
      </w:r>
      <w:r w:rsidDel="00000000" w:rsidR="00000000" w:rsidRPr="00000000">
        <w:rPr>
          <w:i w:val="1"/>
          <w:iCs w:val="1"/>
          <w:rtl w:val="0"/>
        </w:rPr>
        <w:t xml:space="preserve">378</w:t>
      </w:r>
      <w:r w:rsidDel="00000000" w:rsidR="00000000" w:rsidRPr="00000000">
        <w:rPr>
          <w:rtl w:val="0"/>
        </w:rPr>
        <w:t xml:space="preserve">, 138137. DOI: </w:t>
      </w:r>
      <w:hyperlink r:id="rId48">
        <w:r w:rsidDel="00000000" w:rsidR="00000000" w:rsidRPr="00000000">
          <w:rPr>
            <w:color w:val="0000ff"/>
            <w:u w:val="single"/>
            <w:rtl w:val="0"/>
          </w:rPr>
          <w:t xml:space="preserve">https://doi.org/10.1016/j.electacta.2021.138137</w:t>
        </w:r>
      </w:hyperlink>
      <w:r w:rsidDel="00000000" w:rsidR="00000000" w:rsidRPr="00000000">
        <w:rPr>
          <w:rtl w:val="0"/>
        </w:rPr>
        <w:t xml:space="preserve">. (IF: 6.215)</w:t>
      </w:r>
    </w:p>
    <w:p w:rsidR="00000000" w:rsidDel="00000000" w:rsidP="00000000" w:rsidRDefault="00000000" w:rsidRPr="00000000" w14:paraId="000000F2">
      <w:pPr>
        <w:numPr>
          <w:ilvl w:val="0"/>
          <w:numId w:val="8"/>
        </w:numPr>
        <w:ind w:left="927" w:hanging="360"/>
        <w:jc w:val="both"/>
        <w:rPr/>
      </w:pPr>
      <w:r w:rsidDel="00000000" w:rsidR="00000000" w:rsidRPr="00000000">
        <w:rPr>
          <w:b w:val="1"/>
          <w:bCs w:val="1"/>
          <w:u w:val="single"/>
          <w:rtl w:val="0"/>
        </w:rPr>
        <w:t xml:space="preserve">G. Dutta</w:t>
      </w:r>
      <w:r w:rsidDel="00000000" w:rsidR="00000000" w:rsidRPr="00000000">
        <w:rPr>
          <w:rtl w:val="0"/>
        </w:rPr>
        <w:t xml:space="preserve">, A. Regoutz, D. Moschou, Enzyme-assisted glucose quantification for a painless Lab-on-PCB patch implementation, </w:t>
      </w:r>
      <w:r w:rsidDel="00000000" w:rsidR="00000000" w:rsidRPr="00000000">
        <w:rPr>
          <w:b w:val="1"/>
          <w:bCs w:val="1"/>
          <w:rtl w:val="0"/>
        </w:rPr>
        <w:t xml:space="preserve">Biosensors and Bioelectronics</w:t>
      </w:r>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t xml:space="preserve">2020,</w:t>
      </w:r>
      <w:r w:rsidDel="00000000" w:rsidR="00000000" w:rsidRPr="00000000">
        <w:rPr>
          <w:b w:val="1"/>
          <w:bCs w:val="1"/>
          <w:rtl w:val="0"/>
        </w:rPr>
        <w:t xml:space="preserve"> </w:t>
      </w:r>
      <w:r w:rsidDel="00000000" w:rsidR="00000000" w:rsidRPr="00000000">
        <w:rPr>
          <w:i w:val="1"/>
          <w:iCs w:val="1"/>
          <w:rtl w:val="0"/>
        </w:rPr>
        <w:t xml:space="preserve">167</w:t>
      </w:r>
      <w:r w:rsidDel="00000000" w:rsidR="00000000" w:rsidRPr="00000000">
        <w:rPr>
          <w:rtl w:val="0"/>
        </w:rPr>
        <w:t xml:space="preserve">, 112484. DOI: </w:t>
      </w:r>
      <w:hyperlink r:id="rId49">
        <w:r w:rsidDel="00000000" w:rsidR="00000000" w:rsidRPr="00000000">
          <w:rPr>
            <w:color w:val="0000ff"/>
            <w:u w:val="single"/>
            <w:rtl w:val="0"/>
          </w:rPr>
          <w:t xml:space="preserve">https://doi.org/10.1016/j.bios.2020.112484</w:t>
        </w:r>
      </w:hyperlink>
      <w:r w:rsidDel="00000000" w:rsidR="00000000" w:rsidRPr="00000000">
        <w:rPr>
          <w:rtl w:val="0"/>
        </w:rPr>
        <w:t xml:space="preserve">. (IF: 10.257)</w:t>
      </w:r>
    </w:p>
    <w:p w:rsidR="00000000" w:rsidDel="00000000" w:rsidP="00000000" w:rsidRDefault="00000000" w:rsidRPr="00000000" w14:paraId="000000F3">
      <w:pPr>
        <w:numPr>
          <w:ilvl w:val="0"/>
          <w:numId w:val="8"/>
        </w:numPr>
        <w:ind w:left="927" w:hanging="360"/>
        <w:jc w:val="both"/>
        <w:rPr/>
      </w:pPr>
      <w:r w:rsidDel="00000000" w:rsidR="00000000" w:rsidRPr="00000000">
        <w:rPr>
          <w:rtl w:val="0"/>
        </w:rPr>
        <w:t xml:space="preserve">A. Paul, N. Dutta, D. Moschou, </w:t>
      </w:r>
      <w:r w:rsidDel="00000000" w:rsidR="00000000" w:rsidRPr="00000000">
        <w:rPr>
          <w:b w:val="1"/>
          <w:bCs w:val="1"/>
          <w:u w:val="single"/>
          <w:rtl w:val="0"/>
        </w:rPr>
        <w:t xml:space="preserve">G. Dutta</w:t>
      </w:r>
      <w:r w:rsidDel="00000000" w:rsidR="00000000" w:rsidRPr="00000000">
        <w:rPr>
          <w:rtl w:val="0"/>
        </w:rPr>
        <w:t xml:space="preserve">*, Advanced integrative sensing technologies for detection of drug-resistant tuberculosis in point-of-care settings, </w:t>
      </w:r>
      <w:r w:rsidDel="00000000" w:rsidR="00000000" w:rsidRPr="00000000">
        <w:rPr>
          <w:b w:val="1"/>
          <w:bCs w:val="1"/>
          <w:rtl w:val="0"/>
        </w:rPr>
        <w:t xml:space="preserve">Sensors International</w:t>
      </w:r>
      <w:r w:rsidDel="00000000" w:rsidR="00000000" w:rsidRPr="00000000">
        <w:rPr>
          <w:rtl w:val="0"/>
        </w:rPr>
        <w:t xml:space="preserve">, 2020, </w:t>
      </w:r>
      <w:r w:rsidDel="00000000" w:rsidR="00000000" w:rsidRPr="00000000">
        <w:rPr>
          <w:i w:val="1"/>
          <w:iCs w:val="1"/>
          <w:rtl w:val="0"/>
        </w:rPr>
        <w:t xml:space="preserve">1</w:t>
      </w:r>
      <w:r w:rsidDel="00000000" w:rsidR="00000000" w:rsidRPr="00000000">
        <w:rPr>
          <w:rtl w:val="0"/>
        </w:rPr>
        <w:t xml:space="preserve">, 100036. DOI: </w:t>
      </w:r>
      <w:hyperlink r:id="rId50">
        <w:r w:rsidDel="00000000" w:rsidR="00000000" w:rsidRPr="00000000">
          <w:rPr>
            <w:color w:val="0000ff"/>
            <w:u w:val="single"/>
            <w:rtl w:val="0"/>
          </w:rPr>
          <w:t xml:space="preserve">https://doi.org/10.1016/j.sintl.2020.100036</w:t>
        </w:r>
      </w:hyperlink>
      <w:r w:rsidDel="00000000" w:rsidR="00000000" w:rsidRPr="00000000">
        <w:rPr>
          <w:rtl w:val="0"/>
        </w:rPr>
        <w:t xml:space="preserve">.</w:t>
      </w:r>
    </w:p>
    <w:p w:rsidR="00000000" w:rsidDel="00000000" w:rsidP="00000000" w:rsidRDefault="00000000" w:rsidRPr="00000000" w14:paraId="000000F4">
      <w:pPr>
        <w:numPr>
          <w:ilvl w:val="0"/>
          <w:numId w:val="8"/>
        </w:numPr>
        <w:ind w:left="927" w:hanging="360"/>
        <w:jc w:val="both"/>
        <w:rPr/>
      </w:pPr>
      <w:r w:rsidDel="00000000" w:rsidR="00000000" w:rsidRPr="00000000">
        <w:rPr>
          <w:b w:val="1"/>
          <w:bCs w:val="1"/>
          <w:u w:val="single"/>
          <w:rtl w:val="0"/>
        </w:rPr>
        <w:t xml:space="preserve">G. Dutta</w:t>
      </w:r>
      <w:r w:rsidDel="00000000" w:rsidR="00000000" w:rsidRPr="00000000">
        <w:rPr>
          <w:rtl w:val="0"/>
        </w:rPr>
        <w:t xml:space="preserve">*, A. Jallow, D. Paul, &amp; D. Moschou, Label-free electrochemical detection of S. mutans exploiting commercially fabricated printed circuit board sensing electrodes, </w:t>
      </w:r>
      <w:r w:rsidDel="00000000" w:rsidR="00000000" w:rsidRPr="00000000">
        <w:rPr>
          <w:b w:val="1"/>
          <w:bCs w:val="1"/>
          <w:rtl w:val="0"/>
        </w:rPr>
        <w:t xml:space="preserve">Micromachines</w:t>
      </w:r>
      <w:r w:rsidDel="00000000" w:rsidR="00000000" w:rsidRPr="00000000">
        <w:rPr>
          <w:rtl w:val="0"/>
        </w:rPr>
        <w:t xml:space="preserve">, 2019, </w:t>
      </w:r>
      <w:r w:rsidDel="00000000" w:rsidR="00000000" w:rsidRPr="00000000">
        <w:rPr>
          <w:i w:val="1"/>
          <w:iCs w:val="1"/>
          <w:rtl w:val="0"/>
        </w:rPr>
        <w:t xml:space="preserve">10</w:t>
      </w:r>
      <w:r w:rsidDel="00000000" w:rsidR="00000000" w:rsidRPr="00000000">
        <w:rPr>
          <w:rtl w:val="0"/>
        </w:rPr>
        <w:t xml:space="preserve">, 575. DOI: </w:t>
      </w:r>
      <w:r w:rsidDel="00000000" w:rsidR="00000000" w:rsidRPr="00000000">
        <w:rPr>
          <w:u w:val="single"/>
          <w:rtl w:val="0"/>
        </w:rPr>
        <w:t xml:space="preserve">10.3390/mi10090575</w:t>
      </w:r>
      <w:r w:rsidDel="00000000" w:rsidR="00000000" w:rsidRPr="00000000">
        <w:rPr>
          <w:rtl w:val="0"/>
        </w:rPr>
        <w:t xml:space="preserve">. (IF: 2.5)</w:t>
      </w:r>
    </w:p>
    <w:p w:rsidR="00000000" w:rsidDel="00000000" w:rsidP="00000000" w:rsidRDefault="00000000" w:rsidRPr="00000000" w14:paraId="000000F5">
      <w:pPr>
        <w:numPr>
          <w:ilvl w:val="0"/>
          <w:numId w:val="8"/>
        </w:numPr>
        <w:ind w:left="927" w:hanging="360"/>
        <w:jc w:val="both"/>
        <w:rPr/>
      </w:pPr>
      <w:r w:rsidDel="00000000" w:rsidR="00000000" w:rsidRPr="00000000">
        <w:rPr>
          <w:b w:val="1"/>
          <w:bCs w:val="1"/>
          <w:u w:val="single"/>
          <w:rtl w:val="0"/>
        </w:rPr>
        <w:t xml:space="preserve">G. Dutta</w:t>
      </w:r>
      <w:r w:rsidDel="00000000" w:rsidR="00000000" w:rsidRPr="00000000">
        <w:rPr>
          <w:rtl w:val="0"/>
        </w:rPr>
        <w:t xml:space="preserve">, P. B.  Lillehoj, Wash-free, label-free immunoassay for rapid electrochemical detection of </w:t>
      </w:r>
      <w:r w:rsidDel="00000000" w:rsidR="00000000" w:rsidRPr="00000000">
        <w:rPr>
          <w:i w:val="1"/>
          <w:iCs w:val="1"/>
          <w:rtl w:val="0"/>
        </w:rPr>
        <w:t xml:space="preserve">Pf</w:t>
      </w:r>
      <w:r w:rsidDel="00000000" w:rsidR="00000000" w:rsidRPr="00000000">
        <w:rPr>
          <w:rtl w:val="0"/>
        </w:rPr>
        <w:t xml:space="preserve">HRP2 in whole blood samples, </w:t>
      </w:r>
      <w:r w:rsidDel="00000000" w:rsidR="00000000" w:rsidRPr="00000000">
        <w:rPr>
          <w:b w:val="1"/>
          <w:bCs w:val="1"/>
          <w:rtl w:val="0"/>
        </w:rPr>
        <w:t xml:space="preserve">Scientific Reports</w:t>
      </w:r>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t xml:space="preserve">2018, </w:t>
      </w:r>
      <w:r w:rsidDel="00000000" w:rsidR="00000000" w:rsidRPr="00000000">
        <w:rPr>
          <w:i w:val="1"/>
          <w:iCs w:val="1"/>
          <w:rtl w:val="0"/>
        </w:rPr>
        <w:t xml:space="preserve">8</w:t>
      </w:r>
      <w:r w:rsidDel="00000000" w:rsidR="00000000" w:rsidRPr="00000000">
        <w:rPr>
          <w:rtl w:val="0"/>
        </w:rPr>
        <w:t xml:space="preserve">, 17129. DOI: </w:t>
      </w:r>
      <w:r w:rsidDel="00000000" w:rsidR="00000000" w:rsidRPr="00000000">
        <w:rPr>
          <w:color w:val="000000"/>
          <w:u w:val="single"/>
          <w:rtl w:val="0"/>
        </w:rPr>
        <w:t xml:space="preserve">10.1038/s41598-018-35471-8. (IF:4.122)</w:t>
      </w:r>
      <w:r w:rsidDel="00000000" w:rsidR="00000000" w:rsidRPr="00000000">
        <w:rPr>
          <w:rtl w:val="0"/>
        </w:rPr>
      </w:r>
    </w:p>
    <w:p w:rsidR="00000000" w:rsidDel="00000000" w:rsidP="00000000" w:rsidRDefault="00000000" w:rsidRPr="00000000" w14:paraId="000000F6">
      <w:pPr>
        <w:numPr>
          <w:ilvl w:val="0"/>
          <w:numId w:val="8"/>
        </w:numPr>
        <w:ind w:left="927" w:hanging="360"/>
        <w:jc w:val="both"/>
        <w:rPr/>
      </w:pPr>
      <w:r w:rsidDel="00000000" w:rsidR="00000000" w:rsidRPr="00000000">
        <w:rPr>
          <w:b w:val="1"/>
          <w:bCs w:val="1"/>
          <w:u w:val="single"/>
          <w:rtl w:val="0"/>
        </w:rPr>
        <w:t xml:space="preserve">G. Dutta</w:t>
      </w:r>
      <w:r w:rsidDel="00000000" w:rsidR="00000000" w:rsidRPr="00000000">
        <w:rPr>
          <w:rtl w:val="0"/>
        </w:rPr>
        <w:t xml:space="preserve">, S. Nagarajan, L. J.  Lapidus, P. B.  Lillehoj, Enzyme-free electrochemical immunosensor based on methylene blue and the electro-oxidation of hydrazine on Pt nanoparticles, </w:t>
      </w:r>
      <w:r w:rsidDel="00000000" w:rsidR="00000000" w:rsidRPr="00000000">
        <w:rPr>
          <w:b w:val="1"/>
          <w:bCs w:val="1"/>
          <w:rtl w:val="0"/>
        </w:rPr>
        <w:t xml:space="preserve">Biosensors and Bioelectronics</w:t>
      </w:r>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t xml:space="preserve">2017,</w:t>
      </w:r>
      <w:r w:rsidDel="00000000" w:rsidR="00000000" w:rsidRPr="00000000">
        <w:rPr>
          <w:b w:val="1"/>
          <w:bCs w:val="1"/>
          <w:rtl w:val="0"/>
        </w:rPr>
        <w:t xml:space="preserve"> </w:t>
      </w:r>
      <w:r w:rsidDel="00000000" w:rsidR="00000000" w:rsidRPr="00000000">
        <w:rPr>
          <w:i w:val="1"/>
          <w:iCs w:val="1"/>
          <w:rtl w:val="0"/>
        </w:rPr>
        <w:t xml:space="preserve">92</w:t>
      </w:r>
      <w:r w:rsidDel="00000000" w:rsidR="00000000" w:rsidRPr="00000000">
        <w:rPr>
          <w:rtl w:val="0"/>
        </w:rPr>
        <w:t xml:space="preserve">, 372–377. DOI: 10.1016/j.bios.2016.10.094. (IF: 10.257)</w:t>
      </w:r>
    </w:p>
    <w:p w:rsidR="00000000" w:rsidDel="00000000" w:rsidP="00000000" w:rsidRDefault="00000000" w:rsidRPr="00000000" w14:paraId="000000F7">
      <w:pPr>
        <w:numPr>
          <w:ilvl w:val="0"/>
          <w:numId w:val="8"/>
        </w:numPr>
        <w:ind w:left="927" w:hanging="360"/>
        <w:jc w:val="both"/>
        <w:rPr/>
      </w:pPr>
      <w:r w:rsidDel="00000000" w:rsidR="00000000" w:rsidRPr="00000000">
        <w:rPr>
          <w:b w:val="1"/>
          <w:bCs w:val="1"/>
          <w:u w:val="single"/>
          <w:rtl w:val="0"/>
        </w:rPr>
        <w:t xml:space="preserve">G. Dutta</w:t>
      </w:r>
      <w:r w:rsidDel="00000000" w:rsidR="00000000" w:rsidRPr="00000000">
        <w:rPr>
          <w:rtl w:val="0"/>
        </w:rPr>
        <w:t xml:space="preserve">, P. B.  Lillehoj, An ultrasensitive enzyme-free electrochemical immunosensor based on redox cycling amplification using methylene blue, </w:t>
      </w:r>
      <w:r w:rsidDel="00000000" w:rsidR="00000000" w:rsidRPr="00000000">
        <w:rPr>
          <w:b w:val="1"/>
          <w:bCs w:val="1"/>
          <w:rtl w:val="0"/>
        </w:rPr>
        <w:t xml:space="preserve">Analyst</w:t>
      </w:r>
      <w:r w:rsidDel="00000000" w:rsidR="00000000" w:rsidRPr="00000000">
        <w:rPr>
          <w:rtl w:val="0"/>
        </w:rPr>
        <w:t xml:space="preserve">, 2017, </w:t>
      </w:r>
      <w:r w:rsidDel="00000000" w:rsidR="00000000" w:rsidRPr="00000000">
        <w:rPr>
          <w:i w:val="1"/>
          <w:iCs w:val="1"/>
          <w:rtl w:val="0"/>
        </w:rPr>
        <w:t xml:space="preserve">142</w:t>
      </w:r>
      <w:r w:rsidDel="00000000" w:rsidR="00000000" w:rsidRPr="00000000">
        <w:rPr>
          <w:rtl w:val="0"/>
        </w:rPr>
        <w:t xml:space="preserve">, 3492-3499. DOI: 10.1039/c7an00789b. (IF: 3.906)</w:t>
      </w:r>
    </w:p>
    <w:p w:rsidR="00000000" w:rsidDel="00000000" w:rsidP="00000000" w:rsidRDefault="00000000" w:rsidRPr="00000000" w14:paraId="000000F8">
      <w:pPr>
        <w:numPr>
          <w:ilvl w:val="0"/>
          <w:numId w:val="8"/>
        </w:numPr>
        <w:ind w:left="927" w:hanging="360"/>
        <w:jc w:val="both"/>
        <w:rPr/>
      </w:pPr>
      <w:r w:rsidDel="00000000" w:rsidR="00000000" w:rsidRPr="00000000">
        <w:rPr>
          <w:b w:val="1"/>
          <w:bCs w:val="1"/>
          <w:u w:val="single"/>
          <w:rtl w:val="0"/>
        </w:rPr>
        <w:t xml:space="preserve">G. Dutta</w:t>
      </w:r>
      <w:r w:rsidDel="00000000" w:rsidR="00000000" w:rsidRPr="00000000">
        <w:rPr>
          <w:rtl w:val="0"/>
        </w:rPr>
        <w:t xml:space="preserve">, H. Yang, Effects of aging on electrocatalytic activities of pt and pd nanoparticles, </w:t>
      </w:r>
      <w:r w:rsidDel="00000000" w:rsidR="00000000" w:rsidRPr="00000000">
        <w:rPr>
          <w:b w:val="1"/>
          <w:bCs w:val="1"/>
          <w:rtl w:val="0"/>
        </w:rPr>
        <w:t xml:space="preserve">Journal of Electrochemical Science and </w:t>
      </w:r>
      <w:r w:rsidDel="00000000" w:rsidR="00000000" w:rsidRPr="00000000">
        <w:rPr>
          <w:rtl w:val="0"/>
        </w:rPr>
        <w:t xml:space="preserve">Technology, 2016, </w:t>
      </w:r>
      <w:r w:rsidDel="00000000" w:rsidR="00000000" w:rsidRPr="00000000">
        <w:rPr>
          <w:i w:val="1"/>
          <w:iCs w:val="1"/>
          <w:rtl w:val="0"/>
        </w:rPr>
        <w:t xml:space="preserve">7</w:t>
      </w:r>
      <w:r w:rsidDel="00000000" w:rsidR="00000000" w:rsidRPr="00000000">
        <w:rPr>
          <w:rtl w:val="0"/>
        </w:rPr>
        <w:t xml:space="preserve">, 27-32. DOI: </w:t>
      </w:r>
      <w:hyperlink r:id="rId51">
        <w:r w:rsidDel="00000000" w:rsidR="00000000" w:rsidRPr="00000000">
          <w:rPr>
            <w:color w:val="000000"/>
            <w:u w:val="single"/>
            <w:rtl w:val="0"/>
          </w:rPr>
          <w:t xml:space="preserve">10.5229/JECST.2016.7.1.1</w:t>
        </w:r>
      </w:hyperlink>
      <w:r w:rsidDel="00000000" w:rsidR="00000000" w:rsidRPr="00000000">
        <w:rPr>
          <w:color w:val="000000"/>
          <w:u w:val="single"/>
          <w:rtl w:val="0"/>
        </w:rPr>
        <w:t xml:space="preserve">. (IF: 0.972)</w:t>
      </w:r>
      <w:r w:rsidDel="00000000" w:rsidR="00000000" w:rsidRPr="00000000">
        <w:rPr>
          <w:rtl w:val="0"/>
        </w:rPr>
      </w:r>
    </w:p>
    <w:p w:rsidR="00000000" w:rsidDel="00000000" w:rsidP="00000000" w:rsidRDefault="00000000" w:rsidRPr="00000000" w14:paraId="000000F9">
      <w:pPr>
        <w:numPr>
          <w:ilvl w:val="0"/>
          <w:numId w:val="8"/>
        </w:numPr>
        <w:ind w:left="927" w:hanging="360"/>
        <w:jc w:val="both"/>
        <w:rPr/>
      </w:pPr>
      <w:r w:rsidDel="00000000" w:rsidR="00000000" w:rsidRPr="00000000">
        <w:rPr>
          <w:rtl w:val="0"/>
        </w:rPr>
        <w:t xml:space="preserve">K. Das, S. Goswami, </w:t>
      </w:r>
      <w:r w:rsidDel="00000000" w:rsidR="00000000" w:rsidRPr="00000000">
        <w:rPr>
          <w:b w:val="1"/>
          <w:bCs w:val="1"/>
          <w:u w:val="single"/>
          <w:rtl w:val="0"/>
        </w:rPr>
        <w:t xml:space="preserve">G. Dutta</w:t>
      </w:r>
      <w:r w:rsidDel="00000000" w:rsidR="00000000" w:rsidRPr="00000000">
        <w:rPr>
          <w:rtl w:val="0"/>
        </w:rPr>
        <w:t xml:space="preserve">, S. Maity, T. K. Mandal, K. Khanra, N. Bhattacharyya, Concentration dependent relay-recognition by same analyte: Dual fluorescence switch-on by hydrogen sulfide via Michael addition followed by reduction and staining bio-activity, </w:t>
      </w:r>
      <w:r w:rsidDel="00000000" w:rsidR="00000000" w:rsidRPr="00000000">
        <w:rPr>
          <w:b w:val="1"/>
          <w:bCs w:val="1"/>
          <w:rtl w:val="0"/>
        </w:rPr>
        <w:t xml:space="preserve">Organic &amp; Biomolecular Chemistry</w:t>
      </w:r>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t xml:space="preserve">2016,</w:t>
      </w:r>
      <w:r w:rsidDel="00000000" w:rsidR="00000000" w:rsidRPr="00000000">
        <w:rPr>
          <w:b w:val="1"/>
          <w:bCs w:val="1"/>
          <w:rtl w:val="0"/>
        </w:rPr>
        <w:t xml:space="preserve"> </w:t>
      </w:r>
      <w:r w:rsidDel="00000000" w:rsidR="00000000" w:rsidRPr="00000000">
        <w:rPr>
          <w:i w:val="1"/>
          <w:iCs w:val="1"/>
          <w:rtl w:val="0"/>
        </w:rPr>
        <w:t xml:space="preserve">14</w:t>
      </w:r>
      <w:r w:rsidDel="00000000" w:rsidR="00000000" w:rsidRPr="00000000">
        <w:rPr>
          <w:rtl w:val="0"/>
        </w:rPr>
        <w:t xml:space="preserve">, 570-576. DOI: 10.1039/C5OB02008E. (IF: 3.564)</w:t>
      </w:r>
    </w:p>
    <w:p w:rsidR="00000000" w:rsidDel="00000000" w:rsidP="00000000" w:rsidRDefault="00000000" w:rsidRPr="00000000" w14:paraId="000000FA">
      <w:pPr>
        <w:numPr>
          <w:ilvl w:val="0"/>
          <w:numId w:val="8"/>
        </w:numPr>
        <w:ind w:left="927" w:hanging="360"/>
        <w:jc w:val="both"/>
        <w:rPr/>
      </w:pPr>
      <w:r w:rsidDel="00000000" w:rsidR="00000000" w:rsidRPr="00000000">
        <w:rPr>
          <w:b w:val="1"/>
          <w:bCs w:val="1"/>
          <w:u w:val="single"/>
          <w:rtl w:val="0"/>
        </w:rPr>
        <w:t xml:space="preserve">G. Dutta</w:t>
      </w:r>
      <w:r w:rsidDel="00000000" w:rsidR="00000000" w:rsidRPr="00000000">
        <w:rPr>
          <w:rtl w:val="0"/>
        </w:rPr>
        <w:t xml:space="preserve">, S. Park, A. Singh, J. Seo, S. Kim, H. Yang, Low-interference washing-free electrochemical immunosensor using glycerol-3-phosphate dehydrogenase as an enzyme label, </w:t>
      </w:r>
      <w:r w:rsidDel="00000000" w:rsidR="00000000" w:rsidRPr="00000000">
        <w:rPr>
          <w:b w:val="1"/>
          <w:bCs w:val="1"/>
          <w:rtl w:val="0"/>
        </w:rPr>
        <w:t xml:space="preserve">Analytical Chemistry</w:t>
      </w:r>
      <w:r w:rsidDel="00000000" w:rsidR="00000000" w:rsidRPr="00000000">
        <w:rPr>
          <w:rtl w:val="0"/>
        </w:rPr>
        <w:t xml:space="preserve">, 2015, </w:t>
      </w:r>
      <w:r w:rsidDel="00000000" w:rsidR="00000000" w:rsidRPr="00000000">
        <w:rPr>
          <w:i w:val="1"/>
          <w:iCs w:val="1"/>
          <w:rtl w:val="0"/>
        </w:rPr>
        <w:t xml:space="preserve">87</w:t>
      </w:r>
      <w:r w:rsidDel="00000000" w:rsidR="00000000" w:rsidRPr="00000000">
        <w:rPr>
          <w:rtl w:val="0"/>
        </w:rPr>
        <w:t xml:space="preserve">, </w:t>
      </w:r>
      <w:r w:rsidDel="00000000" w:rsidR="00000000" w:rsidRPr="00000000">
        <w:rPr>
          <w:color w:val="000000"/>
          <w:highlight w:val="white"/>
          <w:rtl w:val="0"/>
        </w:rPr>
        <w:t xml:space="preserve">3574-3578. DOI: 10.1021/ac504485a. (IF: 6.320)</w:t>
      </w:r>
      <w:r w:rsidDel="00000000" w:rsidR="00000000" w:rsidRPr="00000000">
        <w:rPr>
          <w:rtl w:val="0"/>
        </w:rPr>
      </w:r>
    </w:p>
    <w:p w:rsidR="00000000" w:rsidDel="00000000" w:rsidP="00000000" w:rsidRDefault="00000000" w:rsidRPr="00000000" w14:paraId="000000FB">
      <w:pPr>
        <w:numPr>
          <w:ilvl w:val="0"/>
          <w:numId w:val="8"/>
        </w:numPr>
        <w:ind w:left="927" w:hanging="360"/>
        <w:jc w:val="both"/>
        <w:rPr/>
      </w:pPr>
      <w:r w:rsidDel="00000000" w:rsidR="00000000" w:rsidRPr="00000000">
        <w:rPr>
          <w:rtl w:val="0"/>
        </w:rPr>
        <w:t xml:space="preserve">A.-M. J. Haque, J. Kim, </w:t>
      </w:r>
      <w:r w:rsidDel="00000000" w:rsidR="00000000" w:rsidRPr="00000000">
        <w:rPr>
          <w:b w:val="1"/>
          <w:bCs w:val="1"/>
          <w:u w:val="single"/>
          <w:rtl w:val="0"/>
        </w:rPr>
        <w:t xml:space="preserve">G. Dutta</w:t>
      </w:r>
      <w:r w:rsidDel="00000000" w:rsidR="00000000" w:rsidRPr="00000000">
        <w:rPr>
          <w:rtl w:val="0"/>
        </w:rPr>
        <w:t xml:space="preserve">, S. Kim, H. Yang, Redox cycling-amplified enzymatic Ag deposition and its application in highly sensitive detection of creatine kinase-MB, </w:t>
      </w:r>
      <w:r w:rsidDel="00000000" w:rsidR="00000000" w:rsidRPr="00000000">
        <w:rPr>
          <w:b w:val="1"/>
          <w:bCs w:val="1"/>
          <w:rtl w:val="0"/>
        </w:rPr>
        <w:t xml:space="preserve">Chemical Communication</w:t>
      </w:r>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t xml:space="preserve">2015,</w:t>
      </w:r>
      <w:r w:rsidDel="00000000" w:rsidR="00000000" w:rsidRPr="00000000">
        <w:rPr>
          <w:b w:val="1"/>
          <w:bCs w:val="1"/>
          <w:rtl w:val="0"/>
        </w:rPr>
        <w:t xml:space="preserve"> </w:t>
      </w:r>
      <w:r w:rsidDel="00000000" w:rsidR="00000000" w:rsidRPr="00000000">
        <w:rPr>
          <w:i w:val="1"/>
          <w:iCs w:val="1"/>
          <w:rtl w:val="0"/>
        </w:rPr>
        <w:t xml:space="preserve">51</w:t>
      </w:r>
      <w:r w:rsidDel="00000000" w:rsidR="00000000" w:rsidRPr="00000000">
        <w:rPr>
          <w:rtl w:val="0"/>
        </w:rPr>
        <w:t xml:space="preserve">, 14493-14496. DOI: 10.1039/C5CC06117B. (IF:6.834)</w:t>
      </w:r>
    </w:p>
    <w:p w:rsidR="00000000" w:rsidDel="00000000" w:rsidP="00000000" w:rsidRDefault="00000000" w:rsidRPr="00000000" w14:paraId="000000FC">
      <w:pPr>
        <w:numPr>
          <w:ilvl w:val="0"/>
          <w:numId w:val="8"/>
        </w:numPr>
        <w:ind w:left="927" w:hanging="360"/>
        <w:jc w:val="both"/>
        <w:rPr/>
      </w:pPr>
      <w:r w:rsidDel="00000000" w:rsidR="00000000" w:rsidRPr="00000000">
        <w:rPr>
          <w:rtl w:val="0"/>
        </w:rPr>
        <w:t xml:space="preserve">S. Park, J. Kim, H. Ock, </w:t>
      </w:r>
      <w:r w:rsidDel="00000000" w:rsidR="00000000" w:rsidRPr="00000000">
        <w:rPr>
          <w:b w:val="1"/>
          <w:bCs w:val="1"/>
          <w:u w:val="single"/>
          <w:rtl w:val="0"/>
        </w:rPr>
        <w:t xml:space="preserve">G. Dutta,</w:t>
      </w:r>
      <w:r w:rsidDel="00000000" w:rsidR="00000000" w:rsidRPr="00000000">
        <w:rPr>
          <w:rtl w:val="0"/>
        </w:rPr>
        <w:t xml:space="preserve"> E-C. Shin, H. Yang, Sensitive electrochemical detection of vaccinia virus in a solution containing a high concentration of L-ascorbic acid, </w:t>
      </w:r>
      <w:r w:rsidDel="00000000" w:rsidR="00000000" w:rsidRPr="00000000">
        <w:rPr>
          <w:b w:val="1"/>
          <w:bCs w:val="1"/>
          <w:rtl w:val="0"/>
        </w:rPr>
        <w:t xml:space="preserve">Analyst</w:t>
      </w:r>
      <w:r w:rsidDel="00000000" w:rsidR="00000000" w:rsidRPr="00000000">
        <w:rPr>
          <w:rtl w:val="0"/>
        </w:rPr>
        <w:t xml:space="preserve">, 2015, </w:t>
      </w:r>
      <w:r w:rsidDel="00000000" w:rsidR="00000000" w:rsidRPr="00000000">
        <w:rPr>
          <w:i w:val="1"/>
          <w:iCs w:val="1"/>
          <w:rtl w:val="0"/>
        </w:rPr>
        <w:t xml:space="preserve">140</w:t>
      </w:r>
      <w:r w:rsidDel="00000000" w:rsidR="00000000" w:rsidRPr="00000000">
        <w:rPr>
          <w:rtl w:val="0"/>
        </w:rPr>
        <w:t xml:space="preserve">, 5481-5487. DOI: 10.1039/c5an0186a. (IF: 3.906)</w:t>
      </w:r>
    </w:p>
    <w:p w:rsidR="00000000" w:rsidDel="00000000" w:rsidP="00000000" w:rsidRDefault="00000000" w:rsidRPr="00000000" w14:paraId="000000FD">
      <w:pPr>
        <w:numPr>
          <w:ilvl w:val="0"/>
          <w:numId w:val="8"/>
        </w:numPr>
        <w:ind w:left="927" w:hanging="360"/>
        <w:jc w:val="both"/>
        <w:rPr/>
      </w:pPr>
      <w:r w:rsidDel="00000000" w:rsidR="00000000" w:rsidRPr="00000000">
        <w:rPr>
          <w:b w:val="1"/>
          <w:bCs w:val="1"/>
          <w:color w:val="222222"/>
          <w:highlight w:val="white"/>
          <w:u w:val="single"/>
          <w:rtl w:val="0"/>
        </w:rPr>
        <w:t xml:space="preserve">G. Dutta</w:t>
      </w:r>
      <w:r w:rsidDel="00000000" w:rsidR="00000000" w:rsidRPr="00000000">
        <w:rPr>
          <w:color w:val="222222"/>
          <w:highlight w:val="white"/>
          <w:rtl w:val="0"/>
        </w:rPr>
        <w:t xml:space="preserve">, A.M.J. Haque &amp; H.Yang, Improvement of the electrocatalytic activities of long-aged Pt electrodes and the change of the improved activities with aging,</w:t>
      </w:r>
      <w:r w:rsidDel="00000000" w:rsidR="00000000" w:rsidRPr="00000000">
        <w:rPr>
          <w:b w:val="1"/>
          <w:bCs w:val="1"/>
          <w:color w:val="222222"/>
          <w:highlight w:val="white"/>
          <w:rtl w:val="0"/>
        </w:rPr>
        <w:t xml:space="preserve">ElectrochimicaActa</w:t>
      </w:r>
      <w:r w:rsidDel="00000000" w:rsidR="00000000" w:rsidRPr="00000000">
        <w:rPr>
          <w:color w:val="222222"/>
          <w:highlight w:val="white"/>
          <w:rtl w:val="0"/>
        </w:rPr>
        <w:t xml:space="preserve">,2014, </w:t>
      </w:r>
      <w:r w:rsidDel="00000000" w:rsidR="00000000" w:rsidRPr="00000000">
        <w:rPr>
          <w:i w:val="1"/>
          <w:iCs w:val="1"/>
          <w:color w:val="222222"/>
          <w:highlight w:val="white"/>
          <w:rtl w:val="0"/>
        </w:rPr>
        <w:t xml:space="preserve">141</w:t>
      </w:r>
      <w:r w:rsidDel="00000000" w:rsidR="00000000" w:rsidRPr="00000000">
        <w:rPr>
          <w:color w:val="222222"/>
          <w:highlight w:val="white"/>
          <w:rtl w:val="0"/>
        </w:rPr>
        <w:t xml:space="preserve">, 319-323. </w:t>
      </w:r>
      <w:r w:rsidDel="00000000" w:rsidR="00000000" w:rsidRPr="00000000">
        <w:rPr>
          <w:rtl w:val="0"/>
        </w:rPr>
      </w:r>
    </w:p>
    <w:p w:rsidR="00000000" w:rsidDel="00000000" w:rsidP="00000000" w:rsidRDefault="00000000" w:rsidRPr="00000000" w14:paraId="000000FE">
      <w:pPr>
        <w:ind w:left="927" w:firstLine="0"/>
        <w:jc w:val="both"/>
        <w:rPr/>
      </w:pPr>
      <w:r w:rsidDel="00000000" w:rsidR="00000000" w:rsidRPr="00000000">
        <w:rPr>
          <w:color w:val="222222"/>
          <w:highlight w:val="white"/>
          <w:rtl w:val="0"/>
        </w:rPr>
        <w:t xml:space="preserve">DOI: </w:t>
      </w:r>
      <w:r w:rsidDel="00000000" w:rsidR="00000000" w:rsidRPr="00000000">
        <w:rPr>
          <w:rtl w:val="0"/>
        </w:rPr>
        <w:t xml:space="preserve">10.1016/j.electacta.2014.07.087. (IF:4.803)</w:t>
      </w:r>
    </w:p>
    <w:p w:rsidR="00000000" w:rsidDel="00000000" w:rsidP="00000000" w:rsidRDefault="00000000" w:rsidRPr="00000000" w14:paraId="000000FF">
      <w:pPr>
        <w:numPr>
          <w:ilvl w:val="0"/>
          <w:numId w:val="8"/>
        </w:numPr>
        <w:ind w:left="927" w:hanging="360"/>
        <w:jc w:val="both"/>
        <w:rPr/>
      </w:pPr>
      <w:r w:rsidDel="00000000" w:rsidR="00000000" w:rsidRPr="00000000">
        <w:rPr>
          <w:b w:val="1"/>
          <w:bCs w:val="1"/>
          <w:color w:val="222222"/>
          <w:highlight w:val="white"/>
          <w:u w:val="single"/>
          <w:rtl w:val="0"/>
        </w:rPr>
        <w:t xml:space="preserve">G. Dutta</w:t>
      </w:r>
      <w:r w:rsidDel="00000000" w:rsidR="00000000" w:rsidRPr="00000000">
        <w:rPr>
          <w:color w:val="222222"/>
          <w:highlight w:val="white"/>
          <w:rtl w:val="0"/>
        </w:rPr>
        <w:t xml:space="preserve">, S. Kim, S. Park, &amp; H. Yang, Washing-free heterogeneous immunosensor using proximity-dependent electron mediation between an enzyme label and an electrode, </w:t>
      </w:r>
      <w:r w:rsidDel="00000000" w:rsidR="00000000" w:rsidRPr="00000000">
        <w:rPr>
          <w:b w:val="1"/>
          <w:bCs w:val="1"/>
          <w:color w:val="222222"/>
          <w:highlight w:val="white"/>
          <w:rtl w:val="0"/>
        </w:rPr>
        <w:t xml:space="preserve">Analytical chemistry</w:t>
      </w:r>
      <w:r w:rsidDel="00000000" w:rsidR="00000000" w:rsidRPr="00000000">
        <w:rPr>
          <w:color w:val="222222"/>
          <w:highlight w:val="white"/>
          <w:rtl w:val="0"/>
        </w:rPr>
        <w:t xml:space="preserve">, 2014, </w:t>
      </w:r>
      <w:r w:rsidDel="00000000" w:rsidR="00000000" w:rsidRPr="00000000">
        <w:rPr>
          <w:i w:val="1"/>
          <w:iCs w:val="1"/>
          <w:color w:val="222222"/>
          <w:highlight w:val="white"/>
          <w:rtl w:val="0"/>
        </w:rPr>
        <w:t xml:space="preserve">86(9)</w:t>
      </w:r>
      <w:r w:rsidDel="00000000" w:rsidR="00000000" w:rsidRPr="00000000">
        <w:rPr>
          <w:color w:val="222222"/>
          <w:highlight w:val="white"/>
          <w:rtl w:val="0"/>
        </w:rPr>
        <w:t xml:space="preserve">, 4589-4595. DOI: </w:t>
      </w:r>
      <w:hyperlink r:id="rId52">
        <w:r w:rsidDel="00000000" w:rsidR="00000000" w:rsidRPr="00000000">
          <w:rPr>
            <w:color w:val="0000ff"/>
            <w:highlight w:val="white"/>
            <w:u w:val="single"/>
            <w:rtl w:val="0"/>
          </w:rPr>
          <w:t xml:space="preserve">https://pubs.acs.org/doi/10.1021/ac5006487</w:t>
        </w:r>
      </w:hyperlink>
      <w:r w:rsidDel="00000000" w:rsidR="00000000" w:rsidRPr="00000000">
        <w:rPr>
          <w:color w:val="222222"/>
          <w:highlight w:val="white"/>
          <w:rtl w:val="0"/>
        </w:rPr>
        <w:t xml:space="preserve">  (IF:6.320)</w:t>
      </w:r>
      <w:r w:rsidDel="00000000" w:rsidR="00000000" w:rsidRPr="00000000">
        <w:rPr>
          <w:rtl w:val="0"/>
        </w:rPr>
      </w:r>
    </w:p>
    <w:p w:rsidR="00000000" w:rsidDel="00000000" w:rsidP="00000000" w:rsidRDefault="00000000" w:rsidRPr="00000000" w14:paraId="00000100">
      <w:pPr>
        <w:numPr>
          <w:ilvl w:val="0"/>
          <w:numId w:val="8"/>
        </w:numPr>
        <w:ind w:left="927" w:hanging="360"/>
        <w:jc w:val="both"/>
        <w:rPr/>
      </w:pPr>
      <w:r w:rsidDel="00000000" w:rsidR="00000000" w:rsidRPr="00000000">
        <w:rPr>
          <w:b w:val="1"/>
          <w:bCs w:val="1"/>
          <w:color w:val="222222"/>
          <w:highlight w:val="white"/>
          <w:u w:val="single"/>
          <w:rtl w:val="0"/>
        </w:rPr>
        <w:t xml:space="preserve">G. Dutta</w:t>
      </w:r>
      <w:r w:rsidDel="00000000" w:rsidR="00000000" w:rsidRPr="00000000">
        <w:rPr>
          <w:color w:val="222222"/>
          <w:highlight w:val="white"/>
          <w:rtl w:val="0"/>
        </w:rPr>
        <w:t xml:space="preserve">, Jo, K., Lee, H., Kim, B., H. Y. Woo, &amp; H. Yang, Time-dependent decrease in the enhanced electrocatalytic activities observed after three different pretreatments of gold electrodes, </w:t>
      </w:r>
      <w:r w:rsidDel="00000000" w:rsidR="00000000" w:rsidRPr="00000000">
        <w:rPr>
          <w:b w:val="1"/>
          <w:bCs w:val="1"/>
          <w:color w:val="222222"/>
          <w:highlight w:val="white"/>
          <w:rtl w:val="0"/>
        </w:rPr>
        <w:t xml:space="preserve">Journal of Electroanalytical Chemistry</w:t>
      </w:r>
      <w:r w:rsidDel="00000000" w:rsidR="00000000" w:rsidRPr="00000000">
        <w:rPr>
          <w:color w:val="222222"/>
          <w:highlight w:val="white"/>
          <w:rtl w:val="0"/>
        </w:rPr>
        <w:t xml:space="preserve">, 2012,</w:t>
      </w:r>
      <w:r w:rsidDel="00000000" w:rsidR="00000000" w:rsidRPr="00000000">
        <w:rPr>
          <w:i w:val="1"/>
          <w:iCs w:val="1"/>
          <w:color w:val="222222"/>
          <w:highlight w:val="white"/>
          <w:rtl w:val="0"/>
        </w:rPr>
        <w:t xml:space="preserve">675</w:t>
      </w:r>
      <w:r w:rsidDel="00000000" w:rsidR="00000000" w:rsidRPr="00000000">
        <w:rPr>
          <w:color w:val="222222"/>
          <w:highlight w:val="white"/>
          <w:rtl w:val="0"/>
        </w:rPr>
        <w:t xml:space="preserve">, 41-46. DOI: </w:t>
      </w:r>
      <w:hyperlink r:id="rId53">
        <w:r w:rsidDel="00000000" w:rsidR="00000000" w:rsidRPr="00000000">
          <w:rPr>
            <w:color w:val="0000ff"/>
            <w:u w:val="single"/>
            <w:rtl w:val="0"/>
          </w:rPr>
          <w:t xml:space="preserve">https://doi.org/10.1016/j.jelechem.2012.04.011</w:t>
        </w:r>
      </w:hyperlink>
      <w:r w:rsidDel="00000000" w:rsidR="00000000" w:rsidRPr="00000000">
        <w:rPr>
          <w:rtl w:val="0"/>
        </w:rPr>
        <w:t xml:space="preserve"> (IF: 3.807)</w:t>
      </w:r>
    </w:p>
    <w:p w:rsidR="00000000" w:rsidDel="00000000" w:rsidP="00000000" w:rsidRDefault="00000000" w:rsidRPr="00000000" w14:paraId="00000101">
      <w:pPr>
        <w:numPr>
          <w:ilvl w:val="0"/>
          <w:numId w:val="8"/>
        </w:numPr>
        <w:ind w:left="927" w:hanging="360"/>
        <w:jc w:val="both"/>
        <w:rPr/>
      </w:pPr>
      <w:r w:rsidDel="00000000" w:rsidR="00000000" w:rsidRPr="00000000">
        <w:rPr>
          <w:color w:val="222222"/>
          <w:highlight w:val="white"/>
          <w:rtl w:val="0"/>
        </w:rPr>
        <w:t xml:space="preserve">K. Jo</w:t>
      </w:r>
      <w:r w:rsidDel="00000000" w:rsidR="00000000" w:rsidRPr="00000000">
        <w:rPr>
          <w:b w:val="1"/>
          <w:bCs w:val="1"/>
          <w:color w:val="222222"/>
          <w:highlight w:val="white"/>
          <w:rtl w:val="0"/>
        </w:rPr>
        <w:t xml:space="preserve">, </w:t>
      </w:r>
      <w:r w:rsidDel="00000000" w:rsidR="00000000" w:rsidRPr="00000000">
        <w:rPr>
          <w:b w:val="1"/>
          <w:bCs w:val="1"/>
          <w:color w:val="222222"/>
          <w:highlight w:val="white"/>
          <w:u w:val="single"/>
          <w:rtl w:val="0"/>
        </w:rPr>
        <w:t xml:space="preserve">G. Dutta</w:t>
      </w:r>
      <w:r w:rsidDel="00000000" w:rsidR="00000000" w:rsidRPr="00000000">
        <w:rPr>
          <w:color w:val="222222"/>
          <w:highlight w:val="white"/>
          <w:rtl w:val="0"/>
        </w:rPr>
        <w:t xml:space="preserve">, J. W.  Kim, &amp; H.Yang, Facile decrease in the electron-transfer rate and surface roughness of gold by ultrasonic treatment, </w:t>
      </w:r>
      <w:r w:rsidDel="00000000" w:rsidR="00000000" w:rsidRPr="00000000">
        <w:rPr>
          <w:b w:val="1"/>
          <w:bCs w:val="1"/>
          <w:color w:val="222222"/>
          <w:highlight w:val="white"/>
          <w:rtl w:val="0"/>
        </w:rPr>
        <w:t xml:space="preserve">Chemical Communications</w:t>
      </w:r>
      <w:r w:rsidDel="00000000" w:rsidR="00000000" w:rsidRPr="00000000">
        <w:rPr>
          <w:color w:val="222222"/>
          <w:highlight w:val="white"/>
          <w:rtl w:val="0"/>
        </w:rPr>
        <w:t xml:space="preserve">, 2012, </w:t>
      </w:r>
      <w:r w:rsidDel="00000000" w:rsidR="00000000" w:rsidRPr="00000000">
        <w:rPr>
          <w:i w:val="1"/>
          <w:iCs w:val="1"/>
          <w:color w:val="222222"/>
          <w:highlight w:val="white"/>
          <w:rtl w:val="0"/>
        </w:rPr>
        <w:t xml:space="preserve">48</w:t>
      </w:r>
      <w:r w:rsidDel="00000000" w:rsidR="00000000" w:rsidRPr="00000000">
        <w:rPr>
          <w:color w:val="222222"/>
          <w:highlight w:val="white"/>
          <w:rtl w:val="0"/>
        </w:rPr>
        <w:t xml:space="preserve">(70), 8841-8843. </w:t>
      </w:r>
      <w:r w:rsidDel="00000000" w:rsidR="00000000" w:rsidRPr="00000000">
        <w:rPr>
          <w:rtl w:val="0"/>
        </w:rPr>
      </w:r>
    </w:p>
    <w:p w:rsidR="00000000" w:rsidDel="00000000" w:rsidP="00000000" w:rsidRDefault="00000000" w:rsidRPr="00000000" w14:paraId="00000102">
      <w:pPr>
        <w:ind w:left="927" w:firstLine="0"/>
        <w:jc w:val="both"/>
        <w:rPr/>
      </w:pPr>
      <w:r w:rsidDel="00000000" w:rsidR="00000000" w:rsidRPr="00000000">
        <w:rPr>
          <w:color w:val="222222"/>
          <w:highlight w:val="white"/>
          <w:rtl w:val="0"/>
        </w:rPr>
        <w:t xml:space="preserve">DOI: </w:t>
      </w:r>
      <w:hyperlink r:id="rId54">
        <w:r w:rsidDel="00000000" w:rsidR="00000000" w:rsidRPr="00000000">
          <w:rPr>
            <w:color w:val="0000ff"/>
            <w:highlight w:val="white"/>
            <w:u w:val="single"/>
            <w:rtl w:val="0"/>
          </w:rPr>
          <w:t xml:space="preserve">https://doi.org/10.1039/C2CC33875K</w:t>
        </w:r>
      </w:hyperlink>
      <w:r w:rsidDel="00000000" w:rsidR="00000000" w:rsidRPr="00000000">
        <w:rPr>
          <w:rtl w:val="0"/>
        </w:rPr>
        <w:t xml:space="preserve"> (IF: 5.996)</w:t>
      </w:r>
    </w:p>
    <w:p w:rsidR="00000000" w:rsidDel="00000000" w:rsidP="00000000" w:rsidRDefault="00000000" w:rsidRPr="00000000" w14:paraId="00000103">
      <w:pPr>
        <w:numPr>
          <w:ilvl w:val="0"/>
          <w:numId w:val="8"/>
        </w:numPr>
        <w:ind w:left="927" w:hanging="360"/>
        <w:jc w:val="both"/>
        <w:rPr/>
      </w:pPr>
      <w:r w:rsidDel="00000000" w:rsidR="00000000" w:rsidRPr="00000000">
        <w:rPr>
          <w:b w:val="1"/>
          <w:bCs w:val="1"/>
          <w:color w:val="222222"/>
          <w:highlight w:val="white"/>
          <w:u w:val="single"/>
          <w:rtl w:val="0"/>
        </w:rPr>
        <w:t xml:space="preserve">G. Dutta</w:t>
      </w:r>
      <w:r w:rsidDel="00000000" w:rsidR="00000000" w:rsidRPr="00000000">
        <w:rPr>
          <w:color w:val="222222"/>
          <w:highlight w:val="white"/>
          <w:rtl w:val="0"/>
        </w:rPr>
        <w:t xml:space="preserve">, &amp; H. Yang, Effect of Fenton's reagent on the electrocatalytic activity of gold nanoparticles, </w:t>
      </w:r>
      <w:r w:rsidDel="00000000" w:rsidR="00000000" w:rsidRPr="00000000">
        <w:rPr>
          <w:b w:val="1"/>
          <w:bCs w:val="1"/>
          <w:color w:val="222222"/>
          <w:highlight w:val="white"/>
          <w:rtl w:val="0"/>
        </w:rPr>
        <w:t xml:space="preserve">Electrochemistry communications</w:t>
      </w:r>
      <w:r w:rsidDel="00000000" w:rsidR="00000000" w:rsidRPr="00000000">
        <w:rPr>
          <w:color w:val="222222"/>
          <w:highlight w:val="white"/>
          <w:rtl w:val="0"/>
        </w:rPr>
        <w:t xml:space="preserve">, 2011, </w:t>
      </w:r>
      <w:r w:rsidDel="00000000" w:rsidR="00000000" w:rsidRPr="00000000">
        <w:rPr>
          <w:i w:val="1"/>
          <w:iCs w:val="1"/>
          <w:color w:val="222222"/>
          <w:highlight w:val="white"/>
          <w:rtl w:val="0"/>
        </w:rPr>
        <w:t xml:space="preserve">13(12)</w:t>
      </w:r>
      <w:r w:rsidDel="00000000" w:rsidR="00000000" w:rsidRPr="00000000">
        <w:rPr>
          <w:color w:val="222222"/>
          <w:highlight w:val="white"/>
          <w:rtl w:val="0"/>
        </w:rPr>
        <w:t xml:space="preserve">, 1328-1331. DOI: </w:t>
      </w:r>
      <w:hyperlink r:id="rId55">
        <w:r w:rsidDel="00000000" w:rsidR="00000000" w:rsidRPr="00000000">
          <w:rPr>
            <w:color w:val="0000ff"/>
            <w:u w:val="single"/>
            <w:rtl w:val="0"/>
          </w:rPr>
          <w:t xml:space="preserve">https://doi.org/10.1016/j.elecom.2011.08.002</w:t>
        </w:r>
      </w:hyperlink>
      <w:r w:rsidDel="00000000" w:rsidR="00000000" w:rsidRPr="00000000">
        <w:rPr>
          <w:rtl w:val="0"/>
        </w:rPr>
        <w:t xml:space="preserve">. (IF: 4.333)</w:t>
      </w:r>
    </w:p>
    <w:p w:rsidR="00000000" w:rsidDel="00000000" w:rsidP="00000000" w:rsidRDefault="00000000" w:rsidRPr="00000000" w14:paraId="00000104">
      <w:pPr>
        <w:numPr>
          <w:ilvl w:val="0"/>
          <w:numId w:val="8"/>
        </w:numPr>
        <w:ind w:left="927" w:hanging="360"/>
        <w:jc w:val="both"/>
        <w:rPr/>
      </w:pPr>
      <w:r w:rsidDel="00000000" w:rsidR="00000000" w:rsidRPr="00000000">
        <w:rPr>
          <w:b w:val="1"/>
          <w:bCs w:val="1"/>
          <w:color w:val="222222"/>
          <w:highlight w:val="white"/>
          <w:u w:val="single"/>
          <w:rtl w:val="0"/>
        </w:rPr>
        <w:t xml:space="preserve">G.  Dutta</w:t>
      </w:r>
      <w:r w:rsidDel="00000000" w:rsidR="00000000" w:rsidRPr="00000000">
        <w:rPr>
          <w:color w:val="222222"/>
          <w:highlight w:val="white"/>
          <w:rtl w:val="0"/>
        </w:rPr>
        <w:t xml:space="preserve">, R. K. Debnath, A. Kalita, P. Kumar, M. Sarma, R. B. Shankar, &amp; B. Mondal, An asymmetric dinuclear copper (II) complex with phenoxo and acetate bridges: Synthesis, structure and magnetic studies, </w:t>
      </w:r>
      <w:r w:rsidDel="00000000" w:rsidR="00000000" w:rsidRPr="00000000">
        <w:rPr>
          <w:b w:val="1"/>
          <w:bCs w:val="1"/>
          <w:i w:val="1"/>
          <w:iCs w:val="1"/>
          <w:color w:val="222222"/>
          <w:highlight w:val="white"/>
          <w:rtl w:val="0"/>
        </w:rPr>
        <w:t xml:space="preserve">Polyhedron</w:t>
      </w:r>
      <w:r w:rsidDel="00000000" w:rsidR="00000000" w:rsidRPr="00000000">
        <w:rPr>
          <w:color w:val="222222"/>
          <w:highlight w:val="white"/>
          <w:rtl w:val="0"/>
        </w:rPr>
        <w:t xml:space="preserve">, 2011, </w:t>
      </w:r>
      <w:r w:rsidDel="00000000" w:rsidR="00000000" w:rsidRPr="00000000">
        <w:rPr>
          <w:i w:val="1"/>
          <w:iCs w:val="1"/>
          <w:color w:val="222222"/>
          <w:highlight w:val="white"/>
          <w:rtl w:val="0"/>
        </w:rPr>
        <w:t xml:space="preserve">30(2),</w:t>
      </w:r>
      <w:r w:rsidDel="00000000" w:rsidR="00000000" w:rsidRPr="00000000">
        <w:rPr>
          <w:color w:val="222222"/>
          <w:highlight w:val="white"/>
          <w:rtl w:val="0"/>
        </w:rPr>
        <w:t xml:space="preserve"> 293-298. DOI: </w:t>
      </w:r>
      <w:hyperlink r:id="rId56">
        <w:r w:rsidDel="00000000" w:rsidR="00000000" w:rsidRPr="00000000">
          <w:rPr>
            <w:color w:val="0000ff"/>
            <w:u w:val="single"/>
            <w:rtl w:val="0"/>
          </w:rPr>
          <w:t xml:space="preserve">https://doi.org/10.1016/j.poly.2010.10.029</w:t>
        </w:r>
      </w:hyperlink>
      <w:r w:rsidDel="00000000" w:rsidR="00000000" w:rsidRPr="00000000">
        <w:rPr>
          <w:rtl w:val="0"/>
        </w:rPr>
        <w:t xml:space="preserve">. (IF: 2.343).</w:t>
      </w:r>
    </w:p>
    <w:p w:rsidR="00000000" w:rsidDel="00000000" w:rsidP="00000000" w:rsidRDefault="00000000" w:rsidRPr="00000000" w14:paraId="00000105">
      <w:pPr>
        <w:jc w:val="both"/>
        <w:rPr/>
      </w:pPr>
      <w:r w:rsidDel="00000000" w:rsidR="00000000" w:rsidRPr="00000000">
        <w:rPr>
          <w:rtl w:val="0"/>
        </w:rPr>
      </w:r>
    </w:p>
    <w:p w:rsidR="00000000" w:rsidDel="00000000" w:rsidP="00000000" w:rsidRDefault="00000000" w:rsidRPr="00000000" w14:paraId="00000106">
      <w:pPr>
        <w:jc w:val="both"/>
        <w:rPr>
          <w:b w:val="1"/>
          <w:bCs w:val="1"/>
          <w:color w:val="3333ff"/>
        </w:rPr>
      </w:pPr>
      <w:r w:rsidDel="00000000" w:rsidR="00000000" w:rsidRPr="00000000">
        <w:rPr>
          <w:b w:val="1"/>
          <w:bCs w:val="1"/>
          <w:color w:val="3333ff"/>
          <w:rtl w:val="0"/>
        </w:rPr>
        <w:t xml:space="preserve">Review Paper</w:t>
      </w:r>
    </w:p>
    <w:p w:rsidR="00000000" w:rsidDel="00000000" w:rsidP="00000000" w:rsidRDefault="00000000" w:rsidRPr="00000000" w14:paraId="00000107">
      <w:pPr>
        <w:jc w:val="both"/>
        <w:rPr>
          <w:b w:val="1"/>
          <w:bCs w:val="1"/>
          <w:color w:val="3333ff"/>
          <w:sz w:val="20"/>
          <w:szCs w:val="20"/>
        </w:rPr>
      </w:pPr>
      <w:r w:rsidDel="00000000" w:rsidR="00000000" w:rsidRPr="00000000">
        <w:rPr>
          <w:rtl w:val="0"/>
        </w:rPr>
      </w:r>
    </w:p>
    <w:p w:rsidR="00000000" w:rsidDel="00000000" w:rsidP="00000000" w:rsidRDefault="00000000" w:rsidRPr="00000000" w14:paraId="00000108">
      <w:pPr>
        <w:numPr>
          <w:ilvl w:val="0"/>
          <w:numId w:val="7"/>
        </w:numPr>
        <w:ind w:left="720" w:hanging="360"/>
        <w:jc w:val="both"/>
        <w:rPr/>
      </w:pPr>
      <w:r w:rsidDel="00000000" w:rsidR="00000000" w:rsidRPr="00000000">
        <w:rPr>
          <w:rtl w:val="0"/>
        </w:rPr>
        <w:t xml:space="preserve">N. Pandey, D. Biswas, N. Dutta, A. Hansda, </w:t>
      </w:r>
      <w:r w:rsidDel="00000000" w:rsidR="00000000" w:rsidRPr="00000000">
        <w:rPr>
          <w:b w:val="1"/>
          <w:bCs w:val="1"/>
          <w:u w:val="single"/>
          <w:rtl w:val="0"/>
        </w:rPr>
        <w:t xml:space="preserve">G. Dutta</w:t>
      </w:r>
      <w:r w:rsidDel="00000000" w:rsidR="00000000" w:rsidRPr="00000000">
        <w:rPr>
          <w:rtl w:val="0"/>
        </w:rPr>
        <w:t xml:space="preserve">, G. Mukherjee, Sensing Soluble Immune Checkpoint Molecules and Disease-Relevant Cytokines in Cancer: A Novel Paradigm in Disease Diagnosis and Monitoring, Frontiers in Sensors, 2022, DOI: </w:t>
      </w:r>
      <w:hyperlink r:id="rId57">
        <w:r w:rsidDel="00000000" w:rsidR="00000000" w:rsidRPr="00000000">
          <w:rPr>
            <w:color w:val="0000ff"/>
            <w:u w:val="single"/>
            <w:rtl w:val="0"/>
          </w:rPr>
          <w:t xml:space="preserve">https://doi.org/10.3389/fsens.2022.789771</w:t>
        </w:r>
      </w:hyperlink>
      <w:r w:rsidDel="00000000" w:rsidR="00000000" w:rsidRPr="00000000">
        <w:rPr>
          <w:rtl w:val="0"/>
        </w:rPr>
      </w:r>
    </w:p>
    <w:p w:rsidR="00000000" w:rsidDel="00000000" w:rsidP="00000000" w:rsidRDefault="00000000" w:rsidRPr="00000000" w14:paraId="00000109">
      <w:pPr>
        <w:numPr>
          <w:ilvl w:val="0"/>
          <w:numId w:val="7"/>
        </w:numPr>
        <w:ind w:left="720" w:hanging="360"/>
        <w:jc w:val="both"/>
        <w:rPr/>
      </w:pPr>
      <w:r w:rsidDel="00000000" w:rsidR="00000000" w:rsidRPr="00000000">
        <w:rPr>
          <w:rtl w:val="0"/>
        </w:rPr>
        <w:t xml:space="preserve">M. Mandal, N. Dutta, </w:t>
      </w:r>
      <w:r w:rsidDel="00000000" w:rsidR="00000000" w:rsidRPr="00000000">
        <w:rPr>
          <w:b w:val="1"/>
          <w:bCs w:val="1"/>
          <w:u w:val="single"/>
          <w:rtl w:val="0"/>
        </w:rPr>
        <w:t xml:space="preserve">G. Dutta</w:t>
      </w:r>
      <w:r w:rsidDel="00000000" w:rsidR="00000000" w:rsidRPr="00000000">
        <w:rPr>
          <w:rtl w:val="0"/>
        </w:rPr>
        <w:t xml:space="preserve">*, Aptamer-based biosensors and their implications in COVID-19 diagnosis, Analytical Methods 13 (45), 5400-5417. DOI: https://doi.org/10.1039/D1AY01519B</w:t>
      </w:r>
    </w:p>
    <w:p w:rsidR="00000000" w:rsidDel="00000000" w:rsidP="00000000" w:rsidRDefault="00000000" w:rsidRPr="00000000" w14:paraId="0000010A">
      <w:pPr>
        <w:numPr>
          <w:ilvl w:val="0"/>
          <w:numId w:val="7"/>
        </w:numPr>
        <w:ind w:left="720" w:hanging="360"/>
        <w:jc w:val="both"/>
        <w:rPr/>
      </w:pPr>
      <w:r w:rsidDel="00000000" w:rsidR="00000000" w:rsidRPr="00000000">
        <w:rPr>
          <w:rtl w:val="0"/>
        </w:rPr>
        <w:t xml:space="preserve">S. Sahu, </w:t>
      </w:r>
      <w:r w:rsidDel="00000000" w:rsidR="00000000" w:rsidRPr="00000000">
        <w:rPr>
          <w:b w:val="1"/>
          <w:bCs w:val="1"/>
          <w:u w:val="single"/>
          <w:rtl w:val="0"/>
        </w:rPr>
        <w:t xml:space="preserve">G. Dutta</w:t>
      </w:r>
      <w:r w:rsidDel="00000000" w:rsidR="00000000" w:rsidRPr="00000000">
        <w:rPr>
          <w:rtl w:val="0"/>
        </w:rPr>
        <w:t xml:space="preserve">*, Emerging evidence for serum procalcitonin estimation at point-of-care and advancement in quantitative sensing strategies over the past decade, </w:t>
      </w:r>
      <w:r w:rsidDel="00000000" w:rsidR="00000000" w:rsidRPr="00000000">
        <w:rPr>
          <w:b w:val="1"/>
          <w:bCs w:val="1"/>
          <w:rtl w:val="0"/>
        </w:rPr>
        <w:t xml:space="preserve">Sensors International</w:t>
      </w:r>
      <w:r w:rsidDel="00000000" w:rsidR="00000000" w:rsidRPr="00000000">
        <w:rPr>
          <w:rtl w:val="0"/>
        </w:rPr>
        <w:t xml:space="preserve">, 2021, 2, 100107. DOI: </w:t>
      </w:r>
      <w:hyperlink r:id="rId58">
        <w:r w:rsidDel="00000000" w:rsidR="00000000" w:rsidRPr="00000000">
          <w:rPr>
            <w:color w:val="0000ff"/>
            <w:u w:val="single"/>
            <w:rtl w:val="0"/>
          </w:rPr>
          <w:t xml:space="preserve">https://doi.org/10.1016/j.sintl.2021.100107</w:t>
        </w:r>
      </w:hyperlink>
      <w:r w:rsidDel="00000000" w:rsidR="00000000" w:rsidRPr="00000000">
        <w:rPr>
          <w:rtl w:val="0"/>
        </w:rPr>
      </w:r>
    </w:p>
    <w:p w:rsidR="00000000" w:rsidDel="00000000" w:rsidP="00000000" w:rsidRDefault="00000000" w:rsidRPr="00000000" w14:paraId="0000010B">
      <w:pPr>
        <w:numPr>
          <w:ilvl w:val="0"/>
          <w:numId w:val="7"/>
        </w:numPr>
        <w:ind w:left="720" w:hanging="360"/>
        <w:jc w:val="both"/>
        <w:rPr/>
      </w:pPr>
      <w:r w:rsidDel="00000000" w:rsidR="00000000" w:rsidRPr="00000000">
        <w:rPr>
          <w:rtl w:val="0"/>
        </w:rPr>
        <w:t xml:space="preserve">N. Dutta, P.B. Lillehoj, P. Estrela,</w:t>
      </w:r>
      <w:r w:rsidDel="00000000" w:rsidR="00000000" w:rsidRPr="00000000">
        <w:rPr>
          <w:b w:val="1"/>
          <w:bCs w:val="1"/>
          <w:rtl w:val="0"/>
        </w:rPr>
        <w:t xml:space="preserve"> </w:t>
      </w:r>
      <w:r w:rsidDel="00000000" w:rsidR="00000000" w:rsidRPr="00000000">
        <w:rPr>
          <w:b w:val="1"/>
          <w:bCs w:val="1"/>
          <w:u w:val="single"/>
          <w:rtl w:val="0"/>
        </w:rPr>
        <w:t xml:space="preserve">G. Dutta</w:t>
      </w:r>
      <w:r w:rsidDel="00000000" w:rsidR="00000000" w:rsidRPr="00000000">
        <w:rPr>
          <w:rtl w:val="0"/>
        </w:rPr>
        <w:t xml:space="preserve">*, Electrochemical Biosensors for Cytokine Profiling: Recent Advancements and Possibilities in the Near Future, </w:t>
      </w:r>
      <w:r w:rsidDel="00000000" w:rsidR="00000000" w:rsidRPr="00000000">
        <w:rPr>
          <w:b w:val="1"/>
          <w:bCs w:val="1"/>
          <w:rtl w:val="0"/>
        </w:rPr>
        <w:t xml:space="preserve">Biosensors</w:t>
      </w:r>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t xml:space="preserve">2021,</w:t>
      </w:r>
      <w:r w:rsidDel="00000000" w:rsidR="00000000" w:rsidRPr="00000000">
        <w:rPr>
          <w:b w:val="1"/>
          <w:bCs w:val="1"/>
          <w:rtl w:val="0"/>
        </w:rPr>
        <w:t xml:space="preserve"> </w:t>
      </w:r>
      <w:r w:rsidDel="00000000" w:rsidR="00000000" w:rsidRPr="00000000">
        <w:rPr>
          <w:i w:val="1"/>
          <w:iCs w:val="1"/>
          <w:rtl w:val="0"/>
        </w:rPr>
        <w:t xml:space="preserve">11</w:t>
      </w:r>
      <w:r w:rsidDel="00000000" w:rsidR="00000000" w:rsidRPr="00000000">
        <w:rPr>
          <w:rtl w:val="0"/>
        </w:rPr>
        <w:t xml:space="preserve">, 94. DOI: doi.org/10.3390/bios11030094. (IF: 3.240)</w:t>
      </w:r>
    </w:p>
    <w:p w:rsidR="00000000" w:rsidDel="00000000" w:rsidP="00000000" w:rsidRDefault="00000000" w:rsidRPr="00000000" w14:paraId="0000010C">
      <w:pPr>
        <w:numPr>
          <w:ilvl w:val="0"/>
          <w:numId w:val="7"/>
        </w:numPr>
        <w:ind w:left="720" w:hanging="360"/>
        <w:jc w:val="both"/>
        <w:rPr/>
      </w:pPr>
      <w:r w:rsidDel="00000000" w:rsidR="00000000" w:rsidRPr="00000000">
        <w:rPr>
          <w:rtl w:val="0"/>
        </w:rPr>
        <w:t xml:space="preserve">R. Mandal, </w:t>
      </w:r>
      <w:r w:rsidDel="00000000" w:rsidR="00000000" w:rsidRPr="00000000">
        <w:rPr>
          <w:b w:val="1"/>
          <w:bCs w:val="1"/>
          <w:u w:val="single"/>
          <w:rtl w:val="0"/>
        </w:rPr>
        <w:t xml:space="preserve">G. Dutta</w:t>
      </w:r>
      <w:r w:rsidDel="00000000" w:rsidR="00000000" w:rsidRPr="00000000">
        <w:rPr>
          <w:rtl w:val="0"/>
        </w:rPr>
        <w:t xml:space="preserve">*, From photosynthesis to biosensing: Chlorophyll proves to be a versatile molecule, </w:t>
      </w:r>
      <w:r w:rsidDel="00000000" w:rsidR="00000000" w:rsidRPr="00000000">
        <w:rPr>
          <w:b w:val="1"/>
          <w:bCs w:val="1"/>
          <w:rtl w:val="0"/>
        </w:rPr>
        <w:t xml:space="preserve">Sensors International</w:t>
      </w:r>
      <w:r w:rsidDel="00000000" w:rsidR="00000000" w:rsidRPr="00000000">
        <w:rPr>
          <w:rtl w:val="0"/>
        </w:rPr>
        <w:t xml:space="preserve">, 2020, </w:t>
      </w:r>
      <w:r w:rsidDel="00000000" w:rsidR="00000000" w:rsidRPr="00000000">
        <w:rPr>
          <w:i w:val="1"/>
          <w:iCs w:val="1"/>
          <w:rtl w:val="0"/>
        </w:rPr>
        <w:t xml:space="preserve">1</w:t>
      </w:r>
      <w:r w:rsidDel="00000000" w:rsidR="00000000" w:rsidRPr="00000000">
        <w:rPr>
          <w:rtl w:val="0"/>
        </w:rPr>
        <w:t xml:space="preserve">, 100058. DOI: </w:t>
      </w:r>
      <w:hyperlink r:id="rId59">
        <w:r w:rsidDel="00000000" w:rsidR="00000000" w:rsidRPr="00000000">
          <w:rPr>
            <w:color w:val="0000ff"/>
            <w:u w:val="single"/>
            <w:rtl w:val="0"/>
          </w:rPr>
          <w:t xml:space="preserve">https://doi.org/10.1016/j.sintl.2020.100058</w:t>
        </w:r>
      </w:hyperlink>
      <w:r w:rsidDel="00000000" w:rsidR="00000000" w:rsidRPr="00000000">
        <w:rPr>
          <w:u w:val="single"/>
          <w:rtl w:val="0"/>
        </w:rPr>
        <w:t xml:space="preserve">.</w:t>
      </w:r>
      <w:r w:rsidDel="00000000" w:rsidR="00000000" w:rsidRPr="00000000">
        <w:rPr>
          <w:rtl w:val="0"/>
        </w:rPr>
        <w:t xml:space="preserve"> </w:t>
      </w:r>
    </w:p>
    <w:p w:rsidR="00000000" w:rsidDel="00000000" w:rsidP="00000000" w:rsidRDefault="00000000" w:rsidRPr="00000000" w14:paraId="0000010D">
      <w:pPr>
        <w:numPr>
          <w:ilvl w:val="0"/>
          <w:numId w:val="7"/>
        </w:numPr>
        <w:ind w:left="720" w:hanging="360"/>
        <w:jc w:val="both"/>
        <w:rPr/>
      </w:pPr>
      <w:r w:rsidDel="00000000" w:rsidR="00000000" w:rsidRPr="00000000">
        <w:rPr>
          <w:b w:val="1"/>
          <w:bCs w:val="1"/>
          <w:color w:val="222222"/>
          <w:highlight w:val="white"/>
          <w:u w:val="single"/>
          <w:rtl w:val="0"/>
        </w:rPr>
        <w:t xml:space="preserve">G. Dutta*</w:t>
      </w:r>
      <w:r w:rsidDel="00000000" w:rsidR="00000000" w:rsidRPr="00000000">
        <w:rPr>
          <w:color w:val="222222"/>
          <w:highlight w:val="white"/>
          <w:rtl w:val="0"/>
        </w:rPr>
        <w:t xml:space="preserve">, Electrochemical biosensors for rapid detection of malaria, </w:t>
      </w:r>
      <w:r w:rsidDel="00000000" w:rsidR="00000000" w:rsidRPr="00000000">
        <w:rPr>
          <w:b w:val="1"/>
          <w:bCs w:val="1"/>
          <w:color w:val="222222"/>
          <w:highlight w:val="white"/>
          <w:rtl w:val="0"/>
        </w:rPr>
        <w:t xml:space="preserve">Materials Science for Energy Technologies</w:t>
      </w:r>
      <w:r w:rsidDel="00000000" w:rsidR="00000000" w:rsidRPr="00000000">
        <w:rPr>
          <w:color w:val="222222"/>
          <w:highlight w:val="white"/>
          <w:rtl w:val="0"/>
        </w:rPr>
        <w:t xml:space="preserve">, 2020 3, 150-158. DOI:</w:t>
      </w:r>
      <w:hyperlink r:id="rId60">
        <w:r w:rsidDel="00000000" w:rsidR="00000000" w:rsidRPr="00000000">
          <w:rPr>
            <w:color w:val="0000ff"/>
            <w:u w:val="single"/>
            <w:rtl w:val="0"/>
          </w:rPr>
          <w:t xml:space="preserve">https://doi.org/10.1016/j.mset.2019.10.003</w:t>
        </w:r>
      </w:hyperlink>
      <w:r w:rsidDel="00000000" w:rsidR="00000000" w:rsidRPr="00000000">
        <w:rPr>
          <w:rtl w:val="0"/>
        </w:rPr>
      </w:r>
    </w:p>
    <w:p w:rsidR="00000000" w:rsidDel="00000000" w:rsidP="00000000" w:rsidRDefault="00000000" w:rsidRPr="00000000" w14:paraId="0000010E">
      <w:pPr>
        <w:numPr>
          <w:ilvl w:val="0"/>
          <w:numId w:val="7"/>
        </w:numPr>
        <w:ind w:left="720" w:hanging="360"/>
        <w:jc w:val="both"/>
        <w:rPr/>
      </w:pPr>
      <w:r w:rsidDel="00000000" w:rsidR="00000000" w:rsidRPr="00000000">
        <w:rPr>
          <w:b w:val="1"/>
          <w:bCs w:val="1"/>
          <w:color w:val="222222"/>
          <w:highlight w:val="white"/>
          <w:u w:val="single"/>
          <w:rtl w:val="0"/>
        </w:rPr>
        <w:t xml:space="preserve">G. Dutta</w:t>
      </w:r>
      <w:r w:rsidDel="00000000" w:rsidR="00000000" w:rsidRPr="00000000">
        <w:rPr>
          <w:color w:val="222222"/>
          <w:highlight w:val="white"/>
          <w:rtl w:val="0"/>
        </w:rPr>
        <w:t xml:space="preserve">, J. Rainbow, U. Zupancic, S. Papamatthaiou, P. Estrela, D. Moschou, Microfluidic devices for label-free DNA detection, </w:t>
      </w:r>
      <w:r w:rsidDel="00000000" w:rsidR="00000000" w:rsidRPr="00000000">
        <w:rPr>
          <w:b w:val="1"/>
          <w:bCs w:val="1"/>
          <w:color w:val="222222"/>
          <w:highlight w:val="white"/>
          <w:rtl w:val="0"/>
        </w:rPr>
        <w:t xml:space="preserve">Chemosensors</w:t>
      </w:r>
      <w:r w:rsidDel="00000000" w:rsidR="00000000" w:rsidRPr="00000000">
        <w:rPr>
          <w:color w:val="222222"/>
          <w:highlight w:val="white"/>
          <w:rtl w:val="0"/>
        </w:rPr>
        <w:t xml:space="preserve">, 2018, 6, 43. DOI: </w:t>
      </w:r>
      <w:hyperlink r:id="rId61">
        <w:r w:rsidDel="00000000" w:rsidR="00000000" w:rsidRPr="00000000">
          <w:rPr>
            <w:color w:val="0000ff"/>
            <w:highlight w:val="white"/>
            <w:u w:val="single"/>
            <w:rtl w:val="0"/>
          </w:rPr>
          <w:t xml:space="preserve">https://doi.org/10.3390/chemosensors6040043</w:t>
        </w:r>
      </w:hyperlink>
      <w:r w:rsidDel="00000000" w:rsidR="00000000" w:rsidRPr="00000000">
        <w:rPr>
          <w:rtl w:val="0"/>
        </w:rPr>
      </w:r>
    </w:p>
    <w:p w:rsidR="00000000" w:rsidDel="00000000" w:rsidP="00000000" w:rsidRDefault="00000000" w:rsidRPr="00000000" w14:paraId="0000010F">
      <w:pPr>
        <w:numPr>
          <w:ilvl w:val="0"/>
          <w:numId w:val="7"/>
        </w:numPr>
        <w:ind w:left="720" w:hanging="360"/>
        <w:jc w:val="both"/>
        <w:rPr/>
      </w:pPr>
      <w:r w:rsidDel="00000000" w:rsidR="00000000" w:rsidRPr="00000000">
        <w:rPr>
          <w:b w:val="1"/>
          <w:bCs w:val="1"/>
          <w:color w:val="222222"/>
          <w:highlight w:val="white"/>
          <w:u w:val="single"/>
          <w:rtl w:val="0"/>
        </w:rPr>
        <w:t xml:space="preserve">G. Dutta*</w:t>
      </w:r>
      <w:r w:rsidDel="00000000" w:rsidR="00000000" w:rsidRPr="00000000">
        <w:rPr>
          <w:color w:val="222222"/>
          <w:highlight w:val="white"/>
          <w:rtl w:val="0"/>
        </w:rPr>
        <w:t xml:space="preserve">, Wash-Free Redox Cycling Based Electrochemical Biosensors for Point-of-Care Diagnostic Applications, </w:t>
      </w:r>
      <w:r w:rsidDel="00000000" w:rsidR="00000000" w:rsidRPr="00000000">
        <w:rPr>
          <w:b w:val="1"/>
          <w:bCs w:val="1"/>
          <w:color w:val="222222"/>
          <w:highlight w:val="white"/>
          <w:rtl w:val="0"/>
        </w:rPr>
        <w:t xml:space="preserve">Biomedical Journal of Scientific &amp; Technical Research</w:t>
      </w:r>
      <w:r w:rsidDel="00000000" w:rsidR="00000000" w:rsidRPr="00000000">
        <w:rPr>
          <w:color w:val="222222"/>
          <w:highlight w:val="white"/>
          <w:rtl w:val="0"/>
        </w:rPr>
        <w:t xml:space="preserve">,2018, </w:t>
      </w:r>
      <w:r w:rsidDel="00000000" w:rsidR="00000000" w:rsidRPr="00000000">
        <w:rPr>
          <w:i w:val="1"/>
          <w:iCs w:val="1"/>
          <w:color w:val="222222"/>
          <w:highlight w:val="white"/>
          <w:rtl w:val="0"/>
        </w:rPr>
        <w:t xml:space="preserve">10</w:t>
      </w:r>
      <w:r w:rsidDel="00000000" w:rsidR="00000000" w:rsidRPr="00000000">
        <w:rPr>
          <w:color w:val="222222"/>
          <w:highlight w:val="white"/>
          <w:rtl w:val="0"/>
        </w:rPr>
        <w:t xml:space="preserve">(3), 7845-7847.</w:t>
      </w:r>
      <w:r w:rsidDel="00000000" w:rsidR="00000000" w:rsidRPr="00000000">
        <w:rPr>
          <w:rtl w:val="0"/>
        </w:rPr>
      </w:r>
    </w:p>
    <w:p w:rsidR="00000000" w:rsidDel="00000000" w:rsidP="00000000" w:rsidRDefault="00000000" w:rsidRPr="00000000" w14:paraId="00000110">
      <w:pPr>
        <w:jc w:val="both"/>
        <w:rPr/>
      </w:pPr>
      <w:r w:rsidDel="00000000" w:rsidR="00000000" w:rsidRPr="00000000">
        <w:rPr>
          <w:rtl w:val="0"/>
        </w:rPr>
      </w:r>
    </w:p>
    <w:p w:rsidR="00000000" w:rsidDel="00000000" w:rsidP="00000000" w:rsidRDefault="00000000" w:rsidRPr="00000000" w14:paraId="00000111">
      <w:pPr>
        <w:jc w:val="both"/>
        <w:rPr>
          <w:b w:val="1"/>
          <w:bCs w:val="1"/>
          <w:color w:val="0000ff"/>
        </w:rPr>
      </w:pPr>
      <w:r w:rsidDel="00000000" w:rsidR="00000000" w:rsidRPr="00000000">
        <w:rPr>
          <w:b w:val="1"/>
          <w:bCs w:val="1"/>
          <w:color w:val="0000ff"/>
          <w:rtl w:val="0"/>
        </w:rPr>
        <w:t xml:space="preserve">Book</w:t>
      </w:r>
    </w:p>
    <w:p w:rsidR="00000000" w:rsidDel="00000000" w:rsidP="00000000" w:rsidRDefault="00000000" w:rsidRPr="00000000" w14:paraId="00000112">
      <w:pPr>
        <w:numPr>
          <w:ilvl w:val="0"/>
          <w:numId w:val="3"/>
        </w:numPr>
        <w:ind w:left="643" w:hanging="360"/>
        <w:jc w:val="both"/>
        <w:rPr>
          <w:b w:val="1"/>
          <w:bCs w:val="1"/>
        </w:rPr>
      </w:pPr>
      <w:r w:rsidDel="00000000" w:rsidR="00000000" w:rsidRPr="00000000">
        <w:rPr>
          <w:rtl w:val="0"/>
        </w:rPr>
        <w:t xml:space="preserve">Metal-Oxide Gas Sensors (2023), </w:t>
      </w:r>
      <w:r w:rsidDel="00000000" w:rsidR="00000000" w:rsidRPr="00000000">
        <w:rPr>
          <w:b w:val="1"/>
          <w:bCs w:val="1"/>
          <w:rtl w:val="0"/>
        </w:rPr>
        <w:t xml:space="preserve">IntechOpen. </w:t>
      </w:r>
      <w:r w:rsidDel="00000000" w:rsidR="00000000" w:rsidRPr="00000000">
        <w:rPr>
          <w:rtl w:val="0"/>
        </w:rPr>
        <w:t xml:space="preserve">ISBN 978-1-80356-963-5. Editor: Dr. Soumen Dhara, </w:t>
      </w:r>
      <w:r w:rsidDel="00000000" w:rsidR="00000000" w:rsidRPr="00000000">
        <w:rPr>
          <w:b w:val="1"/>
          <w:bCs w:val="1"/>
          <w:u w:val="single"/>
          <w:rtl w:val="0"/>
        </w:rPr>
        <w:t xml:space="preserve">Dr. Gorachand Dutta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13">
      <w:pPr>
        <w:numPr>
          <w:ilvl w:val="0"/>
          <w:numId w:val="3"/>
        </w:numPr>
        <w:ind w:left="643" w:hanging="360"/>
        <w:jc w:val="both"/>
        <w:rPr>
          <w:b w:val="1"/>
          <w:bCs w:val="1"/>
        </w:rPr>
      </w:pPr>
      <w:hyperlink r:id="rId62">
        <w:r w:rsidDel="00000000" w:rsidR="00000000" w:rsidRPr="00000000">
          <w:rPr>
            <w:color w:val="0000ff"/>
            <w:u w:val="single"/>
            <w:rtl w:val="0"/>
          </w:rPr>
          <w:t xml:space="preserve">MEMS and Microfluidics in Healthcare: Devices and Applications Perspectives</w:t>
        </w:r>
      </w:hyperlink>
      <w:r w:rsidDel="00000000" w:rsidR="00000000" w:rsidRPr="00000000">
        <w:rPr>
          <w:rtl w:val="0"/>
        </w:rPr>
        <w:t xml:space="preserve"> (2023), </w:t>
      </w:r>
      <w:r w:rsidDel="00000000" w:rsidR="00000000" w:rsidRPr="00000000">
        <w:rPr>
          <w:b w:val="1"/>
          <w:bCs w:val="1"/>
          <w:rtl w:val="0"/>
        </w:rPr>
        <w:t xml:space="preserve">Springer Nature </w:t>
      </w:r>
      <w:r w:rsidDel="00000000" w:rsidR="00000000" w:rsidRPr="00000000">
        <w:rPr>
          <w:rtl w:val="0"/>
        </w:rPr>
        <w:t xml:space="preserve">Publication. ISBN 978-981-19-8713-7. Editor: Dr. Koushik Guha, </w:t>
      </w:r>
      <w:r w:rsidDel="00000000" w:rsidR="00000000" w:rsidRPr="00000000">
        <w:rPr>
          <w:b w:val="1"/>
          <w:bCs w:val="1"/>
          <w:u w:val="single"/>
          <w:rtl w:val="0"/>
        </w:rPr>
        <w:t xml:space="preserve">Dr. Gorachand Dutta</w:t>
      </w:r>
      <w:r w:rsidDel="00000000" w:rsidR="00000000" w:rsidRPr="00000000">
        <w:rPr>
          <w:rtl w:val="0"/>
        </w:rPr>
        <w:t xml:space="preserve">, Dr. Arindam Biswas, Dr. K Srinivasa Rao.</w:t>
      </w:r>
      <w:r w:rsidDel="00000000" w:rsidR="00000000" w:rsidRPr="00000000">
        <w:rPr>
          <w:rtl w:val="0"/>
        </w:rPr>
      </w:r>
    </w:p>
    <w:p w:rsidR="00000000" w:rsidDel="00000000" w:rsidP="00000000" w:rsidRDefault="00000000" w:rsidRPr="00000000" w14:paraId="00000114">
      <w:pPr>
        <w:numPr>
          <w:ilvl w:val="0"/>
          <w:numId w:val="3"/>
        </w:numPr>
        <w:ind w:left="643" w:hanging="360"/>
        <w:jc w:val="both"/>
        <w:rPr/>
      </w:pPr>
      <w:hyperlink r:id="rId63">
        <w:r w:rsidDel="00000000" w:rsidR="00000000" w:rsidRPr="00000000">
          <w:rPr>
            <w:color w:val="0000ff"/>
            <w:u w:val="single"/>
            <w:rtl w:val="0"/>
          </w:rPr>
          <w:t xml:space="preserve">Next-Generation Nanobiosensor Devices for Point-of-Care Diagnostics</w:t>
        </w:r>
      </w:hyperlink>
      <w:r w:rsidDel="00000000" w:rsidR="00000000" w:rsidRPr="00000000">
        <w:rPr>
          <w:rtl w:val="0"/>
        </w:rPr>
        <w:t xml:space="preserve">(2023),</w:t>
      </w:r>
      <w:r w:rsidDel="00000000" w:rsidR="00000000" w:rsidRPr="00000000">
        <w:rPr>
          <w:b w:val="1"/>
          <w:bCs w:val="1"/>
          <w:rtl w:val="0"/>
        </w:rPr>
        <w:t xml:space="preserve"> Springer</w:t>
      </w:r>
      <w:r w:rsidDel="00000000" w:rsidR="00000000" w:rsidRPr="00000000">
        <w:rPr>
          <w:rtl w:val="0"/>
        </w:rPr>
        <w:t xml:space="preserve"> Publication. ISBN 978-981-19-7129-7. Editor: </w:t>
      </w:r>
      <w:r w:rsidDel="00000000" w:rsidR="00000000" w:rsidRPr="00000000">
        <w:rPr>
          <w:b w:val="1"/>
          <w:bCs w:val="1"/>
          <w:u w:val="single"/>
          <w:rtl w:val="0"/>
        </w:rPr>
        <w:t xml:space="preserve">Dr. Gorachand Dutta</w:t>
      </w:r>
      <w:r w:rsidDel="00000000" w:rsidR="00000000" w:rsidRPr="00000000">
        <w:rPr>
          <w:rtl w:val="0"/>
        </w:rPr>
        <w:t xml:space="preserve">.</w:t>
      </w:r>
    </w:p>
    <w:p w:rsidR="00000000" w:rsidDel="00000000" w:rsidP="00000000" w:rsidRDefault="00000000" w:rsidRPr="00000000" w14:paraId="00000115">
      <w:pPr>
        <w:numPr>
          <w:ilvl w:val="0"/>
          <w:numId w:val="3"/>
        </w:numPr>
        <w:ind w:left="643" w:hanging="360"/>
        <w:jc w:val="both"/>
        <w:rPr/>
      </w:pPr>
      <w:hyperlink r:id="rId64">
        <w:r w:rsidDel="00000000" w:rsidR="00000000" w:rsidRPr="00000000">
          <w:rPr>
            <w:color w:val="0000ff"/>
            <w:u w:val="single"/>
            <w:rtl w:val="0"/>
          </w:rPr>
          <w:t xml:space="preserve">Next Generation Smart Nano-Bio-Devices</w:t>
        </w:r>
      </w:hyperlink>
      <w:r w:rsidDel="00000000" w:rsidR="00000000" w:rsidRPr="00000000">
        <w:rPr>
          <w:rtl w:val="0"/>
        </w:rPr>
        <w:t xml:space="preserve">(2023)</w:t>
      </w:r>
      <w:r w:rsidDel="00000000" w:rsidR="00000000" w:rsidRPr="00000000">
        <w:rPr>
          <w:b w:val="1"/>
          <w:bCs w:val="1"/>
          <w:rtl w:val="0"/>
        </w:rPr>
        <w:t xml:space="preserve">, Springer</w:t>
      </w:r>
      <w:r w:rsidDel="00000000" w:rsidR="00000000" w:rsidRPr="00000000">
        <w:rPr>
          <w:rtl w:val="0"/>
        </w:rPr>
        <w:t xml:space="preserve"> Publication. ISBN 978-981-19-7106-8. . Editor: </w:t>
      </w:r>
      <w:r w:rsidDel="00000000" w:rsidR="00000000" w:rsidRPr="00000000">
        <w:rPr>
          <w:b w:val="1"/>
          <w:bCs w:val="1"/>
          <w:u w:val="single"/>
          <w:rtl w:val="0"/>
        </w:rPr>
        <w:t xml:space="preserve">Dr. Gorachand Dutta</w:t>
      </w:r>
      <w:r w:rsidDel="00000000" w:rsidR="00000000" w:rsidRPr="00000000">
        <w:rPr>
          <w:rtl w:val="0"/>
        </w:rPr>
        <w:t xml:space="preserve">, Dr. Arindam Biswas.</w:t>
      </w:r>
    </w:p>
    <w:p w:rsidR="00000000" w:rsidDel="00000000" w:rsidP="00000000" w:rsidRDefault="00000000" w:rsidRPr="00000000" w14:paraId="00000116">
      <w:pPr>
        <w:numPr>
          <w:ilvl w:val="0"/>
          <w:numId w:val="3"/>
        </w:numPr>
        <w:ind w:left="643" w:hanging="360"/>
        <w:jc w:val="both"/>
        <w:rPr/>
      </w:pPr>
      <w:r w:rsidDel="00000000" w:rsidR="00000000" w:rsidRPr="00000000">
        <w:rPr>
          <w:rtl w:val="0"/>
        </w:rPr>
        <w:t xml:space="preserve">Computational Intelligence for Wireless Sensor Networks: Principles and Applications (2022), </w:t>
      </w:r>
      <w:r w:rsidDel="00000000" w:rsidR="00000000" w:rsidRPr="00000000">
        <w:rPr>
          <w:b w:val="1"/>
          <w:bCs w:val="1"/>
          <w:rtl w:val="0"/>
        </w:rPr>
        <w:t xml:space="preserve">CRC Press</w:t>
      </w:r>
      <w:r w:rsidDel="00000000" w:rsidR="00000000" w:rsidRPr="00000000">
        <w:rPr>
          <w:rtl w:val="0"/>
        </w:rPr>
        <w:t xml:space="preserve"> Taylor &amp; Francis Group. ISBN 978-0-367-60888-0. S. K. Chaurasiya, J. Dutta, A. Biswas, </w:t>
      </w:r>
      <w:r w:rsidDel="00000000" w:rsidR="00000000" w:rsidRPr="00000000">
        <w:rPr>
          <w:b w:val="1"/>
          <w:bCs w:val="1"/>
          <w:u w:val="single"/>
          <w:rtl w:val="0"/>
        </w:rPr>
        <w:t xml:space="preserve">Gorachand Dutta</w:t>
      </w:r>
      <w:r w:rsidDel="00000000" w:rsidR="00000000" w:rsidRPr="00000000">
        <w:rPr>
          <w:rtl w:val="0"/>
        </w:rPr>
        <w:t xml:space="preserve">, M. K. Sarkar.</w:t>
      </w:r>
    </w:p>
    <w:p w:rsidR="00000000" w:rsidDel="00000000" w:rsidP="00000000" w:rsidRDefault="00000000" w:rsidRPr="00000000" w14:paraId="00000117">
      <w:pPr>
        <w:numPr>
          <w:ilvl w:val="0"/>
          <w:numId w:val="3"/>
        </w:numPr>
        <w:ind w:left="643" w:hanging="360"/>
        <w:jc w:val="both"/>
        <w:rPr/>
      </w:pPr>
      <w:r w:rsidDel="00000000" w:rsidR="00000000" w:rsidRPr="00000000">
        <w:rPr>
          <w:rtl w:val="0"/>
        </w:rPr>
        <w:t xml:space="preserve">Modern Techniques in Biosensors: Detection Methods and Commercial Aspects (2021), </w:t>
      </w:r>
      <w:r w:rsidDel="00000000" w:rsidR="00000000" w:rsidRPr="00000000">
        <w:rPr>
          <w:b w:val="1"/>
          <w:bCs w:val="1"/>
          <w:rtl w:val="0"/>
        </w:rPr>
        <w:t xml:space="preserve">Springer</w:t>
      </w:r>
      <w:r w:rsidDel="00000000" w:rsidR="00000000" w:rsidRPr="00000000">
        <w:rPr>
          <w:rtl w:val="0"/>
        </w:rPr>
        <w:t xml:space="preserve"> Publication. ISBN 978-981-15-9612-4.  Editor: </w:t>
      </w:r>
      <w:r w:rsidDel="00000000" w:rsidR="00000000" w:rsidRPr="00000000">
        <w:rPr>
          <w:b w:val="1"/>
          <w:bCs w:val="1"/>
          <w:u w:val="single"/>
          <w:rtl w:val="0"/>
        </w:rPr>
        <w:t xml:space="preserve">Dr. Gorachand Dutta</w:t>
      </w:r>
      <w:r w:rsidDel="00000000" w:rsidR="00000000" w:rsidRPr="00000000">
        <w:rPr>
          <w:rtl w:val="0"/>
        </w:rPr>
        <w:t xml:space="preserve">, Dr. Arindam Biswas, Dr. Amlan Chakrabarti.</w:t>
      </w:r>
    </w:p>
    <w:p w:rsidR="00000000" w:rsidDel="00000000" w:rsidP="00000000" w:rsidRDefault="00000000" w:rsidRPr="00000000" w14:paraId="00000118">
      <w:pPr>
        <w:jc w:val="both"/>
        <w:rPr>
          <w:b w:val="1"/>
          <w:bCs w:val="1"/>
          <w:color w:val="3333ff"/>
        </w:rPr>
      </w:pPr>
      <w:r w:rsidDel="00000000" w:rsidR="00000000" w:rsidRPr="00000000">
        <w:rPr>
          <w:rtl w:val="0"/>
        </w:rPr>
      </w:r>
    </w:p>
    <w:p w:rsidR="00000000" w:rsidDel="00000000" w:rsidP="00000000" w:rsidRDefault="00000000" w:rsidRPr="00000000" w14:paraId="00000119">
      <w:pPr>
        <w:jc w:val="both"/>
        <w:rPr>
          <w:b w:val="1"/>
          <w:bCs w:val="1"/>
          <w:color w:val="3333ff"/>
        </w:rPr>
      </w:pPr>
      <w:r w:rsidDel="00000000" w:rsidR="00000000" w:rsidRPr="00000000">
        <w:rPr>
          <w:b w:val="1"/>
          <w:bCs w:val="1"/>
          <w:color w:val="3333ff"/>
          <w:rtl w:val="0"/>
        </w:rPr>
        <w:t xml:space="preserve">Book Chapter  </w:t>
      </w:r>
    </w:p>
    <w:p w:rsidR="00000000" w:rsidDel="00000000" w:rsidP="00000000" w:rsidRDefault="00000000" w:rsidRPr="00000000" w14:paraId="0000011A">
      <w:pPr>
        <w:numPr>
          <w:ilvl w:val="0"/>
          <w:numId w:val="5"/>
        </w:numPr>
        <w:spacing w:after="160" w:before="0" w:line="256" w:lineRule="auto"/>
        <w:ind w:left="720" w:hanging="360"/>
        <w:jc w:val="both"/>
        <w:rPr/>
      </w:pPr>
      <w:r w:rsidDel="00000000" w:rsidR="00000000" w:rsidRPr="00000000">
        <w:rPr>
          <w:b w:val="1"/>
          <w:bCs w:val="1"/>
          <w:color w:val="222222"/>
          <w:highlight w:val="white"/>
          <w:rtl w:val="0"/>
        </w:rPr>
        <w:t xml:space="preserve">“</w:t>
      </w:r>
      <w:hyperlink r:id="rId65">
        <w:r w:rsidDel="00000000" w:rsidR="00000000" w:rsidRPr="00000000">
          <w:rPr>
            <w:color w:val="0000ff"/>
            <w:u w:val="single"/>
            <w:rtl w:val="0"/>
          </w:rPr>
          <w:t xml:space="preserve">Lab-On-Chip Electrochemical Biosensor for Rheumatoid Arthritis</w:t>
        </w:r>
      </w:hyperlink>
      <w:r w:rsidDel="00000000" w:rsidR="00000000" w:rsidRPr="00000000">
        <w:rPr>
          <w:b w:val="1"/>
          <w:bCs w:val="1"/>
          <w:color w:val="222222"/>
          <w:highlight w:val="white"/>
          <w:rtl w:val="0"/>
        </w:rPr>
        <w:t xml:space="preserve">”.</w:t>
      </w:r>
      <w:r w:rsidDel="00000000" w:rsidR="00000000" w:rsidRPr="00000000">
        <w:rPr>
          <w:rFonts w:ascii="Arial" w:cs="Arial" w:eastAsia="Arial" w:hAnsi="Arial"/>
          <w:color w:val="222222"/>
          <w:sz w:val="20"/>
          <w:szCs w:val="20"/>
          <w:highlight w:val="white"/>
          <w:rtl w:val="0"/>
        </w:rPr>
        <w:t xml:space="preserve"> </w:t>
      </w:r>
      <w:r w:rsidDel="00000000" w:rsidR="00000000" w:rsidRPr="00000000">
        <w:rPr>
          <w:color w:val="222222"/>
          <w:highlight w:val="white"/>
          <w:rtl w:val="0"/>
        </w:rPr>
        <w:t xml:space="preserve">R. K. Ram, N. Dutta, J. Shukla, </w:t>
      </w:r>
      <w:r w:rsidDel="00000000" w:rsidR="00000000" w:rsidRPr="00000000">
        <w:rPr>
          <w:b w:val="1"/>
          <w:bCs w:val="1"/>
          <w:highlight w:val="white"/>
          <w:u w:val="single"/>
          <w:rtl w:val="0"/>
        </w:rPr>
        <w:t xml:space="preserve">G. Dutta*</w:t>
      </w:r>
      <w:r w:rsidDel="00000000" w:rsidR="00000000" w:rsidRPr="00000000">
        <w:rPr>
          <w:highlight w:val="white"/>
          <w:rtl w:val="0"/>
        </w:rPr>
        <w:t xml:space="preserve"> (2023) in MEMS and Microfluidics in Healthcare: Devices and Applications Perspectives (pp. 157-181).</w:t>
      </w:r>
      <w:r w:rsidDel="00000000" w:rsidR="00000000" w:rsidRPr="00000000">
        <w:rPr>
          <w:rFonts w:ascii="Arial" w:cs="Arial" w:eastAsia="Arial" w:hAnsi="Arial"/>
          <w:color w:val="222222"/>
          <w:sz w:val="20"/>
          <w:szCs w:val="20"/>
          <w:highlight w:val="white"/>
          <w:rtl w:val="0"/>
        </w:rPr>
        <w:t xml:space="preserve"> </w:t>
      </w:r>
      <w:r w:rsidDel="00000000" w:rsidR="00000000" w:rsidRPr="00000000">
        <w:rPr>
          <w:highlight w:val="white"/>
          <w:rtl w:val="0"/>
        </w:rPr>
        <w:t xml:space="preserve">Springer Nature Singapore. </w:t>
      </w:r>
      <w:r w:rsidDel="00000000" w:rsidR="00000000" w:rsidRPr="00000000">
        <w:rPr>
          <w:rtl w:val="0"/>
        </w:rPr>
      </w:r>
    </w:p>
    <w:p w:rsidR="00000000" w:rsidDel="00000000" w:rsidP="00000000" w:rsidRDefault="00000000" w:rsidRPr="00000000" w14:paraId="0000011B">
      <w:pPr>
        <w:numPr>
          <w:ilvl w:val="0"/>
          <w:numId w:val="5"/>
        </w:numPr>
        <w:spacing w:after="160" w:before="0" w:line="256" w:lineRule="auto"/>
        <w:ind w:left="720" w:hanging="360"/>
        <w:jc w:val="both"/>
        <w:rPr/>
      </w:pPr>
      <w:r w:rsidDel="00000000" w:rsidR="00000000" w:rsidRPr="00000000">
        <w:rPr>
          <w:b w:val="1"/>
          <w:bCs w:val="1"/>
          <w:color w:val="222222"/>
          <w:highlight w:val="white"/>
          <w:rtl w:val="0"/>
        </w:rPr>
        <w:t xml:space="preserve">“</w:t>
      </w:r>
      <w:hyperlink r:id="rId66">
        <w:r w:rsidDel="00000000" w:rsidR="00000000" w:rsidRPr="00000000">
          <w:rPr>
            <w:color w:val="0000ff"/>
            <w:u w:val="single"/>
            <w:rtl w:val="0"/>
          </w:rPr>
          <w:t xml:space="preserve">Role of Biosensors in Regenerative Therapeutics: Past, Present, and Future Prospe</w:t>
        </w:r>
      </w:hyperlink>
      <w:r w:rsidDel="00000000" w:rsidR="00000000" w:rsidRPr="00000000">
        <w:rPr>
          <w:rtl w:val="0"/>
        </w:rPr>
        <w:t xml:space="preserve">ct</w:t>
      </w:r>
      <w:r w:rsidDel="00000000" w:rsidR="00000000" w:rsidRPr="00000000">
        <w:rPr>
          <w:b w:val="1"/>
          <w:bCs w:val="1"/>
          <w:color w:val="222222"/>
          <w:highlight w:val="white"/>
          <w:rtl w:val="0"/>
        </w:rPr>
        <w:t xml:space="preserve">” </w:t>
      </w:r>
      <w:r w:rsidDel="00000000" w:rsidR="00000000" w:rsidRPr="00000000">
        <w:rPr>
          <w:color w:val="222222"/>
          <w:highlight w:val="white"/>
          <w:rtl w:val="0"/>
        </w:rPr>
        <w:t xml:space="preserve">M. Mandal, J. Shukla, B. Datta, </w:t>
      </w:r>
      <w:r w:rsidDel="00000000" w:rsidR="00000000" w:rsidRPr="00000000">
        <w:rPr>
          <w:b w:val="1"/>
          <w:bCs w:val="1"/>
          <w:color w:val="222222"/>
          <w:highlight w:val="white"/>
          <w:u w:val="single"/>
          <w:rtl w:val="0"/>
        </w:rPr>
        <w:t xml:space="preserve">G. Dutta*</w:t>
      </w:r>
      <w:r w:rsidDel="00000000" w:rsidR="00000000" w:rsidRPr="00000000">
        <w:rPr>
          <w:color w:val="222222"/>
          <w:highlight w:val="white"/>
          <w:rtl w:val="0"/>
        </w:rPr>
        <w:t xml:space="preserve"> (2023) in Regenerative Medicine:  Emerging Techniques to Translation Approaches (77-95). </w:t>
      </w:r>
      <w:r w:rsidDel="00000000" w:rsidR="00000000" w:rsidRPr="00000000">
        <w:rPr>
          <w:highlight w:val="white"/>
          <w:rtl w:val="0"/>
        </w:rPr>
        <w:t xml:space="preserve">Springer Nature Singapore.</w:t>
      </w:r>
      <w:r w:rsidDel="00000000" w:rsidR="00000000" w:rsidRPr="00000000">
        <w:rPr>
          <w:rtl w:val="0"/>
        </w:rPr>
      </w:r>
    </w:p>
    <w:p w:rsidR="00000000" w:rsidDel="00000000" w:rsidP="00000000" w:rsidRDefault="00000000" w:rsidRPr="00000000" w14:paraId="0000011C">
      <w:pPr>
        <w:numPr>
          <w:ilvl w:val="0"/>
          <w:numId w:val="5"/>
        </w:numPr>
        <w:spacing w:after="160" w:before="0" w:line="256" w:lineRule="auto"/>
        <w:ind w:left="720" w:hanging="360"/>
        <w:jc w:val="both"/>
        <w:rPr/>
      </w:pPr>
      <w:r w:rsidDel="00000000" w:rsidR="00000000" w:rsidRPr="00000000">
        <w:rPr>
          <w:b w:val="1"/>
          <w:bCs w:val="1"/>
          <w:color w:val="222222"/>
          <w:highlight w:val="white"/>
          <w:rtl w:val="0"/>
        </w:rPr>
        <w:t xml:space="preserve">“</w:t>
      </w:r>
      <w:hyperlink r:id="rId67">
        <w:r w:rsidDel="00000000" w:rsidR="00000000" w:rsidRPr="00000000">
          <w:rPr>
            <w:color w:val="0000ff"/>
            <w:u w:val="single"/>
            <w:rtl w:val="0"/>
          </w:rPr>
          <w:t xml:space="preserve">Fabrication of Blue Laser-Induced Graphene Electrodes and Evaluation of Their Electroanalytical Performance</w:t>
        </w:r>
      </w:hyperlink>
      <w:r w:rsidDel="00000000" w:rsidR="00000000" w:rsidRPr="00000000">
        <w:rPr>
          <w:b w:val="1"/>
          <w:bCs w:val="1"/>
          <w:color w:val="222222"/>
          <w:highlight w:val="white"/>
          <w:rtl w:val="0"/>
        </w:rPr>
        <w:t xml:space="preserve">”. </w:t>
      </w:r>
      <w:r w:rsidDel="00000000" w:rsidR="00000000" w:rsidRPr="00000000">
        <w:rPr>
          <w:color w:val="222222"/>
          <w:highlight w:val="white"/>
          <w:rtl w:val="0"/>
        </w:rPr>
        <w:t xml:space="preserve">R. R Suresh, S. Das, A. Ashish,</w:t>
      </w:r>
      <w:r w:rsidDel="00000000" w:rsidR="00000000" w:rsidRPr="00000000">
        <w:rPr>
          <w:b w:val="1"/>
          <w:bCs w:val="1"/>
          <w:color w:val="222222"/>
          <w:highlight w:val="white"/>
          <w:rtl w:val="0"/>
        </w:rPr>
        <w:t xml:space="preserve"> </w:t>
      </w:r>
      <w:r w:rsidDel="00000000" w:rsidR="00000000" w:rsidRPr="00000000">
        <w:rPr>
          <w:b w:val="1"/>
          <w:bCs w:val="1"/>
          <w:color w:val="222222"/>
          <w:highlight w:val="white"/>
          <w:u w:val="single"/>
          <w:rtl w:val="0"/>
        </w:rPr>
        <w:t xml:space="preserve">G. Dutta</w:t>
      </w:r>
      <w:r w:rsidDel="00000000" w:rsidR="00000000" w:rsidRPr="00000000">
        <w:rPr>
          <w:b w:val="1"/>
          <w:bCs w:val="1"/>
          <w:color w:val="222222"/>
          <w:highlight w:val="white"/>
          <w:rtl w:val="0"/>
        </w:rPr>
        <w:t xml:space="preserve">* </w:t>
      </w:r>
      <w:r w:rsidDel="00000000" w:rsidR="00000000" w:rsidRPr="00000000">
        <w:rPr>
          <w:color w:val="222222"/>
          <w:highlight w:val="white"/>
          <w:rtl w:val="0"/>
        </w:rPr>
        <w:t xml:space="preserve">(2023) in</w:t>
      </w:r>
      <w:r w:rsidDel="00000000" w:rsidR="00000000" w:rsidRPr="00000000">
        <w:rPr>
          <w:rFonts w:ascii="Arial" w:cs="Arial" w:eastAsia="Arial" w:hAnsi="Arial"/>
          <w:color w:val="222222"/>
          <w:sz w:val="20"/>
          <w:szCs w:val="20"/>
          <w:highlight w:val="white"/>
          <w:rtl w:val="0"/>
        </w:rPr>
        <w:t xml:space="preserve"> </w:t>
      </w:r>
      <w:r w:rsidDel="00000000" w:rsidR="00000000" w:rsidRPr="00000000">
        <w:rPr>
          <w:color w:val="222222"/>
          <w:highlight w:val="white"/>
          <w:rtl w:val="0"/>
        </w:rPr>
        <w:t xml:space="preserve">Micro and Nanoelectronics Devices, Circuits and Systems (pp. 241-249). Springer Nature Singapore.</w:t>
      </w:r>
      <w:r w:rsidDel="00000000" w:rsidR="00000000" w:rsidRPr="00000000">
        <w:rPr>
          <w:rtl w:val="0"/>
        </w:rPr>
      </w:r>
    </w:p>
    <w:p w:rsidR="00000000" w:rsidDel="00000000" w:rsidP="00000000" w:rsidRDefault="00000000" w:rsidRPr="00000000" w14:paraId="0000011D">
      <w:pPr>
        <w:numPr>
          <w:ilvl w:val="0"/>
          <w:numId w:val="5"/>
        </w:numPr>
        <w:spacing w:after="160" w:before="0" w:line="256" w:lineRule="auto"/>
        <w:ind w:left="720" w:hanging="360"/>
        <w:jc w:val="both"/>
        <w:rPr/>
      </w:pPr>
      <w:r w:rsidDel="00000000" w:rsidR="00000000" w:rsidRPr="00000000">
        <w:rPr>
          <w:b w:val="1"/>
          <w:bCs w:val="1"/>
          <w:color w:val="222222"/>
          <w:highlight w:val="white"/>
          <w:rtl w:val="0"/>
        </w:rPr>
        <w:t xml:space="preserve">“</w:t>
      </w:r>
      <w:r w:rsidDel="00000000" w:rsidR="00000000" w:rsidRPr="00000000">
        <w:rPr>
          <w:color w:val="222222"/>
          <w:highlight w:val="white"/>
          <w:rtl w:val="0"/>
        </w:rPr>
        <w:t xml:space="preserve">Electrochemical Detection of Cancer Fingerprint: A Systematic Review on Recent  Progress in Extracellular Vesicle Research from Lab to Market</w:t>
      </w:r>
      <w:r w:rsidDel="00000000" w:rsidR="00000000" w:rsidRPr="00000000">
        <w:rPr>
          <w:b w:val="1"/>
          <w:bCs w:val="1"/>
          <w:color w:val="222222"/>
          <w:highlight w:val="white"/>
          <w:rtl w:val="0"/>
        </w:rPr>
        <w:t xml:space="preserve">”.</w:t>
      </w:r>
      <w:r w:rsidDel="00000000" w:rsidR="00000000" w:rsidRPr="00000000">
        <w:rPr>
          <w:color w:val="222222"/>
          <w:highlight w:val="white"/>
          <w:rtl w:val="0"/>
        </w:rPr>
        <w:t xml:space="preserve"> B. Datta, N. Dutta, A. Ashis, M. Mandal, J. Shukla, R. Suresh, P. Choudhury, K. Chaudhury, &amp; </w:t>
      </w:r>
      <w:r w:rsidDel="00000000" w:rsidR="00000000" w:rsidRPr="00000000">
        <w:rPr>
          <w:b w:val="1"/>
          <w:bCs w:val="1"/>
          <w:color w:val="222222"/>
          <w:highlight w:val="white"/>
          <w:u w:val="single"/>
          <w:rtl w:val="0"/>
        </w:rPr>
        <w:t xml:space="preserve">G. Dutta*</w:t>
      </w:r>
      <w:r w:rsidDel="00000000" w:rsidR="00000000" w:rsidRPr="00000000">
        <w:rPr>
          <w:color w:val="222222"/>
          <w:highlight w:val="white"/>
          <w:rtl w:val="0"/>
        </w:rPr>
        <w:t xml:space="preserve"> (2022) in Next-Generation Nanobiosensor Devices for Point-Of-Care Diagnostics (pp. 47-77).</w:t>
      </w:r>
      <w:r w:rsidDel="00000000" w:rsidR="00000000" w:rsidRPr="00000000">
        <w:rPr>
          <w:rFonts w:ascii="Arial" w:cs="Arial" w:eastAsia="Arial" w:hAnsi="Arial"/>
          <w:color w:val="222222"/>
          <w:sz w:val="20"/>
          <w:szCs w:val="20"/>
          <w:highlight w:val="white"/>
          <w:rtl w:val="0"/>
        </w:rPr>
        <w:t xml:space="preserve"> </w:t>
      </w:r>
      <w:r w:rsidDel="00000000" w:rsidR="00000000" w:rsidRPr="00000000">
        <w:rPr>
          <w:color w:val="222222"/>
          <w:highlight w:val="white"/>
          <w:rtl w:val="0"/>
        </w:rPr>
        <w:t xml:space="preserve">Springer Nature Singapore.</w:t>
      </w:r>
      <w:r w:rsidDel="00000000" w:rsidR="00000000" w:rsidRPr="00000000">
        <w:rPr>
          <w:rtl w:val="0"/>
        </w:rPr>
      </w:r>
    </w:p>
    <w:p w:rsidR="00000000" w:rsidDel="00000000" w:rsidP="00000000" w:rsidRDefault="00000000" w:rsidRPr="00000000" w14:paraId="0000011E">
      <w:pPr>
        <w:numPr>
          <w:ilvl w:val="0"/>
          <w:numId w:val="5"/>
        </w:numPr>
        <w:spacing w:after="160" w:before="0" w:line="256" w:lineRule="auto"/>
        <w:ind w:left="720" w:hanging="360"/>
        <w:jc w:val="both"/>
        <w:rPr/>
      </w:pPr>
      <w:r w:rsidDel="00000000" w:rsidR="00000000" w:rsidRPr="00000000">
        <w:rPr>
          <w:b w:val="1"/>
          <w:bCs w:val="1"/>
          <w:color w:val="222222"/>
          <w:highlight w:val="white"/>
          <w:rtl w:val="0"/>
        </w:rPr>
        <w:t xml:space="preserve">“</w:t>
      </w:r>
      <w:hyperlink r:id="rId68">
        <w:r w:rsidDel="00000000" w:rsidR="00000000" w:rsidRPr="00000000">
          <w:rPr>
            <w:color w:val="0000ff"/>
            <w:u w:val="single"/>
            <w:rtl w:val="0"/>
          </w:rPr>
          <w:t xml:space="preserve">Machine learning-enabled biosensors in clinical decision making</w:t>
        </w:r>
      </w:hyperlink>
      <w:r w:rsidDel="00000000" w:rsidR="00000000" w:rsidRPr="00000000">
        <w:rPr>
          <w:color w:val="222222"/>
          <w:highlight w:val="white"/>
          <w:rtl w:val="0"/>
        </w:rPr>
        <w:t xml:space="preserve">”</w:t>
      </w:r>
      <w:r w:rsidDel="00000000" w:rsidR="00000000" w:rsidRPr="00000000">
        <w:rPr>
          <w:rFonts w:ascii="Arial" w:cs="Arial" w:eastAsia="Arial" w:hAnsi="Arial"/>
          <w:color w:val="222222"/>
          <w:sz w:val="20"/>
          <w:szCs w:val="20"/>
          <w:highlight w:val="white"/>
          <w:rtl w:val="0"/>
        </w:rPr>
        <w:t xml:space="preserve"> . </w:t>
      </w:r>
      <w:r w:rsidDel="00000000" w:rsidR="00000000" w:rsidRPr="00000000">
        <w:rPr>
          <w:color w:val="222222"/>
          <w:highlight w:val="white"/>
          <w:rtl w:val="0"/>
        </w:rPr>
        <w:t xml:space="preserve">S. Verma, R.P Shukla, </w:t>
      </w:r>
      <w:r w:rsidDel="00000000" w:rsidR="00000000" w:rsidRPr="00000000">
        <w:rPr>
          <w:b w:val="1"/>
          <w:bCs w:val="1"/>
          <w:color w:val="222222"/>
          <w:highlight w:val="white"/>
          <w:u w:val="single"/>
          <w:rtl w:val="0"/>
        </w:rPr>
        <w:t xml:space="preserve"> G. Dutta*</w:t>
      </w:r>
      <w:r w:rsidDel="00000000" w:rsidR="00000000" w:rsidRPr="00000000">
        <w:rPr>
          <w:b w:val="1"/>
          <w:bCs w:val="1"/>
          <w:color w:val="222222"/>
          <w:highlight w:val="white"/>
          <w:rtl w:val="0"/>
        </w:rPr>
        <w:t xml:space="preserve"> </w:t>
      </w:r>
      <w:r w:rsidDel="00000000" w:rsidR="00000000" w:rsidRPr="00000000">
        <w:rPr>
          <w:color w:val="222222"/>
          <w:highlight w:val="white"/>
          <w:rtl w:val="0"/>
        </w:rPr>
        <w:t xml:space="preserve">(2022) in Next-Generation Nanobiosensor Devices for Point-Of-Care Diagnostics (pp. 163-194). Springer Nature Singapore.</w:t>
      </w:r>
      <w:r w:rsidDel="00000000" w:rsidR="00000000" w:rsidRPr="00000000">
        <w:rPr>
          <w:rtl w:val="0"/>
        </w:rPr>
      </w:r>
    </w:p>
    <w:p w:rsidR="00000000" w:rsidDel="00000000" w:rsidP="00000000" w:rsidRDefault="00000000" w:rsidRPr="00000000" w14:paraId="0000011F">
      <w:pPr>
        <w:numPr>
          <w:ilvl w:val="0"/>
          <w:numId w:val="5"/>
        </w:numPr>
        <w:spacing w:after="160" w:before="0" w:line="256" w:lineRule="auto"/>
        <w:ind w:left="720" w:hanging="360"/>
        <w:jc w:val="both"/>
        <w:rPr/>
      </w:pPr>
      <w:r w:rsidDel="00000000" w:rsidR="00000000" w:rsidRPr="00000000">
        <w:rPr>
          <w:b w:val="1"/>
          <w:bCs w:val="1"/>
          <w:color w:val="222222"/>
          <w:highlight w:val="white"/>
          <w:rtl w:val="0"/>
        </w:rPr>
        <w:t xml:space="preserve">“</w:t>
      </w:r>
      <w:hyperlink r:id="rId69">
        <w:r w:rsidDel="00000000" w:rsidR="00000000" w:rsidRPr="00000000">
          <w:rPr>
            <w:color w:val="0000ff"/>
            <w:u w:val="single"/>
            <w:rtl w:val="0"/>
          </w:rPr>
          <w:t xml:space="preserve">Application of Radiopharmaceuticals in Diagnostics and Therapy</w:t>
        </w:r>
      </w:hyperlink>
      <w:r w:rsidDel="00000000" w:rsidR="00000000" w:rsidRPr="00000000">
        <w:rPr>
          <w:color w:val="222222"/>
          <w:highlight w:val="white"/>
          <w:rtl w:val="0"/>
        </w:rPr>
        <w:t xml:space="preserve">”.</w:t>
      </w:r>
      <w:r w:rsidDel="00000000" w:rsidR="00000000" w:rsidRPr="00000000">
        <w:rPr>
          <w:rFonts w:ascii="Arial" w:cs="Arial" w:eastAsia="Arial" w:hAnsi="Arial"/>
          <w:color w:val="222222"/>
          <w:sz w:val="20"/>
          <w:szCs w:val="20"/>
          <w:highlight w:val="white"/>
          <w:rtl w:val="0"/>
        </w:rPr>
        <w:t xml:space="preserve"> </w:t>
      </w:r>
      <w:r w:rsidDel="00000000" w:rsidR="00000000" w:rsidRPr="00000000">
        <w:rPr>
          <w:color w:val="222222"/>
          <w:highlight w:val="white"/>
          <w:rtl w:val="0"/>
        </w:rPr>
        <w:t xml:space="preserve">P. Sarkar, S. Khatana, B. Mukherjee, J. Shukla, B. Das, </w:t>
      </w:r>
      <w:r w:rsidDel="00000000" w:rsidR="00000000" w:rsidRPr="00000000">
        <w:rPr>
          <w:b w:val="1"/>
          <w:bCs w:val="1"/>
          <w:color w:val="222222"/>
          <w:highlight w:val="white"/>
          <w:u w:val="single"/>
          <w:rtl w:val="0"/>
        </w:rPr>
        <w:t xml:space="preserve">G. Dutta*</w:t>
      </w:r>
      <w:r w:rsidDel="00000000" w:rsidR="00000000" w:rsidRPr="00000000">
        <w:rPr>
          <w:b w:val="1"/>
          <w:bCs w:val="1"/>
          <w:color w:val="222222"/>
          <w:highlight w:val="white"/>
          <w:rtl w:val="0"/>
        </w:rPr>
        <w:t xml:space="preserve"> </w:t>
      </w:r>
      <w:r w:rsidDel="00000000" w:rsidR="00000000" w:rsidRPr="00000000">
        <w:rPr>
          <w:color w:val="222222"/>
          <w:highlight w:val="white"/>
          <w:rtl w:val="0"/>
        </w:rPr>
        <w:t xml:space="preserve"> (2022) in Next-Generation Nanobiosensor Devices for Point-Of-Care Diagnostics (pp. 227-249). Springer Nature Singapore.</w:t>
      </w:r>
      <w:r w:rsidDel="00000000" w:rsidR="00000000" w:rsidRPr="00000000">
        <w:rPr>
          <w:rtl w:val="0"/>
        </w:rPr>
      </w:r>
    </w:p>
    <w:p w:rsidR="00000000" w:rsidDel="00000000" w:rsidP="00000000" w:rsidRDefault="00000000" w:rsidRPr="00000000" w14:paraId="00000120">
      <w:pPr>
        <w:numPr>
          <w:ilvl w:val="0"/>
          <w:numId w:val="5"/>
        </w:numPr>
        <w:spacing w:after="160" w:before="0" w:line="256" w:lineRule="auto"/>
        <w:ind w:left="720" w:hanging="360"/>
        <w:jc w:val="both"/>
        <w:rPr/>
      </w:pPr>
      <w:r w:rsidDel="00000000" w:rsidR="00000000" w:rsidRPr="00000000">
        <w:rPr>
          <w:b w:val="1"/>
          <w:bCs w:val="1"/>
          <w:color w:val="222222"/>
          <w:highlight w:val="white"/>
          <w:rtl w:val="0"/>
        </w:rPr>
        <w:t xml:space="preserve">“</w:t>
      </w:r>
      <w:hyperlink r:id="rId70">
        <w:r w:rsidDel="00000000" w:rsidR="00000000" w:rsidRPr="00000000">
          <w:rPr>
            <w:color w:val="0000ff"/>
            <w:u w:val="single"/>
            <w:rtl w:val="0"/>
          </w:rPr>
          <w:t xml:space="preserve">Electrochemical biosensor designs used for detecting SARS-CoV-2 virus: A review</w:t>
        </w:r>
      </w:hyperlink>
      <w:r w:rsidDel="00000000" w:rsidR="00000000" w:rsidRPr="00000000">
        <w:rPr>
          <w:b w:val="1"/>
          <w:bCs w:val="1"/>
          <w:color w:val="222222"/>
          <w:highlight w:val="white"/>
          <w:rtl w:val="0"/>
        </w:rPr>
        <w:t xml:space="preserve">”.</w:t>
      </w:r>
      <w:r w:rsidDel="00000000" w:rsidR="00000000" w:rsidRPr="00000000">
        <w:rPr>
          <w:rFonts w:ascii="Arial" w:cs="Arial" w:eastAsia="Arial" w:hAnsi="Arial"/>
          <w:color w:val="222222"/>
          <w:sz w:val="20"/>
          <w:szCs w:val="20"/>
          <w:highlight w:val="white"/>
          <w:rtl w:val="0"/>
        </w:rPr>
        <w:t xml:space="preserve"> </w:t>
      </w:r>
      <w:r w:rsidDel="00000000" w:rsidR="00000000" w:rsidRPr="00000000">
        <w:rPr>
          <w:color w:val="222222"/>
          <w:highlight w:val="white"/>
          <w:rtl w:val="0"/>
        </w:rPr>
        <w:t xml:space="preserve">R. Titus, M. Mandal, </w:t>
      </w:r>
      <w:r w:rsidDel="00000000" w:rsidR="00000000" w:rsidRPr="00000000">
        <w:rPr>
          <w:b w:val="1"/>
          <w:bCs w:val="1"/>
          <w:color w:val="222222"/>
          <w:highlight w:val="white"/>
          <w:u w:val="single"/>
          <w:rtl w:val="0"/>
        </w:rPr>
        <w:t xml:space="preserve">G. Dutta* </w:t>
      </w:r>
      <w:r w:rsidDel="00000000" w:rsidR="00000000" w:rsidRPr="00000000">
        <w:rPr>
          <w:color w:val="222222"/>
          <w:highlight w:val="white"/>
          <w:rtl w:val="0"/>
        </w:rPr>
        <w:t xml:space="preserve"> (2022) in Next Generation Smart Nano-Bio-Devices (pp. 187-209). Springer Nature Singapore.</w:t>
      </w:r>
      <w:r w:rsidDel="00000000" w:rsidR="00000000" w:rsidRPr="00000000">
        <w:rPr>
          <w:rtl w:val="0"/>
        </w:rPr>
      </w:r>
    </w:p>
    <w:p w:rsidR="00000000" w:rsidDel="00000000" w:rsidP="00000000" w:rsidRDefault="00000000" w:rsidRPr="00000000" w14:paraId="00000121">
      <w:pPr>
        <w:numPr>
          <w:ilvl w:val="0"/>
          <w:numId w:val="5"/>
        </w:numPr>
        <w:ind w:left="720" w:hanging="360"/>
        <w:jc w:val="both"/>
        <w:rPr>
          <w:color w:val="000000"/>
        </w:rPr>
      </w:pPr>
      <w:r w:rsidDel="00000000" w:rsidR="00000000" w:rsidRPr="00000000">
        <w:rPr>
          <w:b w:val="1"/>
          <w:bCs w:val="1"/>
          <w:color w:val="222222"/>
          <w:highlight w:val="white"/>
          <w:rtl w:val="0"/>
        </w:rPr>
        <w:t xml:space="preserve">“</w:t>
      </w:r>
      <w:r w:rsidDel="00000000" w:rsidR="00000000" w:rsidRPr="00000000">
        <w:rPr>
          <w:color w:val="222222"/>
          <w:highlight w:val="white"/>
          <w:rtl w:val="0"/>
        </w:rPr>
        <w:t xml:space="preserve">Antibody-Based Sensors for Pathogen Detection</w:t>
      </w:r>
      <w:r w:rsidDel="00000000" w:rsidR="00000000" w:rsidRPr="00000000">
        <w:rPr>
          <w:b w:val="1"/>
          <w:bCs w:val="1"/>
          <w:color w:val="222222"/>
          <w:highlight w:val="white"/>
          <w:rtl w:val="0"/>
        </w:rPr>
        <w:t xml:space="preserve">”</w:t>
      </w:r>
      <w:r w:rsidDel="00000000" w:rsidR="00000000" w:rsidRPr="00000000">
        <w:rPr>
          <w:color w:val="222222"/>
          <w:highlight w:val="white"/>
          <w:rtl w:val="0"/>
        </w:rPr>
        <w:t xml:space="preserve">. N Dutta, A Kumar, A Kumari, S Maan, </w:t>
      </w:r>
      <w:r w:rsidDel="00000000" w:rsidR="00000000" w:rsidRPr="00000000">
        <w:rPr>
          <w:b w:val="1"/>
          <w:bCs w:val="1"/>
          <w:color w:val="222222"/>
          <w:highlight w:val="white"/>
          <w:u w:val="single"/>
          <w:rtl w:val="0"/>
        </w:rPr>
        <w:t xml:space="preserve">G Dutta</w:t>
      </w:r>
      <w:r w:rsidDel="00000000" w:rsidR="00000000" w:rsidRPr="00000000">
        <w:rPr>
          <w:color w:val="222222"/>
          <w:highlight w:val="white"/>
          <w:rtl w:val="0"/>
        </w:rPr>
        <w:t xml:space="preserve">, VG Joshi</w:t>
      </w:r>
      <w:r w:rsidDel="00000000" w:rsidR="00000000" w:rsidRPr="00000000">
        <w:rPr>
          <w:b w:val="1"/>
          <w:bCs w:val="1"/>
          <w:color w:val="222222"/>
          <w:highlight w:val="white"/>
          <w:rtl w:val="0"/>
        </w:rPr>
        <w:t xml:space="preserve"> </w:t>
      </w:r>
      <w:r w:rsidDel="00000000" w:rsidR="00000000" w:rsidRPr="00000000">
        <w:rPr>
          <w:color w:val="222222"/>
          <w:highlight w:val="white"/>
          <w:rtl w:val="0"/>
        </w:rPr>
        <w:t xml:space="preserve">(2022) in Protocols for the Diagnosis of Pig Viral Diseases (pp. 171-193). Humana, New York, NY.</w:t>
      </w:r>
      <w:r w:rsidDel="00000000" w:rsidR="00000000" w:rsidRPr="00000000">
        <w:rPr>
          <w:rtl w:val="0"/>
        </w:rPr>
      </w:r>
    </w:p>
    <w:p w:rsidR="00000000" w:rsidDel="00000000" w:rsidP="00000000" w:rsidRDefault="00000000" w:rsidRPr="00000000" w14:paraId="00000122">
      <w:pPr>
        <w:ind w:left="720" w:firstLine="0"/>
        <w:jc w:val="both"/>
        <w:rPr>
          <w:color w:val="000000"/>
        </w:rPr>
      </w:pPr>
      <w:r w:rsidDel="00000000" w:rsidR="00000000" w:rsidRPr="00000000">
        <w:rPr>
          <w:rtl w:val="0"/>
        </w:rPr>
      </w:r>
    </w:p>
    <w:p w:rsidR="00000000" w:rsidDel="00000000" w:rsidP="00000000" w:rsidRDefault="00000000" w:rsidRPr="00000000" w14:paraId="00000123">
      <w:pPr>
        <w:numPr>
          <w:ilvl w:val="0"/>
          <w:numId w:val="5"/>
        </w:numPr>
        <w:ind w:left="720" w:hanging="360"/>
        <w:jc w:val="both"/>
        <w:rPr>
          <w:color w:val="000000"/>
        </w:rPr>
      </w:pPr>
      <w:r w:rsidDel="00000000" w:rsidR="00000000" w:rsidRPr="00000000">
        <w:rPr>
          <w:b w:val="1"/>
          <w:bCs w:val="1"/>
          <w:color w:val="222222"/>
          <w:highlight w:val="white"/>
          <w:rtl w:val="0"/>
        </w:rPr>
        <w:t xml:space="preserve">“</w:t>
      </w:r>
      <w:r w:rsidDel="00000000" w:rsidR="00000000" w:rsidRPr="00000000">
        <w:rPr>
          <w:color w:val="222222"/>
          <w:highlight w:val="white"/>
          <w:rtl w:val="0"/>
        </w:rPr>
        <w:t xml:space="preserve">Current Methods and Future of Tuberculosis (TB) Diagnosis</w:t>
      </w:r>
      <w:r w:rsidDel="00000000" w:rsidR="00000000" w:rsidRPr="00000000">
        <w:rPr>
          <w:b w:val="1"/>
          <w:bCs w:val="1"/>
          <w:color w:val="222222"/>
          <w:highlight w:val="white"/>
          <w:rtl w:val="0"/>
        </w:rPr>
        <w:t xml:space="preserve">”</w:t>
      </w:r>
      <w:r w:rsidDel="00000000" w:rsidR="00000000" w:rsidRPr="00000000">
        <w:rPr>
          <w:color w:val="222222"/>
          <w:highlight w:val="white"/>
          <w:rtl w:val="0"/>
        </w:rPr>
        <w:t xml:space="preserve">. S. Sood, R. Arya, N. Dutta, A. Paul, R. K. Behera, R. K. Nanda, &amp; </w:t>
      </w:r>
      <w:r w:rsidDel="00000000" w:rsidR="00000000" w:rsidRPr="00000000">
        <w:rPr>
          <w:b w:val="1"/>
          <w:bCs w:val="1"/>
          <w:color w:val="222222"/>
          <w:highlight w:val="white"/>
          <w:u w:val="single"/>
          <w:rtl w:val="0"/>
        </w:rPr>
        <w:t xml:space="preserve">G. Dutta*</w:t>
      </w:r>
      <w:r w:rsidDel="00000000" w:rsidR="00000000" w:rsidRPr="00000000">
        <w:rPr>
          <w:b w:val="1"/>
          <w:bCs w:val="1"/>
          <w:color w:val="222222"/>
          <w:highlight w:val="white"/>
          <w:rtl w:val="0"/>
        </w:rPr>
        <w:t xml:space="preserve"> </w:t>
      </w:r>
      <w:r w:rsidDel="00000000" w:rsidR="00000000" w:rsidRPr="00000000">
        <w:rPr>
          <w:color w:val="222222"/>
          <w:highlight w:val="white"/>
          <w:rtl w:val="0"/>
        </w:rPr>
        <w:t xml:space="preserve">(2021) in Modern Techniques in Biosensors (pp. 163-182). Springer, Singapore.</w:t>
      </w:r>
      <w:r w:rsidDel="00000000" w:rsidR="00000000" w:rsidRPr="00000000">
        <w:rPr>
          <w:rtl w:val="0"/>
        </w:rPr>
      </w:r>
    </w:p>
    <w:p w:rsidR="00000000" w:rsidDel="00000000" w:rsidP="00000000" w:rsidRDefault="00000000" w:rsidRPr="00000000" w14:paraId="00000124">
      <w:pPr>
        <w:ind w:left="720" w:firstLine="0"/>
        <w:jc w:val="both"/>
        <w:rPr>
          <w:color w:val="000000"/>
        </w:rPr>
      </w:pPr>
      <w:r w:rsidDel="00000000" w:rsidR="00000000" w:rsidRPr="00000000">
        <w:rPr>
          <w:rtl w:val="0"/>
        </w:rPr>
      </w:r>
    </w:p>
    <w:p w:rsidR="00000000" w:rsidDel="00000000" w:rsidP="00000000" w:rsidRDefault="00000000" w:rsidRPr="00000000" w14:paraId="00000125">
      <w:pPr>
        <w:numPr>
          <w:ilvl w:val="0"/>
          <w:numId w:val="5"/>
        </w:numPr>
        <w:ind w:left="720" w:hanging="360"/>
        <w:jc w:val="both"/>
        <w:rPr>
          <w:color w:val="000000"/>
        </w:rPr>
      </w:pPr>
      <w:r w:rsidDel="00000000" w:rsidR="00000000" w:rsidRPr="00000000">
        <w:rPr>
          <w:b w:val="1"/>
          <w:bCs w:val="1"/>
          <w:color w:val="000000"/>
          <w:rtl w:val="0"/>
        </w:rPr>
        <w:t xml:space="preserve">“</w:t>
      </w:r>
      <w:r w:rsidDel="00000000" w:rsidR="00000000" w:rsidRPr="00000000">
        <w:rPr>
          <w:color w:val="000000"/>
          <w:rtl w:val="0"/>
        </w:rPr>
        <w:t xml:space="preserve">Redox Cycling Technologies for Point-of-Care Immunodiagnostics in Various Matrices</w:t>
      </w:r>
      <w:r w:rsidDel="00000000" w:rsidR="00000000" w:rsidRPr="00000000">
        <w:rPr>
          <w:b w:val="1"/>
          <w:bCs w:val="1"/>
          <w:color w:val="000000"/>
          <w:rtl w:val="0"/>
        </w:rPr>
        <w:t xml:space="preserve">”</w:t>
      </w:r>
      <w:r w:rsidDel="00000000" w:rsidR="00000000" w:rsidRPr="00000000">
        <w:rPr>
          <w:color w:val="000000"/>
          <w:rtl w:val="0"/>
        </w:rPr>
        <w:t xml:space="preserve"> (</w:t>
      </w:r>
      <w:r w:rsidDel="00000000" w:rsidR="00000000" w:rsidRPr="00000000">
        <w:rPr>
          <w:b w:val="1"/>
          <w:bCs w:val="1"/>
          <w:i w:val="1"/>
          <w:iCs w:val="1"/>
          <w:color w:val="ff0000"/>
          <w:rtl w:val="0"/>
        </w:rPr>
        <w:t xml:space="preserve">Invited</w:t>
      </w:r>
      <w:r w:rsidDel="00000000" w:rsidR="00000000" w:rsidRPr="00000000">
        <w:rPr>
          <w:color w:val="000000"/>
          <w:rtl w:val="0"/>
        </w:rPr>
        <w:t xml:space="preserve">). </w:t>
      </w:r>
      <w:r w:rsidDel="00000000" w:rsidR="00000000" w:rsidRPr="00000000">
        <w:rPr>
          <w:b w:val="1"/>
          <w:bCs w:val="1"/>
          <w:color w:val="000000"/>
          <w:u w:val="single"/>
          <w:rtl w:val="0"/>
        </w:rPr>
        <w:t xml:space="preserve">G. Dutta</w:t>
      </w:r>
      <w:r w:rsidDel="00000000" w:rsidR="00000000" w:rsidRPr="00000000">
        <w:rPr>
          <w:color w:val="000000"/>
          <w:rtl w:val="0"/>
        </w:rPr>
        <w:t xml:space="preserve">*, D. Moschou. (2021) in Immunodiagnostic Technologies from Laboratory to Point-Of-Care Testing (pp. 75-91). Springer, Singapore. </w:t>
      </w:r>
      <w:hyperlink r:id="rId71">
        <w:r w:rsidDel="00000000" w:rsidR="00000000" w:rsidRPr="00000000">
          <w:rPr>
            <w:color w:val="0000ff"/>
            <w:u w:val="single"/>
            <w:rtl w:val="0"/>
          </w:rPr>
          <w:t xml:space="preserve">https://link.springer.com/chapter/10.1007/978-981-15-5823-8_4</w:t>
        </w:r>
      </w:hyperlink>
      <w:r w:rsidDel="00000000" w:rsidR="00000000" w:rsidRPr="00000000">
        <w:rPr>
          <w:color w:val="000000"/>
          <w:rtl w:val="0"/>
        </w:rPr>
        <w:t xml:space="preserve"> </w:t>
      </w:r>
    </w:p>
    <w:p w:rsidR="00000000" w:rsidDel="00000000" w:rsidP="00000000" w:rsidRDefault="00000000" w:rsidRPr="00000000" w14:paraId="00000126">
      <w:pPr>
        <w:ind w:left="720" w:firstLine="0"/>
        <w:jc w:val="both"/>
        <w:rPr>
          <w:color w:val="000000"/>
        </w:rPr>
      </w:pPr>
      <w:r w:rsidDel="00000000" w:rsidR="00000000" w:rsidRPr="00000000">
        <w:rPr>
          <w:rtl w:val="0"/>
        </w:rPr>
      </w:r>
    </w:p>
    <w:p w:rsidR="00000000" w:rsidDel="00000000" w:rsidP="00000000" w:rsidRDefault="00000000" w:rsidRPr="00000000" w14:paraId="00000127">
      <w:pPr>
        <w:numPr>
          <w:ilvl w:val="0"/>
          <w:numId w:val="5"/>
        </w:numPr>
        <w:ind w:left="720" w:hanging="360"/>
        <w:jc w:val="both"/>
        <w:rPr>
          <w:color w:val="000000"/>
        </w:rPr>
      </w:pPr>
      <w:r w:rsidDel="00000000" w:rsidR="00000000" w:rsidRPr="00000000">
        <w:rPr>
          <w:b w:val="1"/>
          <w:bCs w:val="1"/>
          <w:color w:val="000000"/>
          <w:rtl w:val="0"/>
        </w:rPr>
        <w:t xml:space="preserve">“</w:t>
      </w:r>
      <w:r w:rsidDel="00000000" w:rsidR="00000000" w:rsidRPr="00000000">
        <w:rPr>
          <w:color w:val="000000"/>
          <w:rtl w:val="0"/>
        </w:rPr>
        <w:t xml:space="preserve">Nanobiosensors Based Diagnostics System: Transducers and Surface Materials</w:t>
      </w:r>
      <w:r w:rsidDel="00000000" w:rsidR="00000000" w:rsidRPr="00000000">
        <w:rPr>
          <w:b w:val="1"/>
          <w:bCs w:val="1"/>
          <w:color w:val="000000"/>
          <w:rtl w:val="0"/>
        </w:rPr>
        <w:t xml:space="preserve">”</w:t>
      </w:r>
      <w:r w:rsidDel="00000000" w:rsidR="00000000" w:rsidRPr="00000000">
        <w:rPr>
          <w:color w:val="000000"/>
          <w:rtl w:val="0"/>
        </w:rPr>
        <w:t xml:space="preserve"> (</w:t>
      </w:r>
      <w:r w:rsidDel="00000000" w:rsidR="00000000" w:rsidRPr="00000000">
        <w:rPr>
          <w:b w:val="1"/>
          <w:bCs w:val="1"/>
          <w:i w:val="1"/>
          <w:iCs w:val="1"/>
          <w:color w:val="ff0000"/>
          <w:rtl w:val="0"/>
        </w:rPr>
        <w:t xml:space="preserve">Invited</w:t>
      </w:r>
      <w:r w:rsidDel="00000000" w:rsidR="00000000" w:rsidRPr="00000000">
        <w:rPr>
          <w:color w:val="000000"/>
          <w:rtl w:val="0"/>
        </w:rPr>
        <w:t xml:space="preserve">). </w:t>
      </w:r>
      <w:r w:rsidDel="00000000" w:rsidR="00000000" w:rsidRPr="00000000">
        <w:rPr>
          <w:b w:val="1"/>
          <w:bCs w:val="1"/>
          <w:color w:val="000000"/>
          <w:u w:val="single"/>
          <w:rtl w:val="0"/>
        </w:rPr>
        <w:t xml:space="preserve">G. Dutta</w:t>
      </w:r>
      <w:r w:rsidDel="00000000" w:rsidR="00000000" w:rsidRPr="00000000">
        <w:rPr>
          <w:color w:val="000000"/>
          <w:rtl w:val="0"/>
        </w:rPr>
        <w:t xml:space="preserve">*. (2020) in Nanobiomaterial Engineering (pp. 1-13). Springer, Singapore. </w:t>
      </w:r>
      <w:hyperlink r:id="rId72">
        <w:r w:rsidDel="00000000" w:rsidR="00000000" w:rsidRPr="00000000">
          <w:rPr>
            <w:color w:val="0000ff"/>
            <w:u w:val="single"/>
            <w:rtl w:val="0"/>
          </w:rPr>
          <w:t xml:space="preserve">https://doi.org/10.1007/978-981-32-9840-8_1</w:t>
        </w:r>
      </w:hyperlink>
      <w:r w:rsidDel="00000000" w:rsidR="00000000" w:rsidRPr="00000000">
        <w:rPr>
          <w:color w:val="000000"/>
          <w:rtl w:val="0"/>
        </w:rPr>
        <w:t xml:space="preserve"> </w:t>
      </w:r>
    </w:p>
    <w:p w:rsidR="00000000" w:rsidDel="00000000" w:rsidP="00000000" w:rsidRDefault="00000000" w:rsidRPr="00000000" w14:paraId="00000128">
      <w:pPr>
        <w:jc w:val="both"/>
        <w:rPr>
          <w:color w:val="000000"/>
        </w:rPr>
      </w:pPr>
      <w:r w:rsidDel="00000000" w:rsidR="00000000" w:rsidRPr="00000000">
        <w:rPr>
          <w:rtl w:val="0"/>
        </w:rPr>
      </w:r>
    </w:p>
    <w:p w:rsidR="00000000" w:rsidDel="00000000" w:rsidP="00000000" w:rsidRDefault="00000000" w:rsidRPr="00000000" w14:paraId="00000129">
      <w:pPr>
        <w:jc w:val="both"/>
        <w:rPr>
          <w:b w:val="1"/>
          <w:bCs w:val="1"/>
          <w:color w:val="3333ff"/>
        </w:rPr>
      </w:pPr>
      <w:r w:rsidDel="00000000" w:rsidR="00000000" w:rsidRPr="00000000">
        <w:rPr>
          <w:b w:val="1"/>
          <w:bCs w:val="1"/>
          <w:color w:val="3333ff"/>
          <w:rtl w:val="0"/>
        </w:rPr>
        <w:t xml:space="preserve">Selected Peer-Reviewed Conference Paper</w:t>
      </w:r>
    </w:p>
    <w:p w:rsidR="00000000" w:rsidDel="00000000" w:rsidP="00000000" w:rsidRDefault="00000000" w:rsidRPr="00000000" w14:paraId="0000012A">
      <w:pPr>
        <w:numPr>
          <w:ilvl w:val="0"/>
          <w:numId w:val="9"/>
        </w:numPr>
        <w:ind w:left="720" w:hanging="360"/>
        <w:jc w:val="both"/>
        <w:rPr/>
      </w:pPr>
      <w:r w:rsidDel="00000000" w:rsidR="00000000" w:rsidRPr="00000000">
        <w:rPr>
          <w:color w:val="222222"/>
          <w:highlight w:val="white"/>
          <w:rtl w:val="0"/>
        </w:rPr>
        <w:t xml:space="preserve">S. Maity, M. Mahadevappa, </w:t>
      </w:r>
      <w:r w:rsidDel="00000000" w:rsidR="00000000" w:rsidRPr="00000000">
        <w:rPr>
          <w:b w:val="1"/>
          <w:bCs w:val="1"/>
          <w:color w:val="222222"/>
          <w:highlight w:val="white"/>
          <w:u w:val="single"/>
          <w:rtl w:val="0"/>
        </w:rPr>
        <w:t xml:space="preserve">G. Dutta</w:t>
      </w:r>
      <w:r w:rsidDel="00000000" w:rsidR="00000000" w:rsidRPr="00000000">
        <w:rPr>
          <w:color w:val="222222"/>
          <w:highlight w:val="white"/>
          <w:rtl w:val="0"/>
        </w:rPr>
        <w:t xml:space="preserve">, &amp; J. Chatterjee. Computer aided Diabetes Diagnosis using Textural Features of Saliva Crystallogram Images. In </w:t>
      </w:r>
      <w:r w:rsidDel="00000000" w:rsidR="00000000" w:rsidRPr="00000000">
        <w:rPr>
          <w:b w:val="1"/>
          <w:bCs w:val="1"/>
          <w:color w:val="222222"/>
          <w:highlight w:val="white"/>
          <w:rtl w:val="0"/>
        </w:rPr>
        <w:t xml:space="preserve">2021 IEEE Second International Conference on Control, Measurement and Instrumentation (CMI)</w:t>
      </w:r>
      <w:r w:rsidDel="00000000" w:rsidR="00000000" w:rsidRPr="00000000">
        <w:rPr>
          <w:color w:val="222222"/>
          <w:highlight w:val="white"/>
          <w:rtl w:val="0"/>
        </w:rPr>
        <w:t xml:space="preserve"> (pp. 76-80). IEEE.</w:t>
      </w:r>
      <w:r w:rsidDel="00000000" w:rsidR="00000000" w:rsidRPr="00000000">
        <w:rPr>
          <w:rtl w:val="0"/>
        </w:rPr>
        <w:t xml:space="preserve"> </w:t>
      </w:r>
    </w:p>
    <w:p w:rsidR="00000000" w:rsidDel="00000000" w:rsidP="00000000" w:rsidRDefault="00000000" w:rsidRPr="00000000" w14:paraId="0000012B">
      <w:pPr>
        <w:numPr>
          <w:ilvl w:val="0"/>
          <w:numId w:val="9"/>
        </w:numPr>
        <w:ind w:left="720" w:hanging="360"/>
        <w:jc w:val="both"/>
        <w:rPr>
          <w:color w:val="222222"/>
          <w:highlight w:val="white"/>
        </w:rPr>
      </w:pPr>
      <w:r w:rsidDel="00000000" w:rsidR="00000000" w:rsidRPr="00000000">
        <w:rPr>
          <w:color w:val="222222"/>
          <w:highlight w:val="white"/>
          <w:rtl w:val="0"/>
        </w:rPr>
        <w:t xml:space="preserve">M. Tetik, O. Kap, </w:t>
      </w:r>
      <w:r w:rsidDel="00000000" w:rsidR="00000000" w:rsidRPr="00000000">
        <w:rPr>
          <w:b w:val="1"/>
          <w:bCs w:val="1"/>
          <w:color w:val="222222"/>
          <w:highlight w:val="white"/>
          <w:u w:val="single"/>
          <w:rtl w:val="0"/>
        </w:rPr>
        <w:t xml:space="preserve">G.</w:t>
      </w:r>
      <w:r w:rsidDel="00000000" w:rsidR="00000000" w:rsidRPr="00000000">
        <w:rPr>
          <w:color w:val="222222"/>
          <w:highlight w:val="white"/>
          <w:u w:val="single"/>
          <w:rtl w:val="0"/>
        </w:rPr>
        <w:t xml:space="preserve"> </w:t>
      </w:r>
      <w:r w:rsidDel="00000000" w:rsidR="00000000" w:rsidRPr="00000000">
        <w:rPr>
          <w:b w:val="1"/>
          <w:bCs w:val="1"/>
          <w:color w:val="222222"/>
          <w:highlight w:val="white"/>
          <w:u w:val="single"/>
          <w:rtl w:val="0"/>
        </w:rPr>
        <w:t xml:space="preserve">Dutta</w:t>
      </w:r>
      <w:r w:rsidDel="00000000" w:rsidR="00000000" w:rsidRPr="00000000">
        <w:rPr>
          <w:color w:val="222222"/>
          <w:highlight w:val="white"/>
          <w:u w:val="single"/>
          <w:rtl w:val="0"/>
        </w:rPr>
        <w:t xml:space="preserve">,</w:t>
      </w:r>
      <w:r w:rsidDel="00000000" w:rsidR="00000000" w:rsidRPr="00000000">
        <w:rPr>
          <w:color w:val="222222"/>
          <w:highlight w:val="white"/>
          <w:rtl w:val="0"/>
        </w:rPr>
        <w:t xml:space="preserve"> V. Kilic, D. Moschou, &amp; N. Horzum. An enzyme-free glucose biosensor based on CuO nanostructures anchored on flexible printed circuit board. In </w:t>
      </w:r>
      <w:r w:rsidDel="00000000" w:rsidR="00000000" w:rsidRPr="00000000">
        <w:rPr>
          <w:b w:val="1"/>
          <w:bCs w:val="1"/>
          <w:color w:val="222222"/>
          <w:highlight w:val="white"/>
          <w:rtl w:val="0"/>
        </w:rPr>
        <w:t xml:space="preserve">3</w:t>
      </w:r>
      <w:r w:rsidDel="00000000" w:rsidR="00000000" w:rsidRPr="00000000">
        <w:rPr>
          <w:b w:val="1"/>
          <w:bCs w:val="1"/>
          <w:color w:val="222222"/>
          <w:highlight w:val="white"/>
          <w:vertAlign w:val="superscript"/>
          <w:rtl w:val="0"/>
        </w:rPr>
        <w:t xml:space="preserve">rd</w:t>
      </w:r>
      <w:r w:rsidDel="00000000" w:rsidR="00000000" w:rsidRPr="00000000">
        <w:rPr>
          <w:b w:val="1"/>
          <w:bCs w:val="1"/>
          <w:color w:val="222222"/>
          <w:highlight w:val="white"/>
          <w:rtl w:val="0"/>
        </w:rPr>
        <w:t xml:space="preserve"> International Eurasian Conference on Biological and Chemical Sciences (EurasianBioChem 2020).</w:t>
      </w:r>
      <w:r w:rsidDel="00000000" w:rsidR="00000000" w:rsidRPr="00000000">
        <w:rPr>
          <w:rtl w:val="0"/>
        </w:rPr>
      </w:r>
    </w:p>
    <w:p w:rsidR="00000000" w:rsidDel="00000000" w:rsidP="00000000" w:rsidRDefault="00000000" w:rsidRPr="00000000" w14:paraId="0000012C">
      <w:pPr>
        <w:numPr>
          <w:ilvl w:val="0"/>
          <w:numId w:val="9"/>
        </w:numPr>
        <w:ind w:left="720" w:hanging="360"/>
        <w:jc w:val="both"/>
        <w:rPr>
          <w:color w:val="222222"/>
          <w:highlight w:val="white"/>
        </w:rPr>
      </w:pPr>
      <w:r w:rsidDel="00000000" w:rsidR="00000000" w:rsidRPr="00000000">
        <w:rPr>
          <w:color w:val="222222"/>
          <w:highlight w:val="white"/>
          <w:rtl w:val="0"/>
        </w:rPr>
        <w:t xml:space="preserve">R. R Suresh, S. Das, A. Ashish, </w:t>
      </w:r>
      <w:r w:rsidDel="00000000" w:rsidR="00000000" w:rsidRPr="00000000">
        <w:rPr>
          <w:b w:val="1"/>
          <w:bCs w:val="1"/>
          <w:color w:val="222222"/>
          <w:highlight w:val="white"/>
          <w:u w:val="single"/>
          <w:rtl w:val="0"/>
        </w:rPr>
        <w:t xml:space="preserve">G. Dutta</w:t>
      </w:r>
      <w:r w:rsidDel="00000000" w:rsidR="00000000" w:rsidRPr="00000000">
        <w:rPr>
          <w:color w:val="222222"/>
          <w:highlight w:val="white"/>
          <w:rtl w:val="0"/>
        </w:rPr>
        <w:t xml:space="preserve">*. Fabrication of Blue Laser-Induced Graphene Electrodes and Evaluation of Their Electroanalytical Performance. In </w:t>
      </w:r>
      <w:r w:rsidDel="00000000" w:rsidR="00000000" w:rsidRPr="00000000">
        <w:rPr>
          <w:b w:val="1"/>
          <w:bCs w:val="1"/>
          <w:color w:val="222222"/>
          <w:highlight w:val="white"/>
          <w:rtl w:val="0"/>
        </w:rPr>
        <w:t xml:space="preserve">International Conference on Micro/Nanoelectronics Devices, Circuits and Systems </w:t>
      </w:r>
      <w:r w:rsidDel="00000000" w:rsidR="00000000" w:rsidRPr="00000000">
        <w:rPr>
          <w:color w:val="222222"/>
          <w:highlight w:val="white"/>
          <w:rtl w:val="0"/>
        </w:rPr>
        <w:t xml:space="preserve">(pp. 241-249). Springer Nature Singapore. </w:t>
      </w:r>
    </w:p>
    <w:p w:rsidR="00000000" w:rsidDel="00000000" w:rsidP="00000000" w:rsidRDefault="00000000" w:rsidRPr="00000000" w14:paraId="0000012D">
      <w:pPr>
        <w:jc w:val="both"/>
        <w:rPr>
          <w:color w:val="222222"/>
          <w:highlight w:val="white"/>
        </w:rPr>
      </w:pPr>
      <w:r w:rsidDel="00000000" w:rsidR="00000000" w:rsidRPr="00000000">
        <w:rPr>
          <w:rtl w:val="0"/>
        </w:rPr>
      </w:r>
    </w:p>
    <w:p w:rsidR="00000000" w:rsidDel="00000000" w:rsidP="00000000" w:rsidRDefault="00000000" w:rsidRPr="00000000" w14:paraId="0000012E">
      <w:pPr>
        <w:jc w:val="both"/>
        <w:rPr/>
      </w:pPr>
      <w:r w:rsidDel="00000000" w:rsidR="00000000" w:rsidRPr="00000000">
        <w:rPr>
          <w:rtl w:val="0"/>
        </w:rPr>
      </w:r>
    </w:p>
    <w:p w:rsidR="00000000" w:rsidDel="00000000" w:rsidP="00000000" w:rsidRDefault="00000000" w:rsidRPr="00000000" w14:paraId="0000012F">
      <w:pPr>
        <w:jc w:val="both"/>
        <w:rPr/>
      </w:pPr>
      <w:r w:rsidDel="00000000" w:rsidR="00000000" w:rsidRPr="00000000">
        <w:rPr>
          <w:rtl w:val="0"/>
        </w:rPr>
      </w:r>
    </w:p>
    <w:p w:rsidR="00000000" w:rsidDel="00000000" w:rsidP="00000000" w:rsidRDefault="00000000" w:rsidRPr="00000000" w14:paraId="00000130">
      <w:pPr>
        <w:jc w:val="both"/>
        <w:rPr/>
      </w:pPr>
      <w:r w:rsidDel="00000000" w:rsidR="00000000" w:rsidRPr="00000000">
        <w:rPr>
          <w:rtl w:val="0"/>
        </w:rPr>
      </w:r>
    </w:p>
    <w:p w:rsidR="00000000" w:rsidDel="00000000" w:rsidP="00000000" w:rsidRDefault="00000000" w:rsidRPr="00000000" w14:paraId="00000131">
      <w:pPr>
        <w:jc w:val="both"/>
        <w:rPr/>
      </w:pPr>
      <w:r w:rsidDel="00000000" w:rsidR="00000000" w:rsidRPr="00000000">
        <w:rPr>
          <w:b w:val="1"/>
          <w:bCs w:val="1"/>
          <w:color w:val="0000ff"/>
          <w:rtl w:val="0"/>
        </w:rPr>
        <w:t xml:space="preserve">Patents</w:t>
      </w:r>
      <w:r w:rsidDel="00000000" w:rsidR="00000000" w:rsidRPr="00000000">
        <w:rPr>
          <w:rtl w:val="0"/>
        </w:rPr>
      </w:r>
    </w:p>
    <w:p w:rsidR="00000000" w:rsidDel="00000000" w:rsidP="00000000" w:rsidRDefault="00000000" w:rsidRPr="00000000" w14:paraId="00000132">
      <w:pPr>
        <w:jc w:val="both"/>
        <w:rPr>
          <w:b w:val="1"/>
          <w:bCs w:val="1"/>
          <w:color w:val="0000ff"/>
        </w:rPr>
      </w:pPr>
      <w:r w:rsidDel="00000000" w:rsidR="00000000" w:rsidRPr="00000000">
        <w:rPr>
          <w:rtl w:val="0"/>
        </w:rPr>
      </w:r>
    </w:p>
    <w:p w:rsidR="00000000" w:rsidDel="00000000" w:rsidP="00000000" w:rsidRDefault="00000000" w:rsidRPr="00000000" w14:paraId="000001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Biosensor with a Redox Cycling of the Electron Transfer Mediator (Published) </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70c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 Yang, S. Park,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 Dutta;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Pub. No.: </w:t>
      </w:r>
      <w:r w:rsidDel="00000000" w:rsidR="00000000" w:rsidRPr="00000000">
        <w:rPr>
          <w:rFonts w:ascii="Times New Roman" w:cs="Times New Roman" w:eastAsia="Times New Roman" w:hAnsi="Times New Roman"/>
          <w:b w:val="0"/>
          <w:bCs w:val="0"/>
          <w:i w:val="0"/>
          <w:iCs w:val="0"/>
          <w:smallCaps w:val="0"/>
          <w:strike w:val="0"/>
          <w:color w:val="0070c0"/>
          <w:sz w:val="24"/>
          <w:szCs w:val="24"/>
          <w:u w:val="none"/>
          <w:shd w:fill="auto" w:val="clear"/>
          <w:vertAlign w:val="baseline"/>
          <w:rtl w:val="0"/>
        </w:rPr>
        <w:t xml:space="preserve">10-2014-0044285</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70c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6">
      <w:pPr>
        <w:numPr>
          <w:ilvl w:val="0"/>
          <w:numId w:val="2"/>
        </w:numPr>
        <w:spacing w:after="160" w:before="0" w:line="276" w:lineRule="auto"/>
        <w:ind w:left="720" w:hanging="360"/>
        <w:rPr/>
      </w:pPr>
      <w:r w:rsidDel="00000000" w:rsidR="00000000" w:rsidRPr="00000000">
        <w:rPr>
          <w:rtl w:val="0"/>
        </w:rPr>
        <w:t xml:space="preserve">Redox Adsorption-Dependent Phasance-Based Biosensor (Filed and Published) N. Dutta,</w:t>
      </w:r>
      <w:r w:rsidDel="00000000" w:rsidR="00000000" w:rsidRPr="00000000">
        <w:rPr>
          <w:b w:val="1"/>
          <w:bCs w:val="1"/>
          <w:rtl w:val="0"/>
        </w:rPr>
        <w:t xml:space="preserve"> G. Dutta</w:t>
      </w:r>
      <w:r w:rsidDel="00000000" w:rsidR="00000000" w:rsidRPr="00000000">
        <w:rPr>
          <w:rtl w:val="0"/>
        </w:rPr>
        <w:t xml:space="preserve">; Application no.: </w:t>
      </w:r>
      <w:r w:rsidDel="00000000" w:rsidR="00000000" w:rsidRPr="00000000">
        <w:rPr>
          <w:color w:val="0070c0"/>
          <w:rtl w:val="0"/>
        </w:rPr>
        <w:t xml:space="preserve">202431030038</w:t>
      </w:r>
      <w:r w:rsidDel="00000000" w:rsidR="00000000" w:rsidRPr="00000000">
        <w:rPr>
          <w:rtl w:val="0"/>
        </w:rPr>
      </w:r>
    </w:p>
    <w:p w:rsidR="00000000" w:rsidDel="00000000" w:rsidP="00000000" w:rsidRDefault="00000000" w:rsidRPr="00000000" w14:paraId="00000137">
      <w:pPr>
        <w:numPr>
          <w:ilvl w:val="0"/>
          <w:numId w:val="2"/>
        </w:numPr>
        <w:spacing w:after="160" w:before="0" w:line="276" w:lineRule="auto"/>
        <w:ind w:left="720" w:hanging="360"/>
        <w:rPr/>
      </w:pPr>
      <w:r w:rsidDel="00000000" w:rsidR="00000000" w:rsidRPr="00000000">
        <w:rPr>
          <w:rtl w:val="0"/>
        </w:rPr>
        <w:t xml:space="preserve">Redox Adsorption-Associated Capacitive Immunosensor for the Detection of Rheumatoid Arthritis Biomarker Panel (Filed and Published) N. Dutta, </w:t>
      </w:r>
      <w:r w:rsidDel="00000000" w:rsidR="00000000" w:rsidRPr="00000000">
        <w:rPr>
          <w:b w:val="1"/>
          <w:bCs w:val="1"/>
          <w:rtl w:val="0"/>
        </w:rPr>
        <w:t xml:space="preserve">G. Dutta</w:t>
      </w:r>
      <w:r w:rsidDel="00000000" w:rsidR="00000000" w:rsidRPr="00000000">
        <w:rPr>
          <w:rtl w:val="0"/>
        </w:rPr>
        <w:t xml:space="preserve">; Application No.: </w:t>
      </w:r>
      <w:r w:rsidDel="00000000" w:rsidR="00000000" w:rsidRPr="00000000">
        <w:rPr>
          <w:color w:val="0070c0"/>
          <w:rtl w:val="0"/>
        </w:rPr>
        <w:t xml:space="preserve">202531019373</w:t>
      </w:r>
      <w:r w:rsidDel="00000000" w:rsidR="00000000" w:rsidRPr="00000000">
        <w:rPr>
          <w:rtl w:val="0"/>
        </w:rPr>
      </w:r>
    </w:p>
    <w:p w:rsidR="00000000" w:rsidDel="00000000" w:rsidP="00000000" w:rsidRDefault="00000000" w:rsidRPr="00000000" w14:paraId="00000138">
      <w:pPr>
        <w:numPr>
          <w:ilvl w:val="0"/>
          <w:numId w:val="2"/>
        </w:numPr>
        <w:spacing w:after="160" w:before="0" w:line="276" w:lineRule="auto"/>
        <w:ind w:left="720" w:hanging="360"/>
        <w:rPr/>
      </w:pPr>
      <w:r w:rsidDel="00000000" w:rsidR="00000000" w:rsidRPr="00000000">
        <w:rPr>
          <w:rtl w:val="0"/>
        </w:rPr>
        <w:t xml:space="preserve">Electrochemical Nitrate Sensing Device for Onsite Soil and Water Quality Monitoring (Filed and Published) B. Mukherjee, G.</w:t>
      </w:r>
      <w:r w:rsidDel="00000000" w:rsidR="00000000" w:rsidRPr="00000000">
        <w:rPr>
          <w:b w:val="1"/>
          <w:bCs w:val="1"/>
          <w:rtl w:val="0"/>
        </w:rPr>
        <w:t xml:space="preserve"> Dutta</w:t>
      </w:r>
      <w:r w:rsidDel="00000000" w:rsidR="00000000" w:rsidRPr="00000000">
        <w:rPr>
          <w:rtl w:val="0"/>
        </w:rPr>
        <w:t xml:space="preserve">; Application no.: </w:t>
      </w:r>
      <w:r w:rsidDel="00000000" w:rsidR="00000000" w:rsidRPr="00000000">
        <w:rPr>
          <w:color w:val="0070c0"/>
          <w:rtl w:val="0"/>
        </w:rPr>
        <w:t xml:space="preserve">202431105087</w:t>
      </w:r>
      <w:r w:rsidDel="00000000" w:rsidR="00000000" w:rsidRPr="00000000">
        <w:rPr>
          <w:rtl w:val="0"/>
        </w:rPr>
      </w:r>
    </w:p>
    <w:p w:rsidR="00000000" w:rsidDel="00000000" w:rsidP="00000000" w:rsidRDefault="00000000" w:rsidRPr="00000000" w14:paraId="00000139">
      <w:pPr>
        <w:numPr>
          <w:ilvl w:val="0"/>
          <w:numId w:val="2"/>
        </w:numPr>
        <w:spacing w:after="160" w:before="0" w:line="276" w:lineRule="auto"/>
        <w:ind w:left="720" w:hanging="360"/>
        <w:rPr/>
      </w:pPr>
      <w:r w:rsidDel="00000000" w:rsidR="00000000" w:rsidRPr="00000000">
        <w:rPr>
          <w:rtl w:val="0"/>
        </w:rPr>
        <w:t xml:space="preserve">Non-enzymatic Electrochemical Salivary Urea Sensor Device for Point-of-Care Settings (Filed and Published) R. R. Suresh, </w:t>
      </w:r>
      <w:r w:rsidDel="00000000" w:rsidR="00000000" w:rsidRPr="00000000">
        <w:rPr>
          <w:b w:val="1"/>
          <w:bCs w:val="1"/>
          <w:rtl w:val="0"/>
        </w:rPr>
        <w:t xml:space="preserve">G. Dutta</w:t>
      </w:r>
      <w:r w:rsidDel="00000000" w:rsidR="00000000" w:rsidRPr="00000000">
        <w:rPr>
          <w:rtl w:val="0"/>
        </w:rPr>
        <w:t xml:space="preserve">; Application no.: </w:t>
      </w:r>
      <w:r w:rsidDel="00000000" w:rsidR="00000000" w:rsidRPr="00000000">
        <w:rPr>
          <w:color w:val="0070c0"/>
          <w:rtl w:val="0"/>
        </w:rPr>
        <w:t xml:space="preserve">202431086850</w:t>
      </w:r>
      <w:r w:rsidDel="00000000" w:rsidR="00000000" w:rsidRPr="00000000">
        <w:rPr>
          <w:rtl w:val="0"/>
        </w:rPr>
      </w:r>
    </w:p>
    <w:p w:rsidR="00000000" w:rsidDel="00000000" w:rsidP="00000000" w:rsidRDefault="00000000" w:rsidRPr="00000000" w14:paraId="0000013A">
      <w:pPr>
        <w:numPr>
          <w:ilvl w:val="0"/>
          <w:numId w:val="2"/>
        </w:numPr>
        <w:spacing w:after="160" w:before="0" w:line="276" w:lineRule="auto"/>
        <w:ind w:left="720" w:hanging="360"/>
        <w:rPr/>
      </w:pPr>
      <w:r w:rsidDel="00000000" w:rsidR="00000000" w:rsidRPr="00000000">
        <w:rPr>
          <w:rtl w:val="0"/>
        </w:rPr>
        <w:t xml:space="preserve">Non-Enzymatic Electrochemical Sensor for Non-Invasive Sebum Based Point-of-Care Parkinson’s Disease Detection (Filed) M. Mandal, Sandhya S, M. K. Acharya, </w:t>
      </w:r>
      <w:r w:rsidDel="00000000" w:rsidR="00000000" w:rsidRPr="00000000">
        <w:rPr>
          <w:b w:val="1"/>
          <w:bCs w:val="1"/>
          <w:rtl w:val="0"/>
        </w:rPr>
        <w:t xml:space="preserve">G. Dutta</w:t>
      </w:r>
      <w:r w:rsidDel="00000000" w:rsidR="00000000" w:rsidRPr="00000000">
        <w:rPr>
          <w:rtl w:val="0"/>
        </w:rPr>
        <w:t xml:space="preserve">; Application no.: </w:t>
      </w:r>
      <w:r w:rsidDel="00000000" w:rsidR="00000000" w:rsidRPr="00000000">
        <w:rPr>
          <w:color w:val="0070c0"/>
          <w:rtl w:val="0"/>
        </w:rPr>
        <w:t xml:space="preserve">202531019409</w:t>
      </w:r>
      <w:r w:rsidDel="00000000" w:rsidR="00000000" w:rsidRPr="00000000">
        <w:rPr>
          <w:rtl w:val="0"/>
        </w:rPr>
      </w:r>
    </w:p>
    <w:p w:rsidR="00000000" w:rsidDel="00000000" w:rsidP="00000000" w:rsidRDefault="00000000" w:rsidRPr="00000000" w14:paraId="0000013B">
      <w:pPr>
        <w:numPr>
          <w:ilvl w:val="0"/>
          <w:numId w:val="2"/>
        </w:numPr>
        <w:spacing w:after="160" w:before="0" w:line="276" w:lineRule="auto"/>
        <w:ind w:left="720" w:hanging="360"/>
        <w:rPr/>
      </w:pPr>
      <w:r w:rsidDel="00000000" w:rsidR="00000000" w:rsidRPr="00000000">
        <w:rPr>
          <w:rtl w:val="0"/>
        </w:rPr>
        <w:t xml:space="preserve">Non-Enzymatic Electrochemical Multiplex Aptasensor Platform for On-Site Pesticide Detection (Filed and Published) M. Mandal, </w:t>
      </w:r>
      <w:r w:rsidDel="00000000" w:rsidR="00000000" w:rsidRPr="00000000">
        <w:rPr>
          <w:b w:val="1"/>
          <w:bCs w:val="1"/>
          <w:rtl w:val="0"/>
        </w:rPr>
        <w:t xml:space="preserve">G. Dutta</w:t>
      </w:r>
      <w:r w:rsidDel="00000000" w:rsidR="00000000" w:rsidRPr="00000000">
        <w:rPr>
          <w:rtl w:val="0"/>
        </w:rPr>
        <w:t xml:space="preserve">; Application no.: </w:t>
      </w:r>
      <w:r w:rsidDel="00000000" w:rsidR="00000000" w:rsidRPr="00000000">
        <w:rPr>
          <w:color w:val="0070c0"/>
          <w:rtl w:val="0"/>
        </w:rPr>
        <w:t xml:space="preserve">202531023744</w:t>
      </w:r>
      <w:r w:rsidDel="00000000" w:rsidR="00000000" w:rsidRPr="00000000">
        <w:rPr>
          <w:rtl w:val="0"/>
        </w:rPr>
      </w:r>
    </w:p>
    <w:p w:rsidR="00000000" w:rsidDel="00000000" w:rsidP="00000000" w:rsidRDefault="00000000" w:rsidRPr="00000000" w14:paraId="000001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12"/>
          <w:szCs w:val="1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A Cost-effective Sodium Ion Sensing Device in Saliva for Point of Care Application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Filed and Published</w:t>
      </w: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 D.C. Patra, </w:t>
      </w:r>
      <w:r w:rsidDel="00000000" w:rsidR="00000000" w:rsidRPr="00000000">
        <w:rPr>
          <w:rFonts w:ascii="Times New Roman" w:cs="Times New Roman" w:eastAsia="Times New Roman" w:hAnsi="Times New Roman"/>
          <w:b w:val="1"/>
          <w:bCs w:val="1"/>
          <w:i w:val="0"/>
          <w:iCs w:val="0"/>
          <w:smallCaps w:val="0"/>
          <w:strike w:val="0"/>
          <w:color w:val="222222"/>
          <w:sz w:val="24"/>
          <w:szCs w:val="24"/>
          <w:u w:val="none"/>
          <w:shd w:fill="auto" w:val="clear"/>
          <w:vertAlign w:val="baseline"/>
          <w:rtl w:val="0"/>
        </w:rPr>
        <w:t xml:space="preserve">G. Dutta</w:t>
      </w: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 Application No. </w:t>
      </w:r>
      <w:r w:rsidDel="00000000" w:rsidR="00000000" w:rsidRPr="00000000">
        <w:rPr>
          <w:rFonts w:ascii="Times New Roman" w:cs="Times New Roman" w:eastAsia="Times New Roman" w:hAnsi="Times New Roman"/>
          <w:b w:val="0"/>
          <w:bCs w:val="0"/>
          <w:i w:val="0"/>
          <w:iCs w:val="0"/>
          <w:smallCaps w:val="0"/>
          <w:strike w:val="0"/>
          <w:color w:val="0070c0"/>
          <w:sz w:val="24"/>
          <w:szCs w:val="24"/>
          <w:u w:val="none"/>
          <w:shd w:fill="auto" w:val="clear"/>
          <w:vertAlign w:val="baseline"/>
          <w:rtl w:val="0"/>
        </w:rPr>
        <w:t xml:space="preserve">202531064032</w:t>
      </w: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160" w:before="0" w:line="240" w:lineRule="auto"/>
        <w:ind w:left="720" w:right="0" w:hanging="360"/>
        <w:jc w:val="both"/>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A Low-Cost Potassium Ion Detection Device in Saliva for Point-of-Care Application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Filed and Published</w:t>
      </w: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 D.C. Patra, </w:t>
      </w:r>
      <w:r w:rsidDel="00000000" w:rsidR="00000000" w:rsidRPr="00000000">
        <w:rPr>
          <w:rFonts w:ascii="Times New Roman" w:cs="Times New Roman" w:eastAsia="Times New Roman" w:hAnsi="Times New Roman"/>
          <w:b w:val="1"/>
          <w:bCs w:val="1"/>
          <w:i w:val="0"/>
          <w:iCs w:val="0"/>
          <w:smallCaps w:val="0"/>
          <w:strike w:val="0"/>
          <w:color w:val="222222"/>
          <w:sz w:val="24"/>
          <w:szCs w:val="24"/>
          <w:u w:val="none"/>
          <w:shd w:fill="auto" w:val="clear"/>
          <w:vertAlign w:val="baseline"/>
          <w:rtl w:val="0"/>
        </w:rPr>
        <w:t xml:space="preserve">G. Dutta</w:t>
      </w: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 Application No. </w:t>
      </w:r>
      <w:r w:rsidDel="00000000" w:rsidR="00000000" w:rsidRPr="00000000">
        <w:rPr>
          <w:rFonts w:ascii="Times New Roman" w:cs="Times New Roman" w:eastAsia="Times New Roman" w:hAnsi="Times New Roman"/>
          <w:b w:val="0"/>
          <w:bCs w:val="0"/>
          <w:i w:val="0"/>
          <w:iCs w:val="0"/>
          <w:smallCaps w:val="0"/>
          <w:strike w:val="0"/>
          <w:color w:val="0070c0"/>
          <w:sz w:val="24"/>
          <w:szCs w:val="24"/>
          <w:u w:val="none"/>
          <w:shd w:fill="auto" w:val="clear"/>
          <w:vertAlign w:val="baseline"/>
          <w:rtl w:val="0"/>
        </w:rPr>
        <w:t xml:space="preserve">202531057274</w:t>
      </w:r>
      <w:r w:rsidDel="00000000" w:rsidR="00000000" w:rsidRPr="00000000">
        <w:rPr>
          <w:rtl w:val="0"/>
        </w:rPr>
      </w:r>
    </w:p>
    <w:p w:rsidR="00000000" w:rsidDel="00000000" w:rsidP="00000000" w:rsidRDefault="00000000" w:rsidRPr="00000000" w14:paraId="000001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160" w:before="0" w:line="240" w:lineRule="auto"/>
        <w:ind w:left="720" w:right="0" w:hanging="360"/>
        <w:jc w:val="both"/>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ExView: Reusable Imaging device/holder with Humidity Control of Expansion Microscopy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Filed</w:t>
      </w: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 A. Ashish, D. Srinivasan, B. Mukherjee, M. Bose, </w:t>
      </w:r>
      <w:r w:rsidDel="00000000" w:rsidR="00000000" w:rsidRPr="00000000">
        <w:rPr>
          <w:rFonts w:ascii="Times New Roman" w:cs="Times New Roman" w:eastAsia="Times New Roman" w:hAnsi="Times New Roman"/>
          <w:b w:val="1"/>
          <w:bCs w:val="1"/>
          <w:i w:val="0"/>
          <w:iCs w:val="0"/>
          <w:smallCaps w:val="0"/>
          <w:strike w:val="0"/>
          <w:color w:val="222222"/>
          <w:sz w:val="24"/>
          <w:szCs w:val="24"/>
          <w:u w:val="none"/>
          <w:shd w:fill="auto" w:val="clear"/>
          <w:vertAlign w:val="baseline"/>
          <w:rtl w:val="0"/>
        </w:rPr>
        <w:t xml:space="preserve">G. Dutta;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Application No. 202631018614</w:t>
      </w:r>
      <w:r w:rsidDel="00000000" w:rsidR="00000000" w:rsidRPr="00000000">
        <w:rPr>
          <w:rFonts w:ascii="Times New Roman" w:cs="Times New Roman" w:eastAsia="Times New Roman" w:hAnsi="Times New Roman"/>
          <w:b w:val="0"/>
          <w:bCs w:val="0"/>
          <w:i w:val="0"/>
          <w:iCs w:val="0"/>
          <w:smallCaps w:val="0"/>
          <w:strike w:val="0"/>
          <w:color w:val="0070c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160" w:before="0" w:line="240" w:lineRule="auto"/>
        <w:ind w:left="720" w:right="0" w:hanging="360"/>
        <w:jc w:val="both"/>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Amplification Free Electrochemical Aptasensor for Point of Care Routine Cervical Cancer Screening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Filed</w:t>
      </w: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 B. Datta, C. Mitra, M. Mandal, A. Lahiri, </w:t>
      </w:r>
      <w:r w:rsidDel="00000000" w:rsidR="00000000" w:rsidRPr="00000000">
        <w:rPr>
          <w:rFonts w:ascii="Times New Roman" w:cs="Times New Roman" w:eastAsia="Times New Roman" w:hAnsi="Times New Roman"/>
          <w:b w:val="1"/>
          <w:bCs w:val="1"/>
          <w:i w:val="0"/>
          <w:iCs w:val="0"/>
          <w:smallCaps w:val="0"/>
          <w:strike w:val="0"/>
          <w:color w:val="222222"/>
          <w:sz w:val="24"/>
          <w:szCs w:val="24"/>
          <w:u w:val="none"/>
          <w:shd w:fill="auto" w:val="clear"/>
          <w:vertAlign w:val="baseline"/>
          <w:rtl w:val="0"/>
        </w:rPr>
        <w:t xml:space="preserve">G. Dutta</w:t>
      </w: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 Application No. 202631021157</w:t>
      </w:r>
      <w:r w:rsidDel="00000000" w:rsidR="00000000" w:rsidRPr="00000000">
        <w:rPr>
          <w:rFonts w:ascii="Times New Roman" w:cs="Times New Roman" w:eastAsia="Times New Roman" w:hAnsi="Times New Roman"/>
          <w:b w:val="0"/>
          <w:bCs w:val="0"/>
          <w:i w:val="0"/>
          <w:iCs w:val="0"/>
          <w:smallCaps w:val="0"/>
          <w:strike w:val="0"/>
          <w:color w:val="0070c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41">
      <w:pPr>
        <w:numPr>
          <w:ilvl w:val="0"/>
          <w:numId w:val="2"/>
        </w:numPr>
        <w:ind w:left="720" w:hanging="360"/>
        <w:rPr/>
      </w:pPr>
      <w:r w:rsidDel="00000000" w:rsidR="00000000" w:rsidRPr="00000000">
        <w:rPr>
          <w:color w:val="000000"/>
          <w:highlight w:val="white"/>
          <w:rtl w:val="0"/>
        </w:rPr>
        <w:t xml:space="preserve">Janus microengineered co-culture platform using marine-origin biomaterials</w:t>
      </w:r>
      <w:r w:rsidDel="00000000" w:rsidR="00000000" w:rsidRPr="00000000">
        <w:rPr>
          <w:rtl w:val="0"/>
        </w:rPr>
        <w:t xml:space="preserve">- a cell-friendly, 3D-printed microfluidic approach (Filed) </w:t>
      </w:r>
      <w:r w:rsidDel="00000000" w:rsidR="00000000" w:rsidRPr="00000000">
        <w:rPr>
          <w:color w:val="222222"/>
          <w:rtl w:val="0"/>
        </w:rPr>
        <w:t xml:space="preserve">A. Ashish, </w:t>
      </w:r>
      <w:r w:rsidDel="00000000" w:rsidR="00000000" w:rsidRPr="00000000">
        <w:rPr>
          <w:b w:val="1"/>
          <w:bCs w:val="1"/>
          <w:color w:val="222222"/>
          <w:rtl w:val="0"/>
        </w:rPr>
        <w:t xml:space="preserve">G. Dutta; </w:t>
      </w:r>
      <w:r w:rsidDel="00000000" w:rsidR="00000000" w:rsidRPr="00000000">
        <w:rPr>
          <w:color w:val="222222"/>
          <w:rtl w:val="0"/>
        </w:rPr>
        <w:t xml:space="preserve">Patent ID No 22207. </w:t>
      </w: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720" w:right="0" w:firstLine="0"/>
        <w:jc w:val="both"/>
        <w:rPr>
          <w:rFonts w:ascii="Times New Roman" w:cs="Times New Roman" w:eastAsia="Times New Roman" w:hAnsi="Times New Roman"/>
          <w:b w:val="0"/>
          <w:bCs w:val="0"/>
          <w:i w:val="0"/>
          <w:iCs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3">
      <w:pPr>
        <w:jc w:val="both"/>
        <w:rPr>
          <w:i w:val="1"/>
          <w:iCs w:val="1"/>
        </w:rPr>
      </w:pPr>
      <w:r w:rsidDel="00000000" w:rsidR="00000000" w:rsidRPr="00000000">
        <w:rPr>
          <w:rtl w:val="0"/>
        </w:rPr>
      </w:r>
    </w:p>
    <w:p w:rsidR="00000000" w:rsidDel="00000000" w:rsidP="00000000" w:rsidRDefault="00000000" w:rsidRPr="00000000" w14:paraId="00000144">
      <w:pPr>
        <w:jc w:val="both"/>
        <w:rPr>
          <w:i w:val="1"/>
          <w:iCs w:val="1"/>
        </w:rPr>
      </w:pPr>
      <w:r w:rsidDel="00000000" w:rsidR="00000000" w:rsidRPr="00000000">
        <w:rPr>
          <w:rtl w:val="0"/>
        </w:rPr>
      </w:r>
    </w:p>
    <w:p w:rsidR="00000000" w:rsidDel="00000000" w:rsidP="00000000" w:rsidRDefault="00000000" w:rsidRPr="00000000" w14:paraId="00000145">
      <w:pPr>
        <w:pStyle w:val="Heading1"/>
        <w:numPr>
          <w:ilvl w:val="0"/>
          <w:numId w:val="1"/>
        </w:numPr>
        <w:spacing w:line="360" w:lineRule="auto"/>
        <w:ind w:left="0" w:firstLine="0"/>
        <w:rPr>
          <w:color w:val="0000ff"/>
        </w:rPr>
      </w:pPr>
      <w:r w:rsidDel="00000000" w:rsidR="00000000" w:rsidRPr="00000000">
        <w:rPr>
          <w:color w:val="0000ff"/>
          <w:rtl w:val="0"/>
        </w:rPr>
        <w:t xml:space="preserve">Awards &amp; Scholarships </w:t>
      </w:r>
    </w:p>
    <w:p w:rsidR="00000000" w:rsidDel="00000000" w:rsidP="00000000" w:rsidRDefault="00000000" w:rsidRPr="00000000" w14:paraId="00000146">
      <w:pPr>
        <w:numPr>
          <w:ilvl w:val="0"/>
          <w:numId w:val="6"/>
        </w:numPr>
        <w:ind w:left="720" w:hanging="360"/>
        <w:jc w:val="both"/>
        <w:rPr/>
      </w:pPr>
      <w:r w:rsidDel="00000000" w:rsidR="00000000" w:rsidRPr="00000000">
        <w:rPr>
          <w:rtl w:val="0"/>
        </w:rPr>
        <w:t xml:space="preserve">Faculty Excellence Award 2025.</w:t>
      </w:r>
    </w:p>
    <w:p w:rsidR="00000000" w:rsidDel="00000000" w:rsidP="00000000" w:rsidRDefault="00000000" w:rsidRPr="00000000" w14:paraId="00000147">
      <w:pPr>
        <w:numPr>
          <w:ilvl w:val="0"/>
          <w:numId w:val="6"/>
        </w:numPr>
        <w:ind w:left="720" w:hanging="360"/>
        <w:jc w:val="both"/>
        <w:rPr/>
      </w:pPr>
      <w:r w:rsidDel="00000000" w:rsidR="00000000" w:rsidRPr="00000000">
        <w:rPr>
          <w:rtl w:val="0"/>
        </w:rPr>
        <w:t xml:space="preserve">Prestigious Pusan National University Postdoctoral Research Fellowship, South Korea 2015.</w:t>
      </w:r>
    </w:p>
    <w:p w:rsidR="00000000" w:rsidDel="00000000" w:rsidP="00000000" w:rsidRDefault="00000000" w:rsidRPr="00000000" w14:paraId="00000148">
      <w:pPr>
        <w:numPr>
          <w:ilvl w:val="0"/>
          <w:numId w:val="6"/>
        </w:numPr>
        <w:ind w:left="720" w:hanging="360"/>
        <w:jc w:val="both"/>
        <w:rPr/>
      </w:pPr>
      <w:r w:rsidDel="00000000" w:rsidR="00000000" w:rsidRPr="00000000">
        <w:rPr>
          <w:rtl w:val="0"/>
        </w:rPr>
        <w:t xml:space="preserve">Prestigious BK-21 Fellowship and NRF Fellowship from Korean Research Foundation (KRF).</w:t>
      </w:r>
    </w:p>
    <w:p w:rsidR="00000000" w:rsidDel="00000000" w:rsidP="00000000" w:rsidRDefault="00000000" w:rsidRPr="00000000" w14:paraId="0000014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Received best five oral presentation award at International BK21 conference 2012 Korea.</w:t>
      </w:r>
    </w:p>
    <w:p w:rsidR="00000000" w:rsidDel="00000000" w:rsidP="00000000" w:rsidRDefault="00000000" w:rsidRPr="00000000" w14:paraId="0000014A">
      <w:pPr>
        <w:numPr>
          <w:ilvl w:val="0"/>
          <w:numId w:val="6"/>
        </w:numPr>
        <w:ind w:left="720" w:hanging="360"/>
        <w:jc w:val="both"/>
        <w:rPr/>
      </w:pPr>
      <w:r w:rsidDel="00000000" w:rsidR="00000000" w:rsidRPr="00000000">
        <w:rPr>
          <w:rtl w:val="0"/>
        </w:rPr>
        <w:t xml:space="preserve">Received International Travel Grant from KRF to attending 62nd Annual Meeting of the International Society of Electrochemistry, Toki Messe, Niigata, Japan.</w:t>
      </w:r>
    </w:p>
    <w:p w:rsidR="00000000" w:rsidDel="00000000" w:rsidP="00000000" w:rsidRDefault="00000000" w:rsidRPr="00000000" w14:paraId="0000014B">
      <w:pPr>
        <w:numPr>
          <w:ilvl w:val="0"/>
          <w:numId w:val="6"/>
        </w:numPr>
        <w:ind w:left="720" w:hanging="360"/>
        <w:rPr/>
      </w:pPr>
      <w:r w:rsidDel="00000000" w:rsidR="00000000" w:rsidRPr="00000000">
        <w:rPr>
          <w:rtl w:val="0"/>
        </w:rPr>
        <w:t xml:space="preserve">The Telegraph Awards.</w:t>
      </w:r>
    </w:p>
    <w:p w:rsidR="00000000" w:rsidDel="00000000" w:rsidP="00000000" w:rsidRDefault="00000000" w:rsidRPr="00000000" w14:paraId="0000014C">
      <w:pPr>
        <w:numPr>
          <w:ilvl w:val="0"/>
          <w:numId w:val="6"/>
        </w:numPr>
        <w:ind w:left="720" w:hanging="360"/>
        <w:rPr/>
      </w:pPr>
      <w:r w:rsidDel="00000000" w:rsidR="00000000" w:rsidRPr="00000000">
        <w:rPr>
          <w:rtl w:val="0"/>
        </w:rPr>
        <w:t xml:space="preserve">Member of the Royal Society of Chemistry (MRSC)</w:t>
      </w:r>
    </w:p>
    <w:p w:rsidR="00000000" w:rsidDel="00000000" w:rsidP="00000000" w:rsidRDefault="00000000" w:rsidRPr="00000000" w14:paraId="0000014D">
      <w:pPr>
        <w:ind w:left="360" w:firstLine="0"/>
        <w:jc w:val="both"/>
        <w:rPr/>
      </w:pPr>
      <w:r w:rsidDel="00000000" w:rsidR="00000000" w:rsidRPr="00000000">
        <w:rPr>
          <w:rtl w:val="0"/>
        </w:rPr>
      </w:r>
    </w:p>
    <w:p w:rsidR="00000000" w:rsidDel="00000000" w:rsidP="00000000" w:rsidRDefault="00000000" w:rsidRPr="00000000" w14:paraId="0000014E">
      <w:pPr>
        <w:ind w:left="360" w:firstLine="0"/>
        <w:jc w:val="both"/>
        <w:rPr/>
      </w:pPr>
      <w:r w:rsidDel="00000000" w:rsidR="00000000" w:rsidRPr="00000000">
        <w:rPr>
          <w:rtl w:val="0"/>
        </w:rPr>
      </w:r>
    </w:p>
    <w:p w:rsidR="00000000" w:rsidDel="00000000" w:rsidP="00000000" w:rsidRDefault="00000000" w:rsidRPr="00000000" w14:paraId="0000014F">
      <w:pPr>
        <w:ind w:left="720" w:firstLine="0"/>
        <w:rPr/>
      </w:pPr>
      <w:r w:rsidDel="00000000" w:rsidR="00000000" w:rsidRPr="00000000">
        <w:rPr>
          <w:rtl w:val="0"/>
        </w:rPr>
      </w:r>
    </w:p>
    <w:p w:rsidR="00000000" w:rsidDel="00000000" w:rsidP="00000000" w:rsidRDefault="00000000" w:rsidRPr="00000000" w14:paraId="00000150">
      <w:pPr>
        <w:ind w:left="720" w:firstLine="0"/>
        <w:rPr>
          <w:b w:val="1"/>
          <w:bCs w:val="1"/>
          <w:color w:val="0000ff"/>
          <w:u w:val="single"/>
        </w:rPr>
      </w:pPr>
      <w:r w:rsidDel="00000000" w:rsidR="00000000" w:rsidRPr="00000000">
        <w:rPr>
          <w:b w:val="1"/>
          <w:bCs w:val="1"/>
          <w:color w:val="0000ff"/>
          <w:u w:val="single"/>
          <w:rtl w:val="0"/>
        </w:rPr>
        <w:t xml:space="preserve">Presented in Seminar/Conferences</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ff"/>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Nanobio Technology Enabled IoT-Driven Electrochemical Sensor Devices for Advanced Healthcare Applications for MSMEs. Author: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G. Dutta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Invited as the Guest of Honour and Eminent Speaker for the Advanced Entrepreneurship and Skill Development Programme (A-ESDP) on “IoT-Driven Healthcare Innovations for MSMEs” at the National Institute of Technology, Jamshedpur, 2026. </w:t>
      </w:r>
    </w:p>
    <w:p w:rsidR="00000000" w:rsidDel="00000000" w:rsidP="00000000" w:rsidRDefault="00000000" w:rsidRPr="00000000" w14:paraId="000001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Nanobio Technology Enabled Sensor Devices for On-site Monitoring. Author: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G. Dutta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In 35th Anniversary World Congress on Biosensors in Lisbon, Portugal, 2025. </w:t>
      </w:r>
      <w:r w:rsidDel="00000000" w:rsidR="00000000" w:rsidRPr="00000000">
        <w:rPr>
          <w:rtl w:val="0"/>
        </w:rPr>
      </w:r>
    </w:p>
    <w:p w:rsidR="00000000" w:rsidDel="00000000" w:rsidP="00000000" w:rsidRDefault="00000000" w:rsidRPr="00000000" w14:paraId="0000015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Environmental Contaminants Monitoring Device “PENI-tron” for Sustainable Smart Agriculture: for On-site Pesticide and Nitrate Monitoring in Soil, Food, and Water. Author: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G. Dutta.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 MicroTAS 2025, Adelaide, Australia. </w:t>
      </w:r>
    </w:p>
    <w:p w:rsidR="00000000" w:rsidDel="00000000" w:rsidP="00000000" w:rsidRDefault="00000000" w:rsidRPr="00000000" w14:paraId="000001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Nanobio Technology Enabled Electrochemical Sensor Devices for Advanced Healthcare Applications. Author: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G. Dutta</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ACS Global Scientific Conference, 2025, IIT Bombay. </w:t>
      </w:r>
      <w:r w:rsidDel="00000000" w:rsidR="00000000" w:rsidRPr="00000000">
        <w:rPr>
          <w:rtl w:val="0"/>
        </w:rPr>
      </w:r>
    </w:p>
    <w:p w:rsidR="00000000" w:rsidDel="00000000" w:rsidP="00000000" w:rsidRDefault="00000000" w:rsidRPr="00000000" w14:paraId="000001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Nanobio Technology Enabled Electrochemical Sensor Devices for Advanced Healthcare Applications. Author: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G. Dutta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International Conference On Frontiers in Translational Bioengineering for Healthcare (FTBH 25), Birla Institute of Technology, Mesra, Ranchi, Jharkhand, India, 2025. </w:t>
      </w:r>
      <w:r w:rsidDel="00000000" w:rsidR="00000000" w:rsidRPr="00000000">
        <w:rPr>
          <w:rtl w:val="0"/>
        </w:rPr>
      </w:r>
    </w:p>
    <w:p w:rsidR="00000000" w:rsidDel="00000000" w:rsidP="00000000" w:rsidRDefault="00000000" w:rsidRPr="00000000" w14:paraId="000001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Nanobio Technology Enabled Electrochemical Sensor Devices for Advanced Healthcare Applications. Author: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G. Dutta.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Invited lecture to the Pittcon 2025 Conference and Exposition in Boston, Massachusetts, USA, 2025.</w:t>
      </w:r>
    </w:p>
    <w:p w:rsidR="00000000" w:rsidDel="00000000" w:rsidP="00000000" w:rsidRDefault="00000000" w:rsidRPr="00000000" w14:paraId="0000015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Nanobio Technology Enabled Electrochemical Sensor Devices for Advanced Healthcare Applications. Author: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G. Dutta.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Invited Lecture on 3rd National Conference on Emerging Challenges in the Frontiers of Chemical Sciences (NC-ECFCS), Manipur University, 2025. </w:t>
      </w:r>
      <w:r w:rsidDel="00000000" w:rsidR="00000000" w:rsidRPr="00000000">
        <w:rPr>
          <w:rtl w:val="0"/>
        </w:rPr>
      </w:r>
    </w:p>
    <w:p w:rsidR="00000000" w:rsidDel="00000000" w:rsidP="00000000" w:rsidRDefault="00000000" w:rsidRPr="00000000" w14:paraId="0000015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Nanobio Technology Enabled Electrochemical Sensor Devices for On-site Monitoring. Author: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G. Dutta.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Invited Lecture on Advancements in Diagnostic Technologies: Global Healthcare Monitoring – 2024 (ADT-2024), NIT Allahabad. </w:t>
      </w:r>
      <w:r w:rsidDel="00000000" w:rsidR="00000000" w:rsidRPr="00000000">
        <w:rPr>
          <w:rtl w:val="0"/>
        </w:rPr>
      </w:r>
    </w:p>
    <w:p w:rsidR="00000000" w:rsidDel="00000000" w:rsidP="00000000" w:rsidRDefault="00000000" w:rsidRPr="00000000" w14:paraId="0000015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Fabrication of a wash-free multiplex electrochemical biosensor for the simultaneous detection of multiple serum biomarkers: rheumatoid factor, anti-cyclic citrullinated peptide antibody and C-reactive protein, in patients with rheumatoid arthritis. Author: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G. Dutta.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33rd Anniversary World Congress on Biosensors, Busan, South Korea, 2023. </w:t>
      </w:r>
      <w:r w:rsidDel="00000000" w:rsidR="00000000" w:rsidRPr="00000000">
        <w:rPr>
          <w:rtl w:val="0"/>
        </w:rPr>
      </w:r>
    </w:p>
    <w:p w:rsidR="00000000" w:rsidDel="00000000" w:rsidP="00000000" w:rsidRDefault="00000000" w:rsidRPr="00000000" w14:paraId="000001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NanoBiosensors for Extreme Point-of-Care Application. Author: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G. Dutta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Invited Lecture on 3rd International Conference on Micro/Nanoelectronics Devices, Circuits and Systems (MNDCS-2023), NIT Silchar, 2023. </w:t>
      </w:r>
      <w:r w:rsidDel="00000000" w:rsidR="00000000" w:rsidRPr="00000000">
        <w:rPr>
          <w:rtl w:val="0"/>
        </w:rPr>
      </w:r>
    </w:p>
    <w:p w:rsidR="00000000" w:rsidDel="00000000" w:rsidP="00000000" w:rsidRDefault="00000000" w:rsidRPr="00000000" w14:paraId="0000015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Nano-Biotechnology enabled POC Devices. Author: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G. Dutta.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Invited Lecture on Emerging Devices, Circuits &amp; Systems for Next Generation Biomedical Applications (EDCSNextGenBioApp-2023), NIT Rourkela. </w:t>
      </w:r>
      <w:r w:rsidDel="00000000" w:rsidR="00000000" w:rsidRPr="00000000">
        <w:rPr>
          <w:rtl w:val="0"/>
        </w:rPr>
      </w:r>
    </w:p>
    <w:p w:rsidR="00000000" w:rsidDel="00000000" w:rsidP="00000000" w:rsidRDefault="00000000" w:rsidRPr="00000000" w14:paraId="0000015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NanoBio Devices for Extreme Point-of-Care. Author: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G. Dutta.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Invited speaker on National Conference on Liquid Crystals (NCLC-2022), Bangalore. </w:t>
      </w:r>
      <w:r w:rsidDel="00000000" w:rsidR="00000000" w:rsidRPr="00000000">
        <w:rPr>
          <w:rtl w:val="0"/>
        </w:rPr>
      </w:r>
    </w:p>
    <w:p w:rsidR="00000000" w:rsidDel="00000000" w:rsidP="00000000" w:rsidRDefault="00000000" w:rsidRPr="00000000" w14:paraId="0000015E">
      <w:pPr>
        <w:numPr>
          <w:ilvl w:val="0"/>
          <w:numId w:val="4"/>
        </w:numPr>
        <w:ind w:left="720" w:hanging="360"/>
        <w:rPr>
          <w:sz w:val="22"/>
          <w:szCs w:val="22"/>
        </w:rPr>
      </w:pPr>
      <w:r w:rsidDel="00000000" w:rsidR="00000000" w:rsidRPr="00000000">
        <w:rPr>
          <w:sz w:val="22"/>
          <w:szCs w:val="22"/>
          <w:rtl w:val="0"/>
        </w:rPr>
        <w:t xml:space="preserve">Handheld Electrochemical Non-Enzymatic Sensor Device for Onsite Salivary Urea Detection; R. R. Suresh and </w:t>
      </w:r>
      <w:r w:rsidDel="00000000" w:rsidR="00000000" w:rsidRPr="00000000">
        <w:rPr>
          <w:b w:val="1"/>
          <w:bCs w:val="1"/>
          <w:sz w:val="22"/>
          <w:szCs w:val="22"/>
          <w:u w:val="single"/>
          <w:rtl w:val="0"/>
        </w:rPr>
        <w:t xml:space="preserve">G. Dutta</w:t>
      </w:r>
      <w:r w:rsidDel="00000000" w:rsidR="00000000" w:rsidRPr="00000000">
        <w:rPr>
          <w:sz w:val="22"/>
          <w:szCs w:val="22"/>
          <w:rtl w:val="0"/>
        </w:rPr>
        <w:t xml:space="preserve">. </w:t>
      </w:r>
      <w:r w:rsidDel="00000000" w:rsidR="00000000" w:rsidRPr="00000000">
        <w:rPr>
          <w:b w:val="1"/>
          <w:bCs w:val="1"/>
          <w:sz w:val="22"/>
          <w:szCs w:val="22"/>
          <w:rtl w:val="0"/>
        </w:rPr>
        <w:t xml:space="preserve">IInvenTiv (April 6-7) 2026 Technology Showcase </w:t>
      </w:r>
      <w:r w:rsidDel="00000000" w:rsidR="00000000" w:rsidRPr="00000000">
        <w:rPr>
          <w:sz w:val="22"/>
          <w:szCs w:val="22"/>
          <w:rtl w:val="0"/>
        </w:rPr>
        <w:t xml:space="preserve">at IIT (ISM) Dhanbad.</w:t>
      </w:r>
      <w:r w:rsidDel="00000000" w:rsidR="00000000" w:rsidRPr="00000000">
        <w:rPr>
          <w:b w:val="1"/>
          <w:bCs w:val="1"/>
          <w:sz w:val="22"/>
          <w:szCs w:val="22"/>
          <w:rtl w:val="0"/>
        </w:rPr>
        <w:t xml:space="preserve">  </w:t>
      </w:r>
      <w:r w:rsidDel="00000000" w:rsidR="00000000" w:rsidRPr="00000000">
        <w:rPr>
          <w:rtl w:val="0"/>
        </w:rPr>
      </w:r>
    </w:p>
    <w:p w:rsidR="00000000" w:rsidDel="00000000" w:rsidP="00000000" w:rsidRDefault="00000000" w:rsidRPr="00000000" w14:paraId="0000015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Nanobio Technology Enabled IoT-Driven Electrochemical Sensor Devices for Advanced Healthcare Applications; G. Dutta. Invited Lecture in the International Conference on HealthTech Frontiers: From Discovery to Clinical Impacts (SPARC-HDCI 2026), IIT Kharagpur, May 8-9, 2026. </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ff"/>
          <w:sz w:val="22"/>
          <w:szCs w:val="22"/>
          <w:u w:val="none"/>
          <w:shd w:fill="auto" w:val="clear"/>
          <w:vertAlign w:val="baseline"/>
        </w:rPr>
      </w:pPr>
      <w:r w:rsidDel="00000000" w:rsidR="00000000" w:rsidRPr="00000000">
        <w:rPr>
          <w:rtl w:val="0"/>
        </w:rPr>
      </w:r>
    </w:p>
    <w:sectPr>
      <w:pgSz w:h="15840" w:w="12240" w:orient="portrait"/>
      <w:pgMar w:bottom="1440" w:top="1296" w:left="1584" w:right="158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decimal"/>
      <w:lvlText w:val="%1)"/>
      <w:lvlJc w:val="left"/>
      <w:pPr>
        <w:ind w:left="720" w:hanging="360"/>
      </w:pPr>
      <w:rPr>
        <w:rFonts w:ascii="Times New Roman" w:cs="Times New Roman" w:eastAsia="Times New Roman" w:hAnsi="Times New Roman"/>
        <w:sz w:val="24"/>
        <w:szCs w:val="24"/>
      </w:rPr>
    </w:lvl>
    <w:lvl w:ilvl="1">
      <w:start w:val="1"/>
      <w:numFmt w:val="bullet"/>
      <w:lvlText w:val=""/>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3">
    <w:lvl w:ilvl="0">
      <w:start w:val="1"/>
      <w:numFmt w:val="decimal"/>
      <w:lvlText w:val="%1)"/>
      <w:lvlJc w:val="left"/>
      <w:pPr>
        <w:ind w:left="643" w:hanging="360"/>
      </w:pPr>
      <w:rPr>
        <w:b w:val="0"/>
        <w:bCs w:val="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720" w:hanging="360"/>
      </w:pPr>
      <w:rPr>
        <w:sz w:val="22"/>
        <w:szCs w:val="22"/>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720" w:hanging="360"/>
      </w:pPr>
      <w:rPr>
        <w:sz w:val="24"/>
        <w:szCs w:val="24"/>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927" w:hanging="360"/>
      </w:pPr>
      <w:rPr>
        <w:color w:val="00000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ind w:left="0" w:firstLine="0"/>
    </w:pPr>
    <w:rPr>
      <w:b w:val="1"/>
      <w:bCs w:val="1"/>
    </w:rPr>
  </w:style>
  <w:style w:type="paragraph" w:styleId="Heading2">
    <w:name w:val="heading 2"/>
    <w:basedOn w:val="Normal"/>
    <w:next w:val="Normal"/>
    <w:pPr>
      <w:keepNext w:val="1"/>
      <w:ind w:left="3600" w:firstLine="720"/>
    </w:pPr>
    <w:rPr>
      <w:b w:val="1"/>
      <w:bCs w:val="1"/>
    </w:rPr>
  </w:style>
  <w:style w:type="paragraph" w:styleId="Heading3">
    <w:name w:val="heading 3"/>
    <w:basedOn w:val="Normal"/>
    <w:next w:val="Normal"/>
    <w:pPr>
      <w:keepNext w:val="1"/>
      <w:ind w:left="0" w:firstLine="0"/>
    </w:pPr>
    <w:rPr>
      <w:b w:val="1"/>
      <w:bCs w:val="1"/>
      <w:sz w:val="28"/>
      <w:szCs w:val="28"/>
    </w:rPr>
  </w:style>
  <w:style w:type="paragraph" w:styleId="Heading4">
    <w:name w:val="heading 4"/>
    <w:basedOn w:val="Normal"/>
    <w:next w:val="Normal"/>
    <w:pPr>
      <w:keepNext w:val="1"/>
      <w:ind w:left="0" w:firstLine="0"/>
    </w:pPr>
    <w:rPr>
      <w:sz w:val="28"/>
      <w:szCs w:val="28"/>
    </w:rPr>
  </w:style>
  <w:style w:type="paragraph" w:styleId="Heading5">
    <w:name w:val="heading 5"/>
    <w:basedOn w:val="Normal"/>
    <w:next w:val="Normal"/>
    <w:pPr>
      <w:keepNext w:val="1"/>
      <w:ind w:left="0" w:firstLine="0"/>
    </w:pPr>
    <w:rPr>
      <w:b w:val="1"/>
      <w:bCs w:val="1"/>
      <w:color w:val="0000ff"/>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3.0" w:type="dxa"/>
        <w:bottom w:w="0.0" w:type="dxa"/>
        <w:right w:w="108.0" w:type="dxa"/>
      </w:tblCellMar>
    </w:tblPr>
  </w:style>
  <w:style w:type="table" w:styleId="Table2">
    <w:basedOn w:val="TableNormal"/>
    <w:tblPr>
      <w:tblStyleRowBandSize w:val="1"/>
      <w:tblStyleColBandSize w:val="1"/>
      <w:tblCellMar>
        <w:top w:w="0.0" w:type="dxa"/>
        <w:left w:w="103.0" w:type="dxa"/>
        <w:bottom w:w="0.0" w:type="dxa"/>
        <w:right w:w="108.0" w:type="dxa"/>
      </w:tblCellMar>
    </w:tblPr>
  </w:style>
  <w:style w:type="table" w:styleId="Table3">
    <w:basedOn w:val="TableNormal"/>
    <w:tblPr>
      <w:tblStyleRowBandSize w:val="1"/>
      <w:tblStyleColBandSize w:val="1"/>
      <w:tblCellMar>
        <w:top w:w="0.0" w:type="dxa"/>
        <w:left w:w="103.0" w:type="dxa"/>
        <w:bottom w:w="0.0" w:type="dxa"/>
        <w:right w:w="108.0" w:type="dxa"/>
      </w:tblCellMar>
    </w:tblPr>
  </w:style>
  <w:style w:type="table" w:styleId="Table4">
    <w:basedOn w:val="TableNormal"/>
    <w:tblPr>
      <w:tblStyleRowBandSize w:val="1"/>
      <w:tblStyleColBandSize w:val="1"/>
      <w:tblCellMar>
        <w:top w:w="0.0" w:type="dxa"/>
        <w:left w:w="103.0" w:type="dxa"/>
        <w:bottom w:w="0.0" w:type="dxa"/>
        <w:right w:w="108.0" w:type="dxa"/>
      </w:tblCellMar>
    </w:tblPr>
  </w:style>
  <w:style w:type="table" w:styleId="Table5">
    <w:basedOn w:val="TableNormal"/>
    <w:tblPr>
      <w:tblStyleRowBandSize w:val="1"/>
      <w:tblStyleColBandSize w:val="1"/>
      <w:tblCellMar>
        <w:top w:w="0.0" w:type="dxa"/>
        <w:left w:w="103.0" w:type="dxa"/>
        <w:bottom w:w="0.0" w:type="dxa"/>
        <w:right w:w="108.0" w:type="dxa"/>
      </w:tblCellMar>
    </w:tblPr>
  </w:style>
  <w:style w:type="table" w:styleId="Table6">
    <w:basedOn w:val="TableNormal"/>
    <w:tblPr>
      <w:tblStyleRowBandSize w:val="1"/>
      <w:tblStyleColBandSize w:val="1"/>
      <w:tblCellMar>
        <w:top w:w="0.0" w:type="dxa"/>
        <w:left w:w="103.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i.org/10.1016/j.biosx.2023.100412" TargetMode="External"/><Relationship Id="rId42" Type="http://schemas.openxmlformats.org/officeDocument/2006/relationships/hyperlink" Target="https://doi.org/10.1039/d3ay00688c" TargetMode="External"/><Relationship Id="rId41" Type="http://schemas.openxmlformats.org/officeDocument/2006/relationships/hyperlink" Target="https://pubs.rsc.org/en/content/articlehtml/2023/ay/d3ay00688c" TargetMode="External"/><Relationship Id="rId44" Type="http://schemas.openxmlformats.org/officeDocument/2006/relationships/hyperlink" Target="https://doi.org/10.1039/D3AY00155E" TargetMode="External"/><Relationship Id="rId43" Type="http://schemas.openxmlformats.org/officeDocument/2006/relationships/hyperlink" Target="https://scholar.google.co.kr/scholar?oi=bibs&amp;cluster=3863687637168050381&amp;btnI=1&amp;hl=en" TargetMode="External"/><Relationship Id="rId46" Type="http://schemas.openxmlformats.org/officeDocument/2006/relationships/hyperlink" Target="https://doi.org/10.1088/2053-1591/ac656f" TargetMode="External"/><Relationship Id="rId45" Type="http://schemas.openxmlformats.org/officeDocument/2006/relationships/hyperlink" Target="https://doi.org/10.1016/j.bioelechem.2021.10797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48" Type="http://schemas.openxmlformats.org/officeDocument/2006/relationships/hyperlink" Target="https://doi.org/10.1016/j.electacta.2021.138137" TargetMode="External"/><Relationship Id="rId47" Type="http://schemas.openxmlformats.org/officeDocument/2006/relationships/hyperlink" Target="https://doi.org/10.1016/j.microc.2021.106463" TargetMode="External"/><Relationship Id="rId49" Type="http://schemas.openxmlformats.org/officeDocument/2006/relationships/hyperlink" Target="https://doi.org/10.1016/j.bios.2020.112484"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iitkgp.ac.in/department/MM/faculty/mm-g.dutta" TargetMode="External"/><Relationship Id="rId72" Type="http://schemas.openxmlformats.org/officeDocument/2006/relationships/hyperlink" Target="https://doi.org/10.1007/978-981-32-9840-8_1" TargetMode="External"/><Relationship Id="rId31" Type="http://schemas.openxmlformats.org/officeDocument/2006/relationships/hyperlink" Target="https://scholar.google.co.kr/scholar?oi=bibs&amp;cluster=4236100133054191605&amp;btnI=1&amp;hl=en" TargetMode="External"/><Relationship Id="rId30" Type="http://schemas.openxmlformats.org/officeDocument/2006/relationships/hyperlink" Target="https://doi.org/10.1101/2024.03.11.584459" TargetMode="External"/><Relationship Id="rId33" Type="http://schemas.openxmlformats.org/officeDocument/2006/relationships/hyperlink" Target="https://scholar.google.co.kr/scholar?oi=bibs&amp;cluster=5217394145912667169&amp;btnI=1&amp;hl=en" TargetMode="External"/><Relationship Id="rId32" Type="http://schemas.openxmlformats.org/officeDocument/2006/relationships/hyperlink" Target="https://doi.org/10.1021/acs.jafc.3c07886" TargetMode="External"/><Relationship Id="rId35" Type="http://schemas.openxmlformats.org/officeDocument/2006/relationships/hyperlink" Target="https://scholar.google.co.kr/scholar?oi=bibs&amp;cluster=2552651925762770118&amp;btnI=1&amp;hl=en" TargetMode="External"/><Relationship Id="rId34" Type="http://schemas.openxmlformats.org/officeDocument/2006/relationships/hyperlink" Target="https://doi.org/10.1016/j.bios.2023.115733" TargetMode="External"/><Relationship Id="rId71" Type="http://schemas.openxmlformats.org/officeDocument/2006/relationships/hyperlink" Target="https://link.springer.com/chapter/10.1007/978-981-15-5823-8_4" TargetMode="External"/><Relationship Id="rId70" Type="http://schemas.openxmlformats.org/officeDocument/2006/relationships/hyperlink" Target="https://scholar.google.co.kr/scholar?oi=bibs&amp;cluster=15377331666041770972&amp;btnI=1&amp;hl=en" TargetMode="External"/><Relationship Id="rId37" Type="http://schemas.openxmlformats.org/officeDocument/2006/relationships/hyperlink" Target="https://scholar.google.co.kr/scholar?oi=bibs&amp;cluster=2552651925762770118&amp;btnI=1&amp;hl=en" TargetMode="External"/><Relationship Id="rId36" Type="http://schemas.openxmlformats.org/officeDocument/2006/relationships/hyperlink" Target="https://scholar.google.co.kr/scholar?oi=bibs&amp;cluster=2552651925762770118&amp;btnI=1&amp;hl=en" TargetMode="External"/><Relationship Id="rId39" Type="http://schemas.openxmlformats.org/officeDocument/2006/relationships/hyperlink" Target="https://scholar.google.co.kr/scholar?oi=bibs&amp;cluster=2552651925762770118&amp;btnI=1&amp;hl=en" TargetMode="External"/><Relationship Id="rId38" Type="http://schemas.openxmlformats.org/officeDocument/2006/relationships/hyperlink" Target="https://scholar.google.co.kr/scholar?oi=bibs&amp;cluster=2552651925762770118&amp;btnI=1&amp;hl=en" TargetMode="External"/><Relationship Id="rId62" Type="http://schemas.openxmlformats.org/officeDocument/2006/relationships/hyperlink" Target="https://scholar.google.co.kr/scholar?oi=bibs&amp;cluster=13194883069078137855&amp;btnI=1&amp;hl=en" TargetMode="External"/><Relationship Id="rId61" Type="http://schemas.openxmlformats.org/officeDocument/2006/relationships/hyperlink" Target="https://doi.org/10.3390/chemosensors6040043" TargetMode="External"/><Relationship Id="rId20" Type="http://schemas.openxmlformats.org/officeDocument/2006/relationships/hyperlink" Target="https://scholar.google.co.kr/scholar?oi=bibs&amp;cluster=410352576886404310&amp;btnI=1&amp;hl=en" TargetMode="External"/><Relationship Id="rId64" Type="http://schemas.openxmlformats.org/officeDocument/2006/relationships/hyperlink" Target="https://scholar.google.co.kr/scholar?oi=bibs&amp;cluster=858445863077927551&amp;btnI=1&amp;hl=en" TargetMode="External"/><Relationship Id="rId63" Type="http://schemas.openxmlformats.org/officeDocument/2006/relationships/hyperlink" Target="https://scholar.google.co.kr/scholar?oi=bibs&amp;cluster=9546809229920467380&amp;btnI=1&amp;hl=en" TargetMode="External"/><Relationship Id="rId22" Type="http://schemas.openxmlformats.org/officeDocument/2006/relationships/hyperlink" Target="https://doi.org/10.1016/j.saa.2024.124249" TargetMode="External"/><Relationship Id="rId66" Type="http://schemas.openxmlformats.org/officeDocument/2006/relationships/hyperlink" Target="https://scholar.google.co.kr/scholar?oi=bibs&amp;cluster=15388830880407219952&amp;btnI=1&amp;hl=en" TargetMode="External"/><Relationship Id="rId21" Type="http://schemas.openxmlformats.org/officeDocument/2006/relationships/hyperlink" Target="https://scholar.google.co.kr/scholar?oi=bibs&amp;cluster=410352576886404310&amp;btnI=1&amp;hl=en" TargetMode="External"/><Relationship Id="rId65" Type="http://schemas.openxmlformats.org/officeDocument/2006/relationships/hyperlink" Target="https://scholar.google.co.kr/scholar?oi=bibs&amp;cluster=3078591820239830612&amp;btnI=1&amp;hl=en" TargetMode="External"/><Relationship Id="rId24" Type="http://schemas.openxmlformats.org/officeDocument/2006/relationships/hyperlink" Target="https://doi.org/10.1016/j.snb.2024.135650" TargetMode="External"/><Relationship Id="rId68" Type="http://schemas.openxmlformats.org/officeDocument/2006/relationships/hyperlink" Target="https://scholar.google.co.kr/scholar?oi=bibs&amp;cluster=14452456620094145707&amp;btnI=1&amp;hl=en" TargetMode="External"/><Relationship Id="rId23" Type="http://schemas.openxmlformats.org/officeDocument/2006/relationships/hyperlink" Target="https://scholar.google.co.kr/scholar?oi=bibs&amp;cluster=3630725133076588763&amp;btnI=1&amp;hl=en" TargetMode="External"/><Relationship Id="rId67" Type="http://schemas.openxmlformats.org/officeDocument/2006/relationships/hyperlink" Target="https://scholar.google.co.kr/scholar?oi=bibs&amp;cluster=14706534067294529655&amp;btnI=1&amp;hl=en" TargetMode="External"/><Relationship Id="rId60" Type="http://schemas.openxmlformats.org/officeDocument/2006/relationships/hyperlink" Target="https://doi.org/10.1016/j.mset.2019.10.003" TargetMode="External"/><Relationship Id="rId26" Type="http://schemas.openxmlformats.org/officeDocument/2006/relationships/hyperlink" Target="https://doi.org/10.1016/j.cej.2024.152687" TargetMode="External"/><Relationship Id="rId25" Type="http://schemas.openxmlformats.org/officeDocument/2006/relationships/hyperlink" Target="https://scholar.google.co.kr/scholar?oi=bibs&amp;cluster=15432892882692876823&amp;btnI=1&amp;hl=en" TargetMode="External"/><Relationship Id="rId69" Type="http://schemas.openxmlformats.org/officeDocument/2006/relationships/hyperlink" Target="https://scholar.google.co.kr/scholar?oi=bibs&amp;cluster=7824235241554041803&amp;btnI=1&amp;hl=en" TargetMode="External"/><Relationship Id="rId28" Type="http://schemas.openxmlformats.org/officeDocument/2006/relationships/hyperlink" Target="https://doi.org/10.1016/j.electacta.2024.144027" TargetMode="External"/><Relationship Id="rId27" Type="http://schemas.openxmlformats.org/officeDocument/2006/relationships/hyperlink" Target="https://scholar.google.co.kr/scholar?oi=bibs&amp;cluster=12945598981445996930&amp;btnI=1&amp;hl=en" TargetMode="External"/><Relationship Id="rId29" Type="http://schemas.openxmlformats.org/officeDocument/2006/relationships/hyperlink" Target="https://scholar.google.co.kr/scholar?oi=bibs&amp;cluster=15735677461521315481&amp;btnI=1&amp;hl=en" TargetMode="External"/><Relationship Id="rId51" Type="http://schemas.openxmlformats.org/officeDocument/2006/relationships/hyperlink" Target="http://dx.doi.org/10.5229/JECST.2016.7.1.1" TargetMode="External"/><Relationship Id="rId50" Type="http://schemas.openxmlformats.org/officeDocument/2006/relationships/hyperlink" Target="https://doi.org/10.1016/j.sintl.2020.100036" TargetMode="External"/><Relationship Id="rId53" Type="http://schemas.openxmlformats.org/officeDocument/2006/relationships/hyperlink" Target="https://doi.org/10.1016/j.jelechem.2012.04.011" TargetMode="External"/><Relationship Id="rId52" Type="http://schemas.openxmlformats.org/officeDocument/2006/relationships/hyperlink" Target="https://pubs.acs.org/doi/10.1021/ac5006487" TargetMode="External"/><Relationship Id="rId11" Type="http://schemas.openxmlformats.org/officeDocument/2006/relationships/hyperlink" Target="https://scholar.google.com/citations?view_op=view_citation&amp;hl=en&amp;user=c8qHpkAAAAAJ&amp;sortby=pubdate&amp;citation_for_view=c8qHpkAAAAAJ:rO6llkc54NcC" TargetMode="External"/><Relationship Id="rId55" Type="http://schemas.openxmlformats.org/officeDocument/2006/relationships/hyperlink" Target="https://doi.org/10.1016/j.elecom.2011.08.002" TargetMode="External"/><Relationship Id="rId10" Type="http://schemas.openxmlformats.org/officeDocument/2006/relationships/hyperlink" Target="https://doi.org/10.1016/j.electacta.2026.149208" TargetMode="External"/><Relationship Id="rId54" Type="http://schemas.openxmlformats.org/officeDocument/2006/relationships/hyperlink" Target="https://doi.org/10.1039/C2CC33875K" TargetMode="External"/><Relationship Id="rId13" Type="http://schemas.openxmlformats.org/officeDocument/2006/relationships/hyperlink" Target="https://doi.org/10.1016/j.biosx.2026.100780" TargetMode="External"/><Relationship Id="rId57" Type="http://schemas.openxmlformats.org/officeDocument/2006/relationships/hyperlink" Target="https://doi.org/10.3389/fsens.2022.789771" TargetMode="External"/><Relationship Id="rId12" Type="http://schemas.openxmlformats.org/officeDocument/2006/relationships/hyperlink" Target="https://doi.org/10.1016/j.biosx.2026.100791100791" TargetMode="External"/><Relationship Id="rId56" Type="http://schemas.openxmlformats.org/officeDocument/2006/relationships/hyperlink" Target="https://doi.org/10.1016/j.poly.2010.10.029" TargetMode="External"/><Relationship Id="rId15" Type="http://schemas.openxmlformats.org/officeDocument/2006/relationships/hyperlink" Target="https://doi.org/10.1039/D5AN00992H" TargetMode="External"/><Relationship Id="rId59" Type="http://schemas.openxmlformats.org/officeDocument/2006/relationships/hyperlink" Target="https://doi.org/10.1016/j.sintl.2020.100058" TargetMode="External"/><Relationship Id="rId14" Type="http://schemas.openxmlformats.org/officeDocument/2006/relationships/hyperlink" Target="https://doi.org/10.1016/j.microc.2026.117709" TargetMode="External"/><Relationship Id="rId58" Type="http://schemas.openxmlformats.org/officeDocument/2006/relationships/hyperlink" Target="https://doi.org/10.1016/j.sintl.2021.100107" TargetMode="External"/><Relationship Id="rId17" Type="http://schemas.openxmlformats.org/officeDocument/2006/relationships/hyperlink" Target="https://doi.org/10.1021/acs.langmuir.4c02233" TargetMode="External"/><Relationship Id="rId16" Type="http://schemas.openxmlformats.org/officeDocument/2006/relationships/hyperlink" Target="https://scholar.google.co.kr/scholar?oi=bibs&amp;cluster=13932491897746181661&amp;btnI=1&amp;hl=en" TargetMode="External"/><Relationship Id="rId19" Type="http://schemas.openxmlformats.org/officeDocument/2006/relationships/hyperlink" Target="https://scholar.google.co.kr/scholar?oi=bibs&amp;cluster=410352576886404310&amp;btnI=1&amp;hl=en" TargetMode="External"/><Relationship Id="rId18" Type="http://schemas.openxmlformats.org/officeDocument/2006/relationships/hyperlink" Target="https://doi.org/10.1016/j.jelechem.2024.1185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7w53smpjOqogbT09KtLUMjEoYQ==">CgMxLjAyDmguYnI1ZjRkZmpyNGQyOAByITFfSEs4N2JUdUVFX01ZLXBfYnVWRzI0Y0l6RU1jQ3ROUQ==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1178ad72be6a53872fa02182998deb048f5709028c4e34d4b58b7491347bf7d4</vt:lpwstr>
  </property>
</Properties>
</file>