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7638F" w14:textId="09CAE053" w:rsidR="00800C97" w:rsidRDefault="009D7AB5">
      <w:pPr>
        <w:pStyle w:val="Title"/>
        <w:keepNext w:val="0"/>
        <w:keepLines w:val="0"/>
        <w:widowControl w:val="0"/>
        <w:spacing w:before="480" w:after="120"/>
        <w:rPr>
          <w:rFonts w:ascii="Open Sans" w:eastAsia="Open Sans" w:hAnsi="Open Sans" w:cs="Open Sans"/>
          <w:color w:val="2950A1"/>
          <w:sz w:val="80"/>
          <w:szCs w:val="80"/>
        </w:rPr>
      </w:pPr>
      <w:r>
        <w:rPr>
          <w:rFonts w:ascii="Open Sans" w:eastAsia="Open Sans" w:hAnsi="Open Sans" w:cs="Open Sans"/>
          <w:color w:val="2950A1"/>
          <w:sz w:val="80"/>
          <w:szCs w:val="80"/>
        </w:rPr>
        <w:t xml:space="preserve">Employee </w:t>
      </w:r>
      <w:r w:rsidR="00F4317F">
        <w:rPr>
          <w:rFonts w:ascii="Open Sans" w:eastAsia="Open Sans" w:hAnsi="Open Sans" w:cs="Open Sans"/>
          <w:color w:val="2950A1"/>
          <w:sz w:val="80"/>
          <w:szCs w:val="80"/>
        </w:rPr>
        <w:t xml:space="preserve">Classification </w:t>
      </w:r>
      <w:r w:rsidR="00555CDE">
        <w:rPr>
          <w:rFonts w:ascii="Open Sans" w:eastAsia="Open Sans" w:hAnsi="Open Sans" w:cs="Open Sans"/>
          <w:color w:val="2950A1"/>
          <w:sz w:val="80"/>
          <w:szCs w:val="80"/>
        </w:rPr>
        <w:t>Policy</w:t>
      </w:r>
    </w:p>
    <w:p w14:paraId="23033799" w14:textId="29B71BD5" w:rsidR="00800C97" w:rsidRDefault="000D5766">
      <w:pPr>
        <w:pStyle w:val="Title"/>
        <w:keepNext w:val="0"/>
        <w:keepLines w:val="0"/>
        <w:widowControl w:val="0"/>
        <w:spacing w:before="480" w:after="120"/>
        <w:rPr>
          <w:rFonts w:ascii="Calibri" w:eastAsia="Calibri" w:hAnsi="Calibri" w:cs="Calibri"/>
          <w:sz w:val="26"/>
          <w:szCs w:val="26"/>
        </w:rPr>
      </w:pPr>
      <w:bookmarkStart w:id="0" w:name="_kb7n9kkdrvol" w:colFirst="0" w:colLast="0"/>
      <w:bookmarkEnd w:id="0"/>
      <w:r w:rsidRPr="000D5766">
        <w:rPr>
          <w:rFonts w:ascii="Calibri" w:eastAsia="Calibri" w:hAnsi="Calibri" w:cs="Calibri"/>
          <w:noProof/>
          <w:sz w:val="26"/>
          <w:szCs w:val="26"/>
        </w:rPr>
        <w:drawing>
          <wp:inline distT="114300" distB="114300" distL="114300" distR="114300" wp14:anchorId="70B383BB" wp14:editId="31D19678">
            <wp:extent cx="2971800" cy="2695575"/>
            <wp:effectExtent l="0" t="0" r="0" b="0"/>
            <wp:docPr id="1" name="image4.png" descr="Graphical user interface, icon&#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4.png" descr="Graphical user interface, icon&#10;&#10;Description automatically generated"/>
                    <pic:cNvPicPr preferRelativeResize="0"/>
                  </pic:nvPicPr>
                  <pic:blipFill>
                    <a:blip r:embed="rId8"/>
                    <a:srcRect/>
                    <a:stretch>
                      <a:fillRect/>
                    </a:stretch>
                  </pic:blipFill>
                  <pic:spPr>
                    <a:xfrm>
                      <a:off x="0" y="0"/>
                      <a:ext cx="2971800" cy="2695575"/>
                    </a:xfrm>
                    <a:prstGeom prst="rect">
                      <a:avLst/>
                    </a:prstGeom>
                    <a:ln/>
                  </pic:spPr>
                </pic:pic>
              </a:graphicData>
            </a:graphic>
          </wp:inline>
        </w:drawing>
      </w:r>
      <w:r>
        <w:rPr>
          <w:rFonts w:ascii="Arial" w:eastAsia="Arial" w:hAnsi="Arial" w:cs="Arial"/>
          <w:sz w:val="46"/>
          <w:szCs w:val="46"/>
        </w:rPr>
        <w:br/>
      </w:r>
    </w:p>
    <w:p w14:paraId="7474B1C5" w14:textId="79775F95" w:rsidR="000D5766" w:rsidRPr="000D5766" w:rsidRDefault="000D5766" w:rsidP="000D5766">
      <w:pPr>
        <w:pStyle w:val="Title"/>
        <w:keepNext w:val="0"/>
        <w:keepLines w:val="0"/>
        <w:widowControl w:val="0"/>
        <w:spacing w:before="480" w:after="120"/>
        <w:rPr>
          <w:rFonts w:ascii="Calibri" w:eastAsia="Calibri" w:hAnsi="Calibri" w:cs="Calibri"/>
          <w:sz w:val="26"/>
          <w:szCs w:val="26"/>
        </w:rPr>
      </w:pPr>
      <w:bookmarkStart w:id="1" w:name="_nvematrfi4jt" w:colFirst="0" w:colLast="0"/>
      <w:bookmarkEnd w:id="1"/>
      <w:r w:rsidRPr="000D5766">
        <w:rPr>
          <w:rFonts w:ascii="Open Sans" w:eastAsia="Open Sans" w:hAnsi="Open Sans" w:cs="Open Sans"/>
          <w:i/>
          <w:color w:val="8DC162"/>
          <w:sz w:val="40"/>
          <w:szCs w:val="40"/>
        </w:rPr>
        <w:t>Validated for use by</w:t>
      </w:r>
    </w:p>
    <w:p w14:paraId="3BD4C4C2" w14:textId="77777777" w:rsidR="000D5766" w:rsidRPr="000D5766" w:rsidRDefault="000D5766" w:rsidP="000D5766"/>
    <w:p w14:paraId="6C8D196B" w14:textId="0E750EDC" w:rsidR="000D5766" w:rsidRPr="000D5766" w:rsidRDefault="000D5766" w:rsidP="000D5766">
      <w:pPr>
        <w:jc w:val="center"/>
      </w:pPr>
      <w:r w:rsidRPr="000D5766">
        <w:rPr>
          <w:rFonts w:ascii="Poppins" w:eastAsia="Poppins" w:hAnsi="Poppins" w:cs="Poppins"/>
          <w:b/>
          <w:noProof/>
          <w:sz w:val="48"/>
          <w:szCs w:val="48"/>
        </w:rPr>
        <w:drawing>
          <wp:inline distT="114300" distB="114300" distL="114300" distR="114300" wp14:anchorId="3BC7D57B" wp14:editId="7C559510">
            <wp:extent cx="2043113" cy="108847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043113" cy="1088470"/>
                    </a:xfrm>
                    <a:prstGeom prst="rect">
                      <a:avLst/>
                    </a:prstGeom>
                    <a:ln/>
                  </pic:spPr>
                </pic:pic>
              </a:graphicData>
            </a:graphic>
          </wp:inline>
        </w:drawing>
      </w:r>
    </w:p>
    <w:p w14:paraId="0A2B3215" w14:textId="344EEC7F" w:rsidR="00800C97" w:rsidRDefault="000D5766" w:rsidP="000D5766">
      <w:pPr>
        <w:pStyle w:val="Heading1"/>
        <w:keepNext w:val="0"/>
        <w:keepLines w:val="0"/>
        <w:widowControl w:val="0"/>
        <w:spacing w:before="480" w:after="120"/>
        <w:jc w:val="center"/>
        <w:rPr>
          <w:rFonts w:ascii="Arial" w:eastAsia="Arial" w:hAnsi="Arial" w:cs="Arial"/>
          <w:b/>
          <w:sz w:val="46"/>
          <w:szCs w:val="46"/>
        </w:rPr>
      </w:pPr>
      <w:r w:rsidRPr="000D5766">
        <w:rPr>
          <w:rFonts w:ascii="Arial" w:eastAsia="Arial" w:hAnsi="Arial" w:cs="Arial"/>
          <w:i/>
          <w:color w:val="8DC162"/>
          <w:sz w:val="44"/>
          <w:szCs w:val="44"/>
        </w:rPr>
        <w:lastRenderedPageBreak/>
        <w:br/>
      </w:r>
    </w:p>
    <w:p w14:paraId="362D1430" w14:textId="77777777" w:rsidR="00800C97" w:rsidRDefault="00800C97"/>
    <w:p w14:paraId="7A6C56FE" w14:textId="77777777" w:rsidR="00800C97" w:rsidRDefault="00800C97"/>
    <w:sdt>
      <w:sdtPr>
        <w:rPr>
          <w:rFonts w:ascii="Arial" w:eastAsia="Arial" w:hAnsi="Arial" w:cs="Arial"/>
          <w:b w:val="0"/>
          <w:bCs w:val="0"/>
          <w:color w:val="auto"/>
          <w:sz w:val="24"/>
          <w:szCs w:val="24"/>
          <w:lang w:val="en" w:eastAsia="en-GB"/>
        </w:rPr>
        <w:id w:val="1742750662"/>
        <w:docPartObj>
          <w:docPartGallery w:val="Table of Contents"/>
          <w:docPartUnique/>
        </w:docPartObj>
      </w:sdtPr>
      <w:sdtEndPr>
        <w:rPr>
          <w:noProof/>
        </w:rPr>
      </w:sdtEndPr>
      <w:sdtContent>
        <w:p w14:paraId="291BEB96" w14:textId="462FD44C" w:rsidR="006A1E22" w:rsidRDefault="006A1E22">
          <w:pPr>
            <w:pStyle w:val="TOCHeading"/>
          </w:pPr>
          <w:r>
            <w:t>Table of Contents</w:t>
          </w:r>
        </w:p>
        <w:p w14:paraId="597243BA" w14:textId="46BE4A74" w:rsidR="00B2509E" w:rsidRDefault="006A1E22">
          <w:pPr>
            <w:pStyle w:val="TOC1"/>
            <w:tabs>
              <w:tab w:val="right" w:leader="dot" w:pos="9350"/>
            </w:tabs>
            <w:rPr>
              <w:rFonts w:eastAsiaTheme="minorEastAsia" w:cstheme="minorBidi"/>
              <w:b w:val="0"/>
              <w:bCs w:val="0"/>
              <w:caps w:val="0"/>
              <w:noProof/>
              <w:sz w:val="24"/>
              <w:szCs w:val="24"/>
              <w:lang w:val="en-IN"/>
            </w:rPr>
          </w:pPr>
          <w:r>
            <w:rPr>
              <w:b w:val="0"/>
              <w:bCs w:val="0"/>
            </w:rPr>
            <w:fldChar w:fldCharType="begin"/>
          </w:r>
          <w:r>
            <w:instrText xml:space="preserve"> TOC \o "1-3" \h \z \u </w:instrText>
          </w:r>
          <w:r>
            <w:rPr>
              <w:b w:val="0"/>
              <w:bCs w:val="0"/>
            </w:rPr>
            <w:fldChar w:fldCharType="separate"/>
          </w:r>
          <w:hyperlink w:anchor="_Toc129017219" w:history="1">
            <w:r w:rsidR="00B2509E" w:rsidRPr="0097091E">
              <w:rPr>
                <w:rStyle w:val="Hyperlink"/>
                <w:rFonts w:ascii="Open Sans Semibold" w:hAnsi="Open Sans Semibold" w:cs="Open Sans Semibold"/>
                <w:noProof/>
              </w:rPr>
              <w:t>POLICY STATEMENT:</w:t>
            </w:r>
            <w:r w:rsidR="00B2509E">
              <w:rPr>
                <w:noProof/>
                <w:webHidden/>
              </w:rPr>
              <w:tab/>
            </w:r>
            <w:r w:rsidR="00B2509E">
              <w:rPr>
                <w:noProof/>
                <w:webHidden/>
              </w:rPr>
              <w:fldChar w:fldCharType="begin"/>
            </w:r>
            <w:r w:rsidR="00B2509E">
              <w:rPr>
                <w:noProof/>
                <w:webHidden/>
              </w:rPr>
              <w:instrText xml:space="preserve"> PAGEREF _Toc129017219 \h </w:instrText>
            </w:r>
            <w:r w:rsidR="00B2509E">
              <w:rPr>
                <w:noProof/>
                <w:webHidden/>
              </w:rPr>
            </w:r>
            <w:r w:rsidR="00B2509E">
              <w:rPr>
                <w:noProof/>
                <w:webHidden/>
              </w:rPr>
              <w:fldChar w:fldCharType="separate"/>
            </w:r>
            <w:r w:rsidR="00B2509E">
              <w:rPr>
                <w:noProof/>
                <w:webHidden/>
              </w:rPr>
              <w:t>3</w:t>
            </w:r>
            <w:r w:rsidR="00B2509E">
              <w:rPr>
                <w:noProof/>
                <w:webHidden/>
              </w:rPr>
              <w:fldChar w:fldCharType="end"/>
            </w:r>
          </w:hyperlink>
        </w:p>
        <w:p w14:paraId="0F9D1150" w14:textId="781B350B" w:rsidR="00B2509E" w:rsidRDefault="00B2509E">
          <w:pPr>
            <w:pStyle w:val="TOC1"/>
            <w:tabs>
              <w:tab w:val="right" w:leader="dot" w:pos="9350"/>
            </w:tabs>
            <w:rPr>
              <w:rFonts w:eastAsiaTheme="minorEastAsia" w:cstheme="minorBidi"/>
              <w:b w:val="0"/>
              <w:bCs w:val="0"/>
              <w:caps w:val="0"/>
              <w:noProof/>
              <w:sz w:val="24"/>
              <w:szCs w:val="24"/>
              <w:lang w:val="en-IN"/>
            </w:rPr>
          </w:pPr>
          <w:hyperlink w:anchor="_Toc129017220" w:history="1">
            <w:r w:rsidRPr="0097091E">
              <w:rPr>
                <w:rStyle w:val="Hyperlink"/>
                <w:rFonts w:ascii="Open Sans Semibold" w:hAnsi="Open Sans Semibold" w:cs="Open Sans Semibold"/>
                <w:noProof/>
              </w:rPr>
              <w:t>PURPOSE:</w:t>
            </w:r>
            <w:r>
              <w:rPr>
                <w:noProof/>
                <w:webHidden/>
              </w:rPr>
              <w:tab/>
            </w:r>
            <w:r>
              <w:rPr>
                <w:noProof/>
                <w:webHidden/>
              </w:rPr>
              <w:fldChar w:fldCharType="begin"/>
            </w:r>
            <w:r>
              <w:rPr>
                <w:noProof/>
                <w:webHidden/>
              </w:rPr>
              <w:instrText xml:space="preserve"> PAGEREF _Toc129017220 \h </w:instrText>
            </w:r>
            <w:r>
              <w:rPr>
                <w:noProof/>
                <w:webHidden/>
              </w:rPr>
            </w:r>
            <w:r>
              <w:rPr>
                <w:noProof/>
                <w:webHidden/>
              </w:rPr>
              <w:fldChar w:fldCharType="separate"/>
            </w:r>
            <w:r>
              <w:rPr>
                <w:noProof/>
                <w:webHidden/>
              </w:rPr>
              <w:t>3</w:t>
            </w:r>
            <w:r>
              <w:rPr>
                <w:noProof/>
                <w:webHidden/>
              </w:rPr>
              <w:fldChar w:fldCharType="end"/>
            </w:r>
          </w:hyperlink>
        </w:p>
        <w:p w14:paraId="17ADDC44" w14:textId="01DDA115" w:rsidR="00B2509E" w:rsidRDefault="00B2509E">
          <w:pPr>
            <w:pStyle w:val="TOC1"/>
            <w:tabs>
              <w:tab w:val="right" w:leader="dot" w:pos="9350"/>
            </w:tabs>
            <w:rPr>
              <w:rFonts w:eastAsiaTheme="minorEastAsia" w:cstheme="minorBidi"/>
              <w:b w:val="0"/>
              <w:bCs w:val="0"/>
              <w:caps w:val="0"/>
              <w:noProof/>
              <w:sz w:val="24"/>
              <w:szCs w:val="24"/>
              <w:lang w:val="en-IN"/>
            </w:rPr>
          </w:pPr>
          <w:hyperlink w:anchor="_Toc129017221" w:history="1">
            <w:r w:rsidRPr="0097091E">
              <w:rPr>
                <w:rStyle w:val="Hyperlink"/>
                <w:rFonts w:ascii="Open Sans Semibold" w:hAnsi="Open Sans Semibold" w:cs="Open Sans Semibold"/>
                <w:noProof/>
              </w:rPr>
              <w:t>SCOPE:</w:t>
            </w:r>
            <w:r>
              <w:rPr>
                <w:noProof/>
                <w:webHidden/>
              </w:rPr>
              <w:tab/>
            </w:r>
            <w:r>
              <w:rPr>
                <w:noProof/>
                <w:webHidden/>
              </w:rPr>
              <w:fldChar w:fldCharType="begin"/>
            </w:r>
            <w:r>
              <w:rPr>
                <w:noProof/>
                <w:webHidden/>
              </w:rPr>
              <w:instrText xml:space="preserve"> PAGEREF _Toc129017221 \h </w:instrText>
            </w:r>
            <w:r>
              <w:rPr>
                <w:noProof/>
                <w:webHidden/>
              </w:rPr>
            </w:r>
            <w:r>
              <w:rPr>
                <w:noProof/>
                <w:webHidden/>
              </w:rPr>
              <w:fldChar w:fldCharType="separate"/>
            </w:r>
            <w:r>
              <w:rPr>
                <w:noProof/>
                <w:webHidden/>
              </w:rPr>
              <w:t>3</w:t>
            </w:r>
            <w:r>
              <w:rPr>
                <w:noProof/>
                <w:webHidden/>
              </w:rPr>
              <w:fldChar w:fldCharType="end"/>
            </w:r>
          </w:hyperlink>
        </w:p>
        <w:p w14:paraId="03E7EB02" w14:textId="3ADB192A" w:rsidR="00B2509E" w:rsidRDefault="00B2509E">
          <w:pPr>
            <w:pStyle w:val="TOC1"/>
            <w:tabs>
              <w:tab w:val="right" w:leader="dot" w:pos="9350"/>
            </w:tabs>
            <w:rPr>
              <w:rFonts w:eastAsiaTheme="minorEastAsia" w:cstheme="minorBidi"/>
              <w:b w:val="0"/>
              <w:bCs w:val="0"/>
              <w:caps w:val="0"/>
              <w:noProof/>
              <w:sz w:val="24"/>
              <w:szCs w:val="24"/>
              <w:lang w:val="en-IN"/>
            </w:rPr>
          </w:pPr>
          <w:hyperlink w:anchor="_Toc129017222" w:history="1">
            <w:r w:rsidRPr="0097091E">
              <w:rPr>
                <w:rStyle w:val="Hyperlink"/>
                <w:rFonts w:ascii="Open Sans Semibold" w:hAnsi="Open Sans Semibold" w:cs="Open Sans Semibold"/>
                <w:noProof/>
              </w:rPr>
              <w:t>CLASSIFICATION SYSTEM:</w:t>
            </w:r>
            <w:r>
              <w:rPr>
                <w:noProof/>
                <w:webHidden/>
              </w:rPr>
              <w:tab/>
            </w:r>
            <w:r>
              <w:rPr>
                <w:noProof/>
                <w:webHidden/>
              </w:rPr>
              <w:fldChar w:fldCharType="begin"/>
            </w:r>
            <w:r>
              <w:rPr>
                <w:noProof/>
                <w:webHidden/>
              </w:rPr>
              <w:instrText xml:space="preserve"> PAGEREF _Toc129017222 \h </w:instrText>
            </w:r>
            <w:r>
              <w:rPr>
                <w:noProof/>
                <w:webHidden/>
              </w:rPr>
            </w:r>
            <w:r>
              <w:rPr>
                <w:noProof/>
                <w:webHidden/>
              </w:rPr>
              <w:fldChar w:fldCharType="separate"/>
            </w:r>
            <w:r>
              <w:rPr>
                <w:noProof/>
                <w:webHidden/>
              </w:rPr>
              <w:t>4</w:t>
            </w:r>
            <w:r>
              <w:rPr>
                <w:noProof/>
                <w:webHidden/>
              </w:rPr>
              <w:fldChar w:fldCharType="end"/>
            </w:r>
          </w:hyperlink>
        </w:p>
        <w:p w14:paraId="732F5815" w14:textId="2A3770F2" w:rsidR="00B2509E" w:rsidRDefault="00B2509E">
          <w:pPr>
            <w:pStyle w:val="TOC1"/>
            <w:tabs>
              <w:tab w:val="right" w:leader="dot" w:pos="9350"/>
            </w:tabs>
            <w:rPr>
              <w:rFonts w:eastAsiaTheme="minorEastAsia" w:cstheme="minorBidi"/>
              <w:b w:val="0"/>
              <w:bCs w:val="0"/>
              <w:caps w:val="0"/>
              <w:noProof/>
              <w:sz w:val="24"/>
              <w:szCs w:val="24"/>
              <w:lang w:val="en-IN"/>
            </w:rPr>
          </w:pPr>
          <w:hyperlink w:anchor="_Toc129017223" w:history="1">
            <w:r w:rsidRPr="0097091E">
              <w:rPr>
                <w:rStyle w:val="Hyperlink"/>
                <w:rFonts w:ascii="Open Sans Semibold" w:hAnsi="Open Sans Semibold" w:cs="Open Sans Semibold"/>
                <w:noProof/>
              </w:rPr>
              <w:t>CLASSIFICATION CRITERIA:</w:t>
            </w:r>
            <w:r>
              <w:rPr>
                <w:noProof/>
                <w:webHidden/>
              </w:rPr>
              <w:tab/>
            </w:r>
            <w:r>
              <w:rPr>
                <w:noProof/>
                <w:webHidden/>
              </w:rPr>
              <w:fldChar w:fldCharType="begin"/>
            </w:r>
            <w:r>
              <w:rPr>
                <w:noProof/>
                <w:webHidden/>
              </w:rPr>
              <w:instrText xml:space="preserve"> PAGEREF _Toc129017223 \h </w:instrText>
            </w:r>
            <w:r>
              <w:rPr>
                <w:noProof/>
                <w:webHidden/>
              </w:rPr>
            </w:r>
            <w:r>
              <w:rPr>
                <w:noProof/>
                <w:webHidden/>
              </w:rPr>
              <w:fldChar w:fldCharType="separate"/>
            </w:r>
            <w:r>
              <w:rPr>
                <w:noProof/>
                <w:webHidden/>
              </w:rPr>
              <w:t>5</w:t>
            </w:r>
            <w:r>
              <w:rPr>
                <w:noProof/>
                <w:webHidden/>
              </w:rPr>
              <w:fldChar w:fldCharType="end"/>
            </w:r>
          </w:hyperlink>
        </w:p>
        <w:p w14:paraId="7A530BD8" w14:textId="046FC4F9" w:rsidR="00B2509E" w:rsidRDefault="00B2509E">
          <w:pPr>
            <w:pStyle w:val="TOC1"/>
            <w:tabs>
              <w:tab w:val="right" w:leader="dot" w:pos="9350"/>
            </w:tabs>
            <w:rPr>
              <w:rFonts w:eastAsiaTheme="minorEastAsia" w:cstheme="minorBidi"/>
              <w:b w:val="0"/>
              <w:bCs w:val="0"/>
              <w:caps w:val="0"/>
              <w:noProof/>
              <w:sz w:val="24"/>
              <w:szCs w:val="24"/>
              <w:lang w:val="en-IN"/>
            </w:rPr>
          </w:pPr>
          <w:hyperlink w:anchor="_Toc129017224" w:history="1">
            <w:r w:rsidRPr="0097091E">
              <w:rPr>
                <w:rStyle w:val="Hyperlink"/>
                <w:rFonts w:ascii="Open Sans Semibold" w:hAnsi="Open Sans Semibold" w:cs="Open Sans Semibold"/>
                <w:noProof/>
              </w:rPr>
              <w:t>EMPLOYEE EVALUATION AND RECLASSIFICATION:</w:t>
            </w:r>
            <w:r>
              <w:rPr>
                <w:noProof/>
                <w:webHidden/>
              </w:rPr>
              <w:tab/>
            </w:r>
            <w:r>
              <w:rPr>
                <w:noProof/>
                <w:webHidden/>
              </w:rPr>
              <w:fldChar w:fldCharType="begin"/>
            </w:r>
            <w:r>
              <w:rPr>
                <w:noProof/>
                <w:webHidden/>
              </w:rPr>
              <w:instrText xml:space="preserve"> PAGEREF _Toc129017224 \h </w:instrText>
            </w:r>
            <w:r>
              <w:rPr>
                <w:noProof/>
                <w:webHidden/>
              </w:rPr>
            </w:r>
            <w:r>
              <w:rPr>
                <w:noProof/>
                <w:webHidden/>
              </w:rPr>
              <w:fldChar w:fldCharType="separate"/>
            </w:r>
            <w:r>
              <w:rPr>
                <w:noProof/>
                <w:webHidden/>
              </w:rPr>
              <w:t>5</w:t>
            </w:r>
            <w:r>
              <w:rPr>
                <w:noProof/>
                <w:webHidden/>
              </w:rPr>
              <w:fldChar w:fldCharType="end"/>
            </w:r>
          </w:hyperlink>
        </w:p>
        <w:p w14:paraId="5EFA652A" w14:textId="384E7E4B" w:rsidR="00B2509E" w:rsidRDefault="00B2509E">
          <w:pPr>
            <w:pStyle w:val="TOC1"/>
            <w:tabs>
              <w:tab w:val="right" w:leader="dot" w:pos="9350"/>
            </w:tabs>
            <w:rPr>
              <w:rFonts w:eastAsiaTheme="minorEastAsia" w:cstheme="minorBidi"/>
              <w:b w:val="0"/>
              <w:bCs w:val="0"/>
              <w:caps w:val="0"/>
              <w:noProof/>
              <w:sz w:val="24"/>
              <w:szCs w:val="24"/>
              <w:lang w:val="en-IN"/>
            </w:rPr>
          </w:pPr>
          <w:hyperlink w:anchor="_Toc129017225" w:history="1">
            <w:r w:rsidRPr="0097091E">
              <w:rPr>
                <w:rStyle w:val="Hyperlink"/>
                <w:rFonts w:ascii="Open Sans Semibold" w:hAnsi="Open Sans Semibold" w:cs="Open Sans Semibold"/>
                <w:noProof/>
              </w:rPr>
              <w:t>COMPENSATION AND BENEFITS:</w:t>
            </w:r>
            <w:r>
              <w:rPr>
                <w:noProof/>
                <w:webHidden/>
              </w:rPr>
              <w:tab/>
            </w:r>
            <w:r>
              <w:rPr>
                <w:noProof/>
                <w:webHidden/>
              </w:rPr>
              <w:fldChar w:fldCharType="begin"/>
            </w:r>
            <w:r>
              <w:rPr>
                <w:noProof/>
                <w:webHidden/>
              </w:rPr>
              <w:instrText xml:space="preserve"> PAGEREF _Toc129017225 \h </w:instrText>
            </w:r>
            <w:r>
              <w:rPr>
                <w:noProof/>
                <w:webHidden/>
              </w:rPr>
            </w:r>
            <w:r>
              <w:rPr>
                <w:noProof/>
                <w:webHidden/>
              </w:rPr>
              <w:fldChar w:fldCharType="separate"/>
            </w:r>
            <w:r>
              <w:rPr>
                <w:noProof/>
                <w:webHidden/>
              </w:rPr>
              <w:t>6</w:t>
            </w:r>
            <w:r>
              <w:rPr>
                <w:noProof/>
                <w:webHidden/>
              </w:rPr>
              <w:fldChar w:fldCharType="end"/>
            </w:r>
          </w:hyperlink>
        </w:p>
        <w:p w14:paraId="4707D44C" w14:textId="51EE26EF" w:rsidR="00B2509E" w:rsidRDefault="00B2509E">
          <w:pPr>
            <w:pStyle w:val="TOC1"/>
            <w:tabs>
              <w:tab w:val="right" w:leader="dot" w:pos="9350"/>
            </w:tabs>
            <w:rPr>
              <w:rFonts w:eastAsiaTheme="minorEastAsia" w:cstheme="minorBidi"/>
              <w:b w:val="0"/>
              <w:bCs w:val="0"/>
              <w:caps w:val="0"/>
              <w:noProof/>
              <w:sz w:val="24"/>
              <w:szCs w:val="24"/>
              <w:lang w:val="en-IN"/>
            </w:rPr>
          </w:pPr>
          <w:hyperlink w:anchor="_Toc129017226" w:history="1">
            <w:r w:rsidRPr="0097091E">
              <w:rPr>
                <w:rStyle w:val="Hyperlink"/>
                <w:rFonts w:ascii="Open Sans Semibold" w:hAnsi="Open Sans Semibold" w:cs="Open Sans Semibold"/>
                <w:noProof/>
                <w:lang w:val="en-IN"/>
              </w:rPr>
              <w:t>RESPONSIBILITY FOR ADMINISTRATION:</w:t>
            </w:r>
            <w:r>
              <w:rPr>
                <w:noProof/>
                <w:webHidden/>
              </w:rPr>
              <w:tab/>
            </w:r>
            <w:r>
              <w:rPr>
                <w:noProof/>
                <w:webHidden/>
              </w:rPr>
              <w:fldChar w:fldCharType="begin"/>
            </w:r>
            <w:r>
              <w:rPr>
                <w:noProof/>
                <w:webHidden/>
              </w:rPr>
              <w:instrText xml:space="preserve"> PAGEREF _Toc129017226 \h </w:instrText>
            </w:r>
            <w:r>
              <w:rPr>
                <w:noProof/>
                <w:webHidden/>
              </w:rPr>
            </w:r>
            <w:r>
              <w:rPr>
                <w:noProof/>
                <w:webHidden/>
              </w:rPr>
              <w:fldChar w:fldCharType="separate"/>
            </w:r>
            <w:r>
              <w:rPr>
                <w:noProof/>
                <w:webHidden/>
              </w:rPr>
              <w:t>6</w:t>
            </w:r>
            <w:r>
              <w:rPr>
                <w:noProof/>
                <w:webHidden/>
              </w:rPr>
              <w:fldChar w:fldCharType="end"/>
            </w:r>
          </w:hyperlink>
        </w:p>
        <w:p w14:paraId="2F299C7B" w14:textId="126851DC" w:rsidR="006A1E22" w:rsidRDefault="006A1E22">
          <w:r>
            <w:rPr>
              <w:b/>
              <w:bCs/>
              <w:noProof/>
            </w:rPr>
            <w:fldChar w:fldCharType="end"/>
          </w:r>
        </w:p>
      </w:sdtContent>
    </w:sdt>
    <w:p w14:paraId="29523B25" w14:textId="77777777" w:rsidR="00800C97" w:rsidRDefault="00800C97">
      <w:pPr>
        <w:widowControl w:val="0"/>
        <w:rPr>
          <w:b/>
        </w:rPr>
      </w:pPr>
    </w:p>
    <w:p w14:paraId="09FCECCE" w14:textId="77777777" w:rsidR="00621EDA" w:rsidRDefault="00621EDA" w:rsidP="00621EDA">
      <w:pPr>
        <w:widowControl w:val="0"/>
      </w:pPr>
      <w:bookmarkStart w:id="2" w:name="_ig9d7tucl2e8" w:colFirst="0" w:colLast="0"/>
      <w:bookmarkEnd w:id="2"/>
    </w:p>
    <w:p w14:paraId="16A6AD88" w14:textId="6442455C" w:rsidR="00621EDA" w:rsidRDefault="00187658" w:rsidP="00187658">
      <w:pPr>
        <w:widowControl w:val="0"/>
        <w:tabs>
          <w:tab w:val="left" w:pos="1900"/>
        </w:tabs>
      </w:pPr>
      <w:r>
        <w:tab/>
      </w:r>
    </w:p>
    <w:p w14:paraId="4F2FCDBB" w14:textId="50215DB7" w:rsidR="004E25EF" w:rsidRDefault="004E25EF" w:rsidP="00983EA7">
      <w:pPr>
        <w:pStyle w:val="Heading1"/>
        <w:rPr>
          <w:rFonts w:ascii="Open Sans Semibold" w:hAnsi="Open Sans Semibold" w:cs="Open Sans Semibold"/>
          <w:sz w:val="24"/>
          <w:szCs w:val="24"/>
        </w:rPr>
      </w:pPr>
    </w:p>
    <w:p w14:paraId="2B151684" w14:textId="630D820B" w:rsidR="004E25EF" w:rsidRDefault="004E25EF" w:rsidP="004E25EF"/>
    <w:p w14:paraId="1842D3C3" w14:textId="56C2ABAB" w:rsidR="004E25EF" w:rsidRDefault="004E25EF" w:rsidP="004E25EF"/>
    <w:p w14:paraId="05409212" w14:textId="193072F1" w:rsidR="004E25EF" w:rsidRDefault="004E25EF" w:rsidP="004E25EF"/>
    <w:p w14:paraId="72B63614" w14:textId="534595C0" w:rsidR="004E25EF" w:rsidRDefault="004E25EF" w:rsidP="004E25EF"/>
    <w:p w14:paraId="2F8EC396" w14:textId="12F22D5B" w:rsidR="004E25EF" w:rsidRDefault="004E25EF" w:rsidP="004E25EF"/>
    <w:p w14:paraId="6FC2CA0E" w14:textId="1ECE7EAA" w:rsidR="004E25EF" w:rsidRDefault="004E25EF" w:rsidP="004E25EF"/>
    <w:p w14:paraId="72DDF1BB" w14:textId="478F990E" w:rsidR="004E25EF" w:rsidRDefault="004E25EF" w:rsidP="004E25EF"/>
    <w:p w14:paraId="6AEF8D51" w14:textId="030D5776" w:rsidR="004E25EF" w:rsidRDefault="004E25EF" w:rsidP="004E25EF"/>
    <w:p w14:paraId="31E1073C" w14:textId="20DF5993" w:rsidR="004E25EF" w:rsidRDefault="004E25EF" w:rsidP="004E25EF"/>
    <w:p w14:paraId="337C1F8A" w14:textId="3BD2C162" w:rsidR="004E25EF" w:rsidRDefault="004E25EF" w:rsidP="004E25EF"/>
    <w:p w14:paraId="7F238D8F" w14:textId="5F469C8C" w:rsidR="0050724C" w:rsidRPr="00983EA7" w:rsidRDefault="0050724C" w:rsidP="00983EA7">
      <w:pPr>
        <w:pStyle w:val="Heading1"/>
        <w:rPr>
          <w:rFonts w:ascii="Open Sans Semibold" w:hAnsi="Open Sans Semibold" w:cs="Open Sans Semibold"/>
          <w:sz w:val="24"/>
          <w:szCs w:val="24"/>
        </w:rPr>
      </w:pPr>
      <w:bookmarkStart w:id="3" w:name="_Toc129017219"/>
      <w:r w:rsidRPr="00B16C6D">
        <w:rPr>
          <w:rFonts w:ascii="Open Sans Semibold" w:hAnsi="Open Sans Semibold" w:cs="Open Sans Semibold"/>
          <w:sz w:val="24"/>
          <w:szCs w:val="24"/>
        </w:rPr>
        <w:lastRenderedPageBreak/>
        <w:t>POLICY STATEMENT</w:t>
      </w:r>
      <w:r w:rsidRPr="00983EA7">
        <w:rPr>
          <w:rFonts w:ascii="Open Sans Semibold" w:hAnsi="Open Sans Semibold" w:cs="Open Sans Semibold"/>
          <w:sz w:val="24"/>
          <w:szCs w:val="24"/>
        </w:rPr>
        <w:t>:</w:t>
      </w:r>
      <w:bookmarkEnd w:id="3"/>
    </w:p>
    <w:p w14:paraId="442BD6F8" w14:textId="6CA04882" w:rsidR="0050724C" w:rsidRDefault="0050724C" w:rsidP="00DA55AB">
      <w:pPr>
        <w:jc w:val="both"/>
        <w:rPr>
          <w:rFonts w:ascii="Roboto" w:hAnsi="Roboto"/>
          <w:sz w:val="22"/>
          <w:szCs w:val="22"/>
        </w:rPr>
      </w:pPr>
    </w:p>
    <w:p w14:paraId="5C0A95F1" w14:textId="01FE6B5F" w:rsidR="00B67E02" w:rsidRDefault="00B67E02" w:rsidP="00DA55AB">
      <w:pPr>
        <w:jc w:val="both"/>
        <w:rPr>
          <w:rFonts w:ascii="Roboto" w:hAnsi="Roboto"/>
          <w:sz w:val="22"/>
          <w:szCs w:val="22"/>
        </w:rPr>
      </w:pPr>
      <w:r w:rsidRPr="00B67E02">
        <w:rPr>
          <w:rFonts w:ascii="Roboto" w:hAnsi="Roboto"/>
          <w:sz w:val="22"/>
          <w:szCs w:val="22"/>
        </w:rPr>
        <w:t>[Company Name] recognizes the importance of a fair and consistent employee classification system. As such, we have established a comprehensive system that categorizes our employees into four levels: entry-level employees, professional employees, managerial employees, and senior management employees. The classification of employees is based on their job duties, responsibilities, and qualifications.</w:t>
      </w:r>
    </w:p>
    <w:p w14:paraId="1869C566" w14:textId="4DC54CE2" w:rsidR="00B67E02" w:rsidRDefault="00B67E02" w:rsidP="00DA55AB">
      <w:pPr>
        <w:jc w:val="both"/>
        <w:rPr>
          <w:rFonts w:ascii="Roboto" w:hAnsi="Roboto"/>
          <w:sz w:val="22"/>
          <w:szCs w:val="22"/>
        </w:rPr>
      </w:pPr>
    </w:p>
    <w:p w14:paraId="25236374" w14:textId="7DBE7D71" w:rsidR="00B67E02" w:rsidRDefault="00E13D23" w:rsidP="00DA55AB">
      <w:pPr>
        <w:jc w:val="both"/>
        <w:rPr>
          <w:rFonts w:ascii="Roboto" w:hAnsi="Roboto"/>
          <w:sz w:val="22"/>
          <w:szCs w:val="22"/>
        </w:rPr>
      </w:pPr>
      <w:r w:rsidRPr="00E13D23">
        <w:rPr>
          <w:rFonts w:ascii="Roboto" w:hAnsi="Roboto"/>
          <w:sz w:val="22"/>
          <w:szCs w:val="22"/>
        </w:rPr>
        <w:t>To ensure that the classification system remains accurate and fair, employees will be evaluated and reclassified as needed. We believe that this system promotes equity in the administration of compensation, benefits, and other employment-related programs.</w:t>
      </w:r>
    </w:p>
    <w:p w14:paraId="0FDF4E11" w14:textId="04C298F4" w:rsidR="00E13D23" w:rsidRDefault="00E13D23" w:rsidP="00DA55AB">
      <w:pPr>
        <w:jc w:val="both"/>
        <w:rPr>
          <w:rFonts w:ascii="Roboto" w:hAnsi="Roboto"/>
          <w:sz w:val="22"/>
          <w:szCs w:val="22"/>
        </w:rPr>
      </w:pPr>
    </w:p>
    <w:p w14:paraId="4EDB9866" w14:textId="19DCE1E0" w:rsidR="00C4226A" w:rsidRDefault="00DB25DE" w:rsidP="00983EA7">
      <w:pPr>
        <w:pStyle w:val="Heading1"/>
        <w:rPr>
          <w:rFonts w:ascii="Open Sans Semibold" w:hAnsi="Open Sans Semibold" w:cs="Open Sans Semibold"/>
          <w:sz w:val="24"/>
          <w:szCs w:val="24"/>
        </w:rPr>
      </w:pPr>
      <w:bookmarkStart w:id="4" w:name="_Toc129017220"/>
      <w:r w:rsidRPr="00983EA7">
        <w:rPr>
          <w:rFonts w:ascii="Open Sans Semibold" w:hAnsi="Open Sans Semibold" w:cs="Open Sans Semibold"/>
          <w:sz w:val="24"/>
          <w:szCs w:val="24"/>
        </w:rPr>
        <w:t>PURPOSE:</w:t>
      </w:r>
      <w:bookmarkEnd w:id="4"/>
    </w:p>
    <w:p w14:paraId="49D1FFC1" w14:textId="184D5D7E" w:rsidR="00CD74FF" w:rsidRDefault="00CD74FF" w:rsidP="00740073"/>
    <w:p w14:paraId="753AF860" w14:textId="77777777" w:rsidR="00CD74FF" w:rsidRPr="00CD74FF" w:rsidRDefault="00CD74FF" w:rsidP="00740073">
      <w:pPr>
        <w:pStyle w:val="ListParagraph"/>
        <w:numPr>
          <w:ilvl w:val="0"/>
          <w:numId w:val="28"/>
        </w:numPr>
        <w:spacing w:line="276" w:lineRule="auto"/>
        <w:jc w:val="both"/>
        <w:rPr>
          <w:rFonts w:ascii="Roboto" w:hAnsi="Roboto"/>
          <w:sz w:val="22"/>
          <w:szCs w:val="22"/>
        </w:rPr>
      </w:pPr>
      <w:r w:rsidRPr="00CD74FF">
        <w:rPr>
          <w:rFonts w:ascii="Roboto" w:hAnsi="Roboto"/>
          <w:sz w:val="22"/>
          <w:szCs w:val="22"/>
        </w:rPr>
        <w:t>Establish a fair and consistent employee classification system within [Company Name].</w:t>
      </w:r>
    </w:p>
    <w:p w14:paraId="72578304" w14:textId="77777777" w:rsidR="00CD74FF" w:rsidRPr="00CD74FF" w:rsidRDefault="00CD74FF" w:rsidP="00740073">
      <w:pPr>
        <w:pStyle w:val="ListParagraph"/>
        <w:numPr>
          <w:ilvl w:val="0"/>
          <w:numId w:val="28"/>
        </w:numPr>
        <w:spacing w:line="276" w:lineRule="auto"/>
        <w:jc w:val="both"/>
        <w:rPr>
          <w:rFonts w:ascii="Roboto" w:hAnsi="Roboto"/>
          <w:sz w:val="22"/>
          <w:szCs w:val="22"/>
        </w:rPr>
      </w:pPr>
      <w:r w:rsidRPr="00CD74FF">
        <w:rPr>
          <w:rFonts w:ascii="Roboto" w:hAnsi="Roboto"/>
          <w:sz w:val="22"/>
          <w:szCs w:val="22"/>
        </w:rPr>
        <w:t>Outline the criteria for determining an employee's classification, which includes job duties and responsibilities, level of skill and knowledge required for the position, level of decision-making authority, and level of supervision required.</w:t>
      </w:r>
    </w:p>
    <w:p w14:paraId="224A324E" w14:textId="77777777" w:rsidR="00CD74FF" w:rsidRPr="00CD74FF" w:rsidRDefault="00CD74FF" w:rsidP="00740073">
      <w:pPr>
        <w:pStyle w:val="ListParagraph"/>
        <w:numPr>
          <w:ilvl w:val="0"/>
          <w:numId w:val="28"/>
        </w:numPr>
        <w:spacing w:line="276" w:lineRule="auto"/>
        <w:jc w:val="both"/>
        <w:rPr>
          <w:rFonts w:ascii="Roboto" w:hAnsi="Roboto"/>
          <w:sz w:val="22"/>
          <w:szCs w:val="22"/>
        </w:rPr>
      </w:pPr>
      <w:r w:rsidRPr="00CD74FF">
        <w:rPr>
          <w:rFonts w:ascii="Roboto" w:hAnsi="Roboto"/>
          <w:sz w:val="22"/>
          <w:szCs w:val="22"/>
        </w:rPr>
        <w:t>Establish four levels of employment: entry-level employees, professional employees, managerial employees, and senior management employees.</w:t>
      </w:r>
    </w:p>
    <w:p w14:paraId="1378ABF0" w14:textId="77777777" w:rsidR="00CD74FF" w:rsidRPr="00CD74FF" w:rsidRDefault="00CD74FF" w:rsidP="00740073">
      <w:pPr>
        <w:pStyle w:val="ListParagraph"/>
        <w:numPr>
          <w:ilvl w:val="0"/>
          <w:numId w:val="28"/>
        </w:numPr>
        <w:spacing w:line="276" w:lineRule="auto"/>
        <w:jc w:val="both"/>
        <w:rPr>
          <w:rFonts w:ascii="Roboto" w:hAnsi="Roboto"/>
          <w:sz w:val="22"/>
          <w:szCs w:val="22"/>
        </w:rPr>
      </w:pPr>
      <w:r w:rsidRPr="00CD74FF">
        <w:rPr>
          <w:rFonts w:ascii="Roboto" w:hAnsi="Roboto"/>
          <w:sz w:val="22"/>
          <w:szCs w:val="22"/>
        </w:rPr>
        <w:t>Assign a corresponding salary range and benefits package to each level based on their classification.</w:t>
      </w:r>
    </w:p>
    <w:p w14:paraId="1768C240" w14:textId="77777777" w:rsidR="00CD74FF" w:rsidRPr="00CD74FF" w:rsidRDefault="00CD74FF" w:rsidP="00740073">
      <w:pPr>
        <w:pStyle w:val="ListParagraph"/>
        <w:numPr>
          <w:ilvl w:val="0"/>
          <w:numId w:val="28"/>
        </w:numPr>
        <w:spacing w:line="276" w:lineRule="auto"/>
        <w:jc w:val="both"/>
        <w:rPr>
          <w:rFonts w:ascii="Roboto" w:hAnsi="Roboto"/>
          <w:sz w:val="22"/>
          <w:szCs w:val="22"/>
        </w:rPr>
      </w:pPr>
      <w:r w:rsidRPr="00CD74FF">
        <w:rPr>
          <w:rFonts w:ascii="Roboto" w:hAnsi="Roboto"/>
          <w:sz w:val="22"/>
          <w:szCs w:val="22"/>
        </w:rPr>
        <w:t>Ensure that employees are evaluated and reclassified as necessary to ensure that their classification accurately reflects their job duties, responsibilities, and qualifications.</w:t>
      </w:r>
    </w:p>
    <w:p w14:paraId="3698722D" w14:textId="77777777" w:rsidR="00CD74FF" w:rsidRPr="00CD74FF" w:rsidRDefault="00CD74FF" w:rsidP="00740073">
      <w:pPr>
        <w:pStyle w:val="ListParagraph"/>
        <w:numPr>
          <w:ilvl w:val="0"/>
          <w:numId w:val="28"/>
        </w:numPr>
        <w:spacing w:line="276" w:lineRule="auto"/>
        <w:jc w:val="both"/>
        <w:rPr>
          <w:rFonts w:ascii="Roboto" w:hAnsi="Roboto"/>
          <w:sz w:val="22"/>
          <w:szCs w:val="22"/>
        </w:rPr>
      </w:pPr>
      <w:r w:rsidRPr="00CD74FF">
        <w:rPr>
          <w:rFonts w:ascii="Roboto" w:hAnsi="Roboto"/>
          <w:sz w:val="22"/>
          <w:szCs w:val="22"/>
        </w:rPr>
        <w:t>Promote equity in the administration of compensation, benefits, and other employment-related programs.</w:t>
      </w:r>
    </w:p>
    <w:p w14:paraId="1160F7DA" w14:textId="77777777" w:rsidR="00CD74FF" w:rsidRPr="00CD74FF" w:rsidRDefault="00CD74FF" w:rsidP="00740073">
      <w:pPr>
        <w:pStyle w:val="ListParagraph"/>
        <w:numPr>
          <w:ilvl w:val="0"/>
          <w:numId w:val="28"/>
        </w:numPr>
        <w:spacing w:line="276" w:lineRule="auto"/>
        <w:jc w:val="both"/>
        <w:rPr>
          <w:rFonts w:ascii="Roboto" w:hAnsi="Roboto"/>
          <w:sz w:val="22"/>
          <w:szCs w:val="22"/>
        </w:rPr>
      </w:pPr>
      <w:r w:rsidRPr="00CD74FF">
        <w:rPr>
          <w:rFonts w:ascii="Roboto" w:hAnsi="Roboto"/>
          <w:sz w:val="22"/>
          <w:szCs w:val="22"/>
        </w:rPr>
        <w:t>Provide clear guidelines for employee classification.</w:t>
      </w:r>
    </w:p>
    <w:p w14:paraId="50110EF5" w14:textId="77777777" w:rsidR="00CD74FF" w:rsidRPr="00CD74FF" w:rsidRDefault="00CD74FF" w:rsidP="00740073">
      <w:pPr>
        <w:pStyle w:val="ListParagraph"/>
        <w:numPr>
          <w:ilvl w:val="0"/>
          <w:numId w:val="28"/>
        </w:numPr>
        <w:spacing w:line="276" w:lineRule="auto"/>
        <w:jc w:val="both"/>
        <w:rPr>
          <w:rFonts w:ascii="Roboto" w:hAnsi="Roboto"/>
          <w:sz w:val="22"/>
          <w:szCs w:val="22"/>
        </w:rPr>
      </w:pPr>
      <w:r w:rsidRPr="00CD74FF">
        <w:rPr>
          <w:rFonts w:ascii="Roboto" w:hAnsi="Roboto"/>
          <w:sz w:val="22"/>
          <w:szCs w:val="22"/>
        </w:rPr>
        <w:t>Ensure fair treatment of all employees within [Company Name].</w:t>
      </w:r>
    </w:p>
    <w:p w14:paraId="67E1EC85" w14:textId="39779FA7" w:rsidR="00CD74FF" w:rsidRPr="00CD74FF" w:rsidRDefault="00CD74FF" w:rsidP="00740073">
      <w:pPr>
        <w:pStyle w:val="ListParagraph"/>
        <w:numPr>
          <w:ilvl w:val="0"/>
          <w:numId w:val="28"/>
        </w:numPr>
        <w:spacing w:line="276" w:lineRule="auto"/>
        <w:jc w:val="both"/>
        <w:rPr>
          <w:rFonts w:ascii="Roboto" w:hAnsi="Roboto"/>
          <w:sz w:val="22"/>
          <w:szCs w:val="22"/>
        </w:rPr>
      </w:pPr>
      <w:r w:rsidRPr="00CD74FF">
        <w:rPr>
          <w:rFonts w:ascii="Roboto" w:hAnsi="Roboto"/>
          <w:sz w:val="22"/>
          <w:szCs w:val="22"/>
        </w:rPr>
        <w:t>Recognize and reward employees for their skills, responsibilities, and contributions to the organization by adhering to this policy.</w:t>
      </w:r>
    </w:p>
    <w:p w14:paraId="44357999" w14:textId="77777777" w:rsidR="00CD74FF" w:rsidRPr="00CD74FF" w:rsidRDefault="00CD74FF" w:rsidP="00CD74FF"/>
    <w:p w14:paraId="4BB13CC4" w14:textId="2336FE5D" w:rsidR="00C4226A" w:rsidRPr="000C2F9A" w:rsidRDefault="008152BC" w:rsidP="000C2F9A">
      <w:pPr>
        <w:pStyle w:val="Heading1"/>
        <w:rPr>
          <w:rFonts w:ascii="Open Sans Semibold" w:hAnsi="Open Sans Semibold" w:cs="Open Sans Semibold"/>
          <w:sz w:val="24"/>
          <w:szCs w:val="24"/>
        </w:rPr>
      </w:pPr>
      <w:bookmarkStart w:id="5" w:name="_Toc129017221"/>
      <w:r w:rsidRPr="000C2F9A">
        <w:rPr>
          <w:rFonts w:ascii="Open Sans Semibold" w:hAnsi="Open Sans Semibold" w:cs="Open Sans Semibold"/>
          <w:sz w:val="24"/>
          <w:szCs w:val="24"/>
        </w:rPr>
        <w:t>SCOPE:</w:t>
      </w:r>
      <w:bookmarkEnd w:id="5"/>
    </w:p>
    <w:p w14:paraId="0386E194" w14:textId="7077255C" w:rsidR="00226D3B" w:rsidRDefault="00226D3B" w:rsidP="00C24226">
      <w:pPr>
        <w:jc w:val="both"/>
      </w:pPr>
    </w:p>
    <w:p w14:paraId="7A6CD4E1" w14:textId="77777777" w:rsidR="00740073" w:rsidRPr="00740073" w:rsidRDefault="00740073" w:rsidP="00740073">
      <w:pPr>
        <w:pStyle w:val="ListParagraph"/>
        <w:numPr>
          <w:ilvl w:val="0"/>
          <w:numId w:val="28"/>
        </w:numPr>
        <w:spacing w:line="276" w:lineRule="auto"/>
        <w:jc w:val="both"/>
        <w:rPr>
          <w:rFonts w:ascii="Roboto" w:hAnsi="Roboto"/>
          <w:sz w:val="22"/>
          <w:szCs w:val="22"/>
        </w:rPr>
      </w:pPr>
      <w:r w:rsidRPr="00740073">
        <w:rPr>
          <w:rFonts w:ascii="Roboto" w:hAnsi="Roboto"/>
          <w:sz w:val="22"/>
          <w:szCs w:val="22"/>
        </w:rPr>
        <w:t>This policy applies to all employees of [Company Name].</w:t>
      </w:r>
    </w:p>
    <w:p w14:paraId="25E1275F" w14:textId="3C2FC2E9" w:rsidR="00740073" w:rsidRPr="00740073" w:rsidRDefault="00740073" w:rsidP="00740073">
      <w:pPr>
        <w:pStyle w:val="ListParagraph"/>
        <w:numPr>
          <w:ilvl w:val="0"/>
          <w:numId w:val="28"/>
        </w:numPr>
        <w:spacing w:line="276" w:lineRule="auto"/>
        <w:jc w:val="both"/>
        <w:rPr>
          <w:rFonts w:ascii="Roboto" w:hAnsi="Roboto"/>
          <w:sz w:val="22"/>
          <w:szCs w:val="22"/>
        </w:rPr>
      </w:pPr>
      <w:r w:rsidRPr="00740073">
        <w:rPr>
          <w:rFonts w:ascii="Roboto" w:hAnsi="Roboto"/>
          <w:sz w:val="22"/>
          <w:szCs w:val="22"/>
        </w:rPr>
        <w:t>This policy covers the classification of employees based on their job duties, responsibilities, and qualifications.</w:t>
      </w:r>
    </w:p>
    <w:p w14:paraId="6DC5CC5F" w14:textId="59997179" w:rsidR="00C4226A" w:rsidRPr="00474936" w:rsidRDefault="0069731A" w:rsidP="00474936">
      <w:pPr>
        <w:pStyle w:val="Heading1"/>
        <w:rPr>
          <w:rFonts w:ascii="Open Sans Semibold" w:hAnsi="Open Sans Semibold" w:cs="Open Sans Semibold"/>
          <w:sz w:val="24"/>
          <w:szCs w:val="24"/>
        </w:rPr>
      </w:pPr>
      <w:bookmarkStart w:id="6" w:name="_Toc129017222"/>
      <w:r w:rsidRPr="0069731A">
        <w:rPr>
          <w:rFonts w:ascii="Open Sans Semibold" w:hAnsi="Open Sans Semibold" w:cs="Open Sans Semibold"/>
          <w:sz w:val="24"/>
          <w:szCs w:val="24"/>
        </w:rPr>
        <w:lastRenderedPageBreak/>
        <w:t>CLASSIFICATION SYSTEM:</w:t>
      </w:r>
      <w:bookmarkEnd w:id="6"/>
    </w:p>
    <w:p w14:paraId="3C6BD7CF" w14:textId="0239D9B8" w:rsidR="00703A9A" w:rsidRDefault="00703A9A" w:rsidP="00C4226A">
      <w:pPr>
        <w:rPr>
          <w:rFonts w:ascii="Open Sans Semibold" w:hAnsi="Open Sans Semibold" w:cs="Open Sans Semibold"/>
        </w:rPr>
      </w:pPr>
    </w:p>
    <w:p w14:paraId="0DE6D5A9" w14:textId="718F6498" w:rsidR="00951F5F" w:rsidRDefault="00F40CF1" w:rsidP="00951F5F">
      <w:pPr>
        <w:jc w:val="both"/>
        <w:rPr>
          <w:rFonts w:ascii="Roboto" w:hAnsi="Roboto"/>
          <w:sz w:val="22"/>
          <w:szCs w:val="22"/>
          <w:lang w:val="en-US"/>
        </w:rPr>
      </w:pPr>
      <w:r w:rsidRPr="00F40CF1">
        <w:rPr>
          <w:rFonts w:ascii="Roboto" w:hAnsi="Roboto"/>
          <w:sz w:val="22"/>
          <w:szCs w:val="22"/>
          <w:lang w:val="en-US"/>
        </w:rPr>
        <w:t>[Company Name] has established a classification system that recognizes and rewards the skill level, responsibility, and contribution of each employee. The classification system consists of several levels of employment, each with its specific duties, responsibilities, and benefits. The levels of employment are:</w:t>
      </w:r>
    </w:p>
    <w:p w14:paraId="2513126E" w14:textId="67B6DF80" w:rsidR="00F40CF1" w:rsidRDefault="00F40CF1" w:rsidP="00951F5F">
      <w:pPr>
        <w:jc w:val="both"/>
        <w:rPr>
          <w:rFonts w:ascii="Roboto" w:hAnsi="Roboto"/>
          <w:sz w:val="22"/>
          <w:szCs w:val="22"/>
          <w:lang w:val="en-US"/>
        </w:rPr>
      </w:pPr>
    </w:p>
    <w:p w14:paraId="43DB7080" w14:textId="465BBCB3" w:rsidR="00F40CF1" w:rsidRDefault="00F40CF1" w:rsidP="00F40CF1">
      <w:pPr>
        <w:jc w:val="both"/>
        <w:rPr>
          <w:rFonts w:ascii="Roboto" w:hAnsi="Roboto"/>
          <w:sz w:val="22"/>
          <w:szCs w:val="22"/>
          <w:lang w:val="en-US"/>
        </w:rPr>
      </w:pPr>
      <w:r w:rsidRPr="00F40CF1">
        <w:rPr>
          <w:rFonts w:ascii="Roboto" w:hAnsi="Roboto"/>
          <w:sz w:val="22"/>
          <w:szCs w:val="22"/>
          <w:lang w:val="en-US"/>
        </w:rPr>
        <w:t>ENTRY-LEVEL EMPLOYEES:</w:t>
      </w:r>
    </w:p>
    <w:p w14:paraId="4862FCEA" w14:textId="77777777" w:rsidR="00F40CF1" w:rsidRPr="00F40CF1" w:rsidRDefault="00F40CF1" w:rsidP="00F40CF1">
      <w:pPr>
        <w:jc w:val="both"/>
        <w:rPr>
          <w:rFonts w:ascii="Roboto" w:hAnsi="Roboto"/>
          <w:sz w:val="22"/>
          <w:szCs w:val="22"/>
          <w:lang w:val="en-US"/>
        </w:rPr>
      </w:pPr>
    </w:p>
    <w:p w14:paraId="5477B5CA" w14:textId="77777777" w:rsidR="00F40CF1" w:rsidRPr="00F40CF1" w:rsidRDefault="00F40CF1" w:rsidP="00F40CF1">
      <w:pPr>
        <w:jc w:val="both"/>
        <w:rPr>
          <w:rFonts w:ascii="Roboto" w:hAnsi="Roboto"/>
          <w:sz w:val="22"/>
          <w:szCs w:val="22"/>
          <w:lang w:val="en-US"/>
        </w:rPr>
      </w:pPr>
      <w:r w:rsidRPr="00F40CF1">
        <w:rPr>
          <w:rFonts w:ascii="Roboto" w:hAnsi="Roboto"/>
          <w:sz w:val="22"/>
          <w:szCs w:val="22"/>
          <w:lang w:val="en-US"/>
        </w:rPr>
        <w:t>Entry-level employees are those who have just started their careers with [Company Name]. They perform routine tasks and receive on-the-job training. Entry-level employees are typically responsible for administrative and support functions and are supervised by professional or managerial employees.</w:t>
      </w:r>
    </w:p>
    <w:p w14:paraId="0F85F7AD" w14:textId="77777777" w:rsidR="00F40CF1" w:rsidRPr="00F40CF1" w:rsidRDefault="00F40CF1" w:rsidP="00F40CF1">
      <w:pPr>
        <w:jc w:val="both"/>
        <w:rPr>
          <w:rFonts w:ascii="Roboto" w:hAnsi="Roboto"/>
          <w:sz w:val="22"/>
          <w:szCs w:val="22"/>
          <w:lang w:val="en-US"/>
        </w:rPr>
      </w:pPr>
    </w:p>
    <w:p w14:paraId="217B73E7" w14:textId="188D6757" w:rsidR="00F40CF1" w:rsidRDefault="00F40CF1" w:rsidP="00F40CF1">
      <w:pPr>
        <w:jc w:val="both"/>
        <w:rPr>
          <w:rFonts w:ascii="Roboto" w:hAnsi="Roboto"/>
          <w:sz w:val="22"/>
          <w:szCs w:val="22"/>
          <w:lang w:val="en-US"/>
        </w:rPr>
      </w:pPr>
      <w:r w:rsidRPr="00F40CF1">
        <w:rPr>
          <w:rFonts w:ascii="Roboto" w:hAnsi="Roboto"/>
          <w:sz w:val="22"/>
          <w:szCs w:val="22"/>
          <w:lang w:val="en-US"/>
        </w:rPr>
        <w:t>PROFESSIONAL EMPLOYEES:</w:t>
      </w:r>
    </w:p>
    <w:p w14:paraId="03C22F47" w14:textId="77777777" w:rsidR="00F40CF1" w:rsidRPr="00F40CF1" w:rsidRDefault="00F40CF1" w:rsidP="00F40CF1">
      <w:pPr>
        <w:jc w:val="both"/>
        <w:rPr>
          <w:rFonts w:ascii="Roboto" w:hAnsi="Roboto"/>
          <w:sz w:val="22"/>
          <w:szCs w:val="22"/>
          <w:lang w:val="en-US"/>
        </w:rPr>
      </w:pPr>
    </w:p>
    <w:p w14:paraId="181A2668" w14:textId="77777777" w:rsidR="00F40CF1" w:rsidRPr="00F40CF1" w:rsidRDefault="00F40CF1" w:rsidP="00F40CF1">
      <w:pPr>
        <w:jc w:val="both"/>
        <w:rPr>
          <w:rFonts w:ascii="Roboto" w:hAnsi="Roboto"/>
          <w:sz w:val="22"/>
          <w:szCs w:val="22"/>
          <w:lang w:val="en-US"/>
        </w:rPr>
      </w:pPr>
      <w:r w:rsidRPr="00F40CF1">
        <w:rPr>
          <w:rFonts w:ascii="Roboto" w:hAnsi="Roboto"/>
          <w:sz w:val="22"/>
          <w:szCs w:val="22"/>
          <w:lang w:val="en-US"/>
        </w:rPr>
        <w:t>Professional employees are those who have acquired a specialized knowledge or skill set that enables them to perform technical or professional duties. They are typically responsible for the application of specialized knowledge and skills in a specific area of work. Professional employees are expected to provide advice and technical support to entry-level employees and other departments within the organization.</w:t>
      </w:r>
    </w:p>
    <w:p w14:paraId="3E40342E" w14:textId="77777777" w:rsidR="00F40CF1" w:rsidRPr="00F40CF1" w:rsidRDefault="00F40CF1" w:rsidP="00F40CF1">
      <w:pPr>
        <w:jc w:val="both"/>
        <w:rPr>
          <w:rFonts w:ascii="Roboto" w:hAnsi="Roboto"/>
          <w:sz w:val="22"/>
          <w:szCs w:val="22"/>
          <w:lang w:val="en-US"/>
        </w:rPr>
      </w:pPr>
    </w:p>
    <w:p w14:paraId="401E9EBB" w14:textId="4B9C72E3" w:rsidR="00F40CF1" w:rsidRDefault="00F40CF1" w:rsidP="00F40CF1">
      <w:pPr>
        <w:jc w:val="both"/>
        <w:rPr>
          <w:rFonts w:ascii="Roboto" w:hAnsi="Roboto"/>
          <w:sz w:val="22"/>
          <w:szCs w:val="22"/>
          <w:lang w:val="en-US"/>
        </w:rPr>
      </w:pPr>
      <w:r w:rsidRPr="00F40CF1">
        <w:rPr>
          <w:rFonts w:ascii="Roboto" w:hAnsi="Roboto"/>
          <w:sz w:val="22"/>
          <w:szCs w:val="22"/>
          <w:lang w:val="en-US"/>
        </w:rPr>
        <w:t>MANAGERIAL EMPLOYEES:</w:t>
      </w:r>
    </w:p>
    <w:p w14:paraId="4BF03BDE" w14:textId="77777777" w:rsidR="00F40CF1" w:rsidRPr="00F40CF1" w:rsidRDefault="00F40CF1" w:rsidP="00F40CF1">
      <w:pPr>
        <w:jc w:val="both"/>
        <w:rPr>
          <w:rFonts w:ascii="Roboto" w:hAnsi="Roboto"/>
          <w:sz w:val="22"/>
          <w:szCs w:val="22"/>
          <w:lang w:val="en-US"/>
        </w:rPr>
      </w:pPr>
    </w:p>
    <w:p w14:paraId="5C102E28" w14:textId="276770B6" w:rsidR="00F40CF1" w:rsidRPr="00F40CF1" w:rsidRDefault="00F40CF1" w:rsidP="00F40CF1">
      <w:pPr>
        <w:jc w:val="both"/>
        <w:rPr>
          <w:rFonts w:ascii="Roboto" w:hAnsi="Roboto"/>
          <w:sz w:val="22"/>
          <w:szCs w:val="22"/>
          <w:lang w:val="en-US"/>
        </w:rPr>
      </w:pPr>
      <w:r w:rsidRPr="00F40CF1">
        <w:rPr>
          <w:rFonts w:ascii="Roboto" w:hAnsi="Roboto"/>
          <w:sz w:val="22"/>
          <w:szCs w:val="22"/>
          <w:lang w:val="en-US"/>
        </w:rPr>
        <w:t xml:space="preserve">Managerial employees are responsible for supervising the work of other employees, setting goals and objectives, and making decisions that impact the organization. They are expected to have a broad understanding of [Company Name's] operations, policies, and procedures, as well as the ability to manage resources, including personnel, to meet goals and objectives. Managerial employees may also be responsible for planning and directing work, providing </w:t>
      </w:r>
      <w:proofErr w:type="gramStart"/>
      <w:r w:rsidRPr="00F40CF1">
        <w:rPr>
          <w:rFonts w:ascii="Roboto" w:hAnsi="Roboto"/>
          <w:sz w:val="22"/>
          <w:szCs w:val="22"/>
          <w:lang w:val="en-US"/>
        </w:rPr>
        <w:t>training</w:t>
      </w:r>
      <w:proofErr w:type="gramEnd"/>
      <w:r w:rsidRPr="00F40CF1">
        <w:rPr>
          <w:rFonts w:ascii="Roboto" w:hAnsi="Roboto"/>
          <w:sz w:val="22"/>
          <w:szCs w:val="22"/>
          <w:lang w:val="en-US"/>
        </w:rPr>
        <w:t xml:space="preserve"> and coaching, and evaluating employee performance.</w:t>
      </w:r>
    </w:p>
    <w:p w14:paraId="73C79629" w14:textId="77777777" w:rsidR="00F40CF1" w:rsidRPr="00F40CF1" w:rsidRDefault="00F40CF1" w:rsidP="00F40CF1">
      <w:pPr>
        <w:jc w:val="both"/>
        <w:rPr>
          <w:rFonts w:ascii="Roboto" w:hAnsi="Roboto"/>
          <w:sz w:val="22"/>
          <w:szCs w:val="22"/>
          <w:lang w:val="en-US"/>
        </w:rPr>
      </w:pPr>
    </w:p>
    <w:p w14:paraId="4AD896BC" w14:textId="5A357F79" w:rsidR="00F40CF1" w:rsidRDefault="00F40CF1" w:rsidP="00F40CF1">
      <w:pPr>
        <w:jc w:val="both"/>
        <w:rPr>
          <w:rFonts w:ascii="Roboto" w:hAnsi="Roboto"/>
          <w:sz w:val="22"/>
          <w:szCs w:val="22"/>
          <w:lang w:val="en-US"/>
        </w:rPr>
      </w:pPr>
      <w:r w:rsidRPr="00F40CF1">
        <w:rPr>
          <w:rFonts w:ascii="Roboto" w:hAnsi="Roboto"/>
          <w:sz w:val="22"/>
          <w:szCs w:val="22"/>
          <w:lang w:val="en-US"/>
        </w:rPr>
        <w:t>SENIOR MANAGEMENT EMPLOYEES:</w:t>
      </w:r>
    </w:p>
    <w:p w14:paraId="51683E44" w14:textId="77777777" w:rsidR="00F40CF1" w:rsidRPr="00F40CF1" w:rsidRDefault="00F40CF1" w:rsidP="00F40CF1">
      <w:pPr>
        <w:jc w:val="both"/>
        <w:rPr>
          <w:rFonts w:ascii="Roboto" w:hAnsi="Roboto"/>
          <w:sz w:val="22"/>
          <w:szCs w:val="22"/>
          <w:lang w:val="en-US"/>
        </w:rPr>
      </w:pPr>
    </w:p>
    <w:p w14:paraId="6DA90DA9" w14:textId="721B7D3D" w:rsidR="00F40CF1" w:rsidRPr="00951F5F" w:rsidRDefault="00F40CF1" w:rsidP="00F40CF1">
      <w:pPr>
        <w:jc w:val="both"/>
        <w:rPr>
          <w:rFonts w:ascii="Roboto" w:hAnsi="Roboto"/>
          <w:sz w:val="22"/>
          <w:szCs w:val="22"/>
          <w:lang w:val="en-US"/>
        </w:rPr>
      </w:pPr>
      <w:r w:rsidRPr="00F40CF1">
        <w:rPr>
          <w:rFonts w:ascii="Roboto" w:hAnsi="Roboto"/>
          <w:sz w:val="22"/>
          <w:szCs w:val="22"/>
          <w:lang w:val="en-US"/>
        </w:rPr>
        <w:t xml:space="preserve">Senior management employees are responsible for the overall direction and management of [Company Name]. They provide leadership and make decisions that impact the </w:t>
      </w:r>
      <w:proofErr w:type="gramStart"/>
      <w:r w:rsidRPr="00F40CF1">
        <w:rPr>
          <w:rFonts w:ascii="Roboto" w:hAnsi="Roboto"/>
          <w:sz w:val="22"/>
          <w:szCs w:val="22"/>
          <w:lang w:val="en-US"/>
        </w:rPr>
        <w:t>organization as a whole</w:t>
      </w:r>
      <w:proofErr w:type="gramEnd"/>
      <w:r w:rsidRPr="00F40CF1">
        <w:rPr>
          <w:rFonts w:ascii="Roboto" w:hAnsi="Roboto"/>
          <w:sz w:val="22"/>
          <w:szCs w:val="22"/>
          <w:lang w:val="en-US"/>
        </w:rPr>
        <w:t>. Senior management employees are expected to have a deep understanding of the organization's operations, policies, and procedures, as well as the ability to formulate and implement strategic plans and policies.</w:t>
      </w:r>
    </w:p>
    <w:p w14:paraId="2F175A40" w14:textId="59FD5458" w:rsidR="002835DF" w:rsidRDefault="00902C30" w:rsidP="00856DEB">
      <w:pPr>
        <w:pStyle w:val="Heading1"/>
      </w:pPr>
      <w:bookmarkStart w:id="7" w:name="_Toc129017223"/>
      <w:r w:rsidRPr="00902C30">
        <w:rPr>
          <w:rFonts w:ascii="Open Sans Semibold" w:hAnsi="Open Sans Semibold" w:cs="Open Sans Semibold"/>
          <w:sz w:val="24"/>
          <w:szCs w:val="24"/>
        </w:rPr>
        <w:lastRenderedPageBreak/>
        <w:t>CLASSIFICATION CRITERIA:</w:t>
      </w:r>
      <w:bookmarkEnd w:id="7"/>
    </w:p>
    <w:p w14:paraId="08F84BC6" w14:textId="35962BBC" w:rsidR="00002D49" w:rsidRDefault="00002D49" w:rsidP="00002D49"/>
    <w:p w14:paraId="5D1898FF" w14:textId="56BCDD46" w:rsidR="009562B3" w:rsidRDefault="009562B3" w:rsidP="00002D49">
      <w:pPr>
        <w:rPr>
          <w:rFonts w:ascii="Roboto" w:hAnsi="Roboto"/>
          <w:sz w:val="22"/>
          <w:szCs w:val="22"/>
        </w:rPr>
      </w:pPr>
      <w:r w:rsidRPr="009562B3">
        <w:rPr>
          <w:rFonts w:ascii="Roboto" w:hAnsi="Roboto"/>
          <w:sz w:val="22"/>
          <w:szCs w:val="22"/>
        </w:rPr>
        <w:t>The following criteria will be used to determine an employee's classification:</w:t>
      </w:r>
    </w:p>
    <w:p w14:paraId="2681AF08" w14:textId="3A83FCE5" w:rsidR="009562B3" w:rsidRDefault="009562B3" w:rsidP="00002D49">
      <w:pPr>
        <w:rPr>
          <w:rFonts w:ascii="Roboto" w:hAnsi="Roboto"/>
          <w:sz w:val="22"/>
          <w:szCs w:val="22"/>
        </w:rPr>
      </w:pPr>
    </w:p>
    <w:p w14:paraId="2B5DC48E" w14:textId="25AD919D" w:rsidR="00056843" w:rsidRPr="00056843" w:rsidRDefault="00056843" w:rsidP="00056843">
      <w:pPr>
        <w:pStyle w:val="ListParagraph"/>
        <w:numPr>
          <w:ilvl w:val="0"/>
          <w:numId w:val="29"/>
        </w:numPr>
        <w:jc w:val="both"/>
        <w:rPr>
          <w:rFonts w:ascii="Roboto" w:hAnsi="Roboto"/>
          <w:sz w:val="22"/>
          <w:szCs w:val="22"/>
        </w:rPr>
      </w:pPr>
      <w:r w:rsidRPr="00056843">
        <w:rPr>
          <w:rFonts w:ascii="Roboto" w:hAnsi="Roboto"/>
          <w:sz w:val="22"/>
          <w:szCs w:val="22"/>
        </w:rPr>
        <w:t>JOB DUTIES AND RESPONSIBILITIES</w:t>
      </w:r>
      <w:r w:rsidRPr="00056843">
        <w:rPr>
          <w:rFonts w:ascii="Roboto" w:hAnsi="Roboto"/>
          <w:sz w:val="22"/>
          <w:szCs w:val="22"/>
        </w:rPr>
        <w:t>: The nature of an employee's job duties and responsibilities are a primary factor in determining their classification. Entry-level employees are typically responsible for more routine and basic tasks, while higher-level classifications involve more complex and specialized job duties and responsibilities.</w:t>
      </w:r>
    </w:p>
    <w:p w14:paraId="08385969" w14:textId="77777777" w:rsidR="00056843" w:rsidRPr="00056843" w:rsidRDefault="00056843" w:rsidP="00056843">
      <w:pPr>
        <w:jc w:val="both"/>
        <w:rPr>
          <w:rFonts w:ascii="Roboto" w:hAnsi="Roboto"/>
          <w:sz w:val="22"/>
          <w:szCs w:val="22"/>
        </w:rPr>
      </w:pPr>
    </w:p>
    <w:p w14:paraId="474A3F3F" w14:textId="4394D798" w:rsidR="00056843" w:rsidRPr="00056843" w:rsidRDefault="00056843" w:rsidP="00056843">
      <w:pPr>
        <w:pStyle w:val="ListParagraph"/>
        <w:numPr>
          <w:ilvl w:val="0"/>
          <w:numId w:val="29"/>
        </w:numPr>
        <w:jc w:val="both"/>
        <w:rPr>
          <w:rFonts w:ascii="Roboto" w:hAnsi="Roboto"/>
          <w:sz w:val="22"/>
          <w:szCs w:val="22"/>
        </w:rPr>
      </w:pPr>
      <w:r w:rsidRPr="00056843">
        <w:rPr>
          <w:rFonts w:ascii="Roboto" w:hAnsi="Roboto"/>
          <w:sz w:val="22"/>
          <w:szCs w:val="22"/>
        </w:rPr>
        <w:t>LEVEL OF SKILL AND KNOWLEDGE REQUIRED FOR THE POSITION</w:t>
      </w:r>
      <w:r w:rsidRPr="00056843">
        <w:rPr>
          <w:rFonts w:ascii="Roboto" w:hAnsi="Roboto"/>
          <w:sz w:val="22"/>
          <w:szCs w:val="22"/>
        </w:rPr>
        <w:t>: The level of education, training, and experience required for the position is also taken into consideration when determining an employee's classification. Professional employees typically have advanced degrees, certifications, or specialized training, while managerial and senior management employees have extensive experience and expertise in their respective fields.</w:t>
      </w:r>
    </w:p>
    <w:p w14:paraId="75C7B969" w14:textId="77777777" w:rsidR="00056843" w:rsidRPr="00056843" w:rsidRDefault="00056843" w:rsidP="00056843">
      <w:pPr>
        <w:jc w:val="both"/>
        <w:rPr>
          <w:rFonts w:ascii="Roboto" w:hAnsi="Roboto"/>
          <w:sz w:val="22"/>
          <w:szCs w:val="22"/>
        </w:rPr>
      </w:pPr>
    </w:p>
    <w:p w14:paraId="06692E8E" w14:textId="1BBDC5CA" w:rsidR="00056843" w:rsidRPr="00056843" w:rsidRDefault="00056843" w:rsidP="00056843">
      <w:pPr>
        <w:pStyle w:val="ListParagraph"/>
        <w:numPr>
          <w:ilvl w:val="0"/>
          <w:numId w:val="29"/>
        </w:numPr>
        <w:jc w:val="both"/>
        <w:rPr>
          <w:rFonts w:ascii="Roboto" w:hAnsi="Roboto"/>
          <w:sz w:val="22"/>
          <w:szCs w:val="22"/>
        </w:rPr>
      </w:pPr>
      <w:r w:rsidRPr="00056843">
        <w:rPr>
          <w:rFonts w:ascii="Roboto" w:hAnsi="Roboto"/>
          <w:sz w:val="22"/>
          <w:szCs w:val="22"/>
        </w:rPr>
        <w:t>LEVEL OF DECISION-MAKING AUTHORITY</w:t>
      </w:r>
      <w:r w:rsidRPr="00056843">
        <w:rPr>
          <w:rFonts w:ascii="Roboto" w:hAnsi="Roboto"/>
          <w:sz w:val="22"/>
          <w:szCs w:val="22"/>
        </w:rPr>
        <w:t>: The amount of decision-making authority an employee has within their position is another factor in determining their classification. Entry-level employees typically have little decision-making authority, while higher-level classifications involve more responsibility for making strategic decisions.</w:t>
      </w:r>
    </w:p>
    <w:p w14:paraId="2D956C8B" w14:textId="77777777" w:rsidR="00056843" w:rsidRPr="00056843" w:rsidRDefault="00056843" w:rsidP="00056843">
      <w:pPr>
        <w:jc w:val="both"/>
        <w:rPr>
          <w:rFonts w:ascii="Roboto" w:hAnsi="Roboto"/>
          <w:sz w:val="22"/>
          <w:szCs w:val="22"/>
        </w:rPr>
      </w:pPr>
    </w:p>
    <w:p w14:paraId="7489A5B8" w14:textId="391BA24F" w:rsidR="009562B3" w:rsidRPr="00056843" w:rsidRDefault="00056843" w:rsidP="00056843">
      <w:pPr>
        <w:pStyle w:val="ListParagraph"/>
        <w:numPr>
          <w:ilvl w:val="0"/>
          <w:numId w:val="29"/>
        </w:numPr>
        <w:jc w:val="both"/>
        <w:rPr>
          <w:rFonts w:ascii="Roboto" w:hAnsi="Roboto"/>
          <w:sz w:val="22"/>
          <w:szCs w:val="22"/>
        </w:rPr>
      </w:pPr>
      <w:r w:rsidRPr="00056843">
        <w:rPr>
          <w:rFonts w:ascii="Roboto" w:hAnsi="Roboto"/>
          <w:sz w:val="22"/>
          <w:szCs w:val="22"/>
        </w:rPr>
        <w:t>LEVEL OF SUPERVISION REQUIRED</w:t>
      </w:r>
      <w:r w:rsidRPr="00056843">
        <w:rPr>
          <w:rFonts w:ascii="Roboto" w:hAnsi="Roboto"/>
          <w:sz w:val="22"/>
          <w:szCs w:val="22"/>
        </w:rPr>
        <w:t>: The amount of supervision an employee requires is also considered when determining their classification. Entry-level employees typically require more supervision, while higher-level classifications involve more independence and require less supervision.</w:t>
      </w:r>
    </w:p>
    <w:p w14:paraId="2C03A3D1" w14:textId="77777777" w:rsidR="009D62C1" w:rsidRDefault="009D62C1" w:rsidP="00C42257">
      <w:pPr>
        <w:pStyle w:val="Heading1"/>
        <w:rPr>
          <w:rFonts w:ascii="Open Sans Semibold" w:hAnsi="Open Sans Semibold" w:cs="Open Sans Semibold"/>
          <w:sz w:val="24"/>
          <w:szCs w:val="24"/>
        </w:rPr>
      </w:pPr>
    </w:p>
    <w:p w14:paraId="543ED2AB" w14:textId="6370AEE2" w:rsidR="0013798A" w:rsidRDefault="009D62C1" w:rsidP="00C42257">
      <w:pPr>
        <w:pStyle w:val="Heading1"/>
        <w:rPr>
          <w:rFonts w:ascii="Open Sans Semibold" w:hAnsi="Open Sans Semibold" w:cs="Open Sans Semibold"/>
          <w:sz w:val="24"/>
          <w:szCs w:val="24"/>
        </w:rPr>
      </w:pPr>
      <w:bookmarkStart w:id="8" w:name="_Toc129017224"/>
      <w:r w:rsidRPr="009D62C1">
        <w:rPr>
          <w:rFonts w:ascii="Open Sans Semibold" w:hAnsi="Open Sans Semibold" w:cs="Open Sans Semibold"/>
          <w:sz w:val="24"/>
          <w:szCs w:val="24"/>
        </w:rPr>
        <w:t>EMPLOYEE EVALUATION AND RECLASSIFICATION:</w:t>
      </w:r>
      <w:bookmarkEnd w:id="8"/>
    </w:p>
    <w:p w14:paraId="4EF7EBEC" w14:textId="182294B4" w:rsidR="00BE3B1C" w:rsidRDefault="00BE3B1C" w:rsidP="00BE3B1C"/>
    <w:p w14:paraId="7BE6FED9" w14:textId="77777777" w:rsidR="00AE6563" w:rsidRPr="00AE6563" w:rsidRDefault="00AE6563" w:rsidP="00AE6563">
      <w:pPr>
        <w:pStyle w:val="ListParagraph"/>
        <w:numPr>
          <w:ilvl w:val="0"/>
          <w:numId w:val="30"/>
        </w:numPr>
        <w:spacing w:line="276" w:lineRule="auto"/>
        <w:jc w:val="both"/>
        <w:rPr>
          <w:rFonts w:ascii="Roboto" w:hAnsi="Roboto"/>
          <w:sz w:val="22"/>
          <w:szCs w:val="22"/>
        </w:rPr>
      </w:pPr>
      <w:r w:rsidRPr="00AE6563">
        <w:rPr>
          <w:rFonts w:ascii="Roboto" w:hAnsi="Roboto"/>
          <w:sz w:val="22"/>
          <w:szCs w:val="22"/>
        </w:rPr>
        <w:t xml:space="preserve">Employees will be evaluated and reclassified as needed to ensure that their classification accurately reflects their job duties, responsibilities, and qualifications. </w:t>
      </w:r>
    </w:p>
    <w:p w14:paraId="0F169728" w14:textId="77777777" w:rsidR="00AE6563" w:rsidRDefault="00AE6563" w:rsidP="00AE6563">
      <w:pPr>
        <w:jc w:val="both"/>
        <w:rPr>
          <w:rFonts w:ascii="Roboto" w:hAnsi="Roboto"/>
          <w:sz w:val="22"/>
          <w:szCs w:val="22"/>
        </w:rPr>
      </w:pPr>
    </w:p>
    <w:p w14:paraId="53A612A8" w14:textId="67CBC377" w:rsidR="00BE3B1C" w:rsidRPr="00AE6563" w:rsidRDefault="00AE6563" w:rsidP="00AE6563">
      <w:pPr>
        <w:pStyle w:val="ListParagraph"/>
        <w:numPr>
          <w:ilvl w:val="0"/>
          <w:numId w:val="30"/>
        </w:numPr>
        <w:spacing w:line="276" w:lineRule="auto"/>
        <w:jc w:val="both"/>
        <w:rPr>
          <w:rFonts w:ascii="Roboto" w:hAnsi="Roboto"/>
          <w:sz w:val="22"/>
          <w:szCs w:val="22"/>
        </w:rPr>
      </w:pPr>
      <w:r w:rsidRPr="00AE6563">
        <w:rPr>
          <w:rFonts w:ascii="Roboto" w:hAnsi="Roboto"/>
          <w:sz w:val="22"/>
          <w:szCs w:val="22"/>
        </w:rPr>
        <w:t>Evaluation and reclassification may occur as a result of changes in an employee's job duties, the organization's operations, or as part of the annual performance review process.</w:t>
      </w:r>
    </w:p>
    <w:p w14:paraId="0DB00DEF" w14:textId="77777777" w:rsidR="000A0A49" w:rsidRPr="000A0A49" w:rsidRDefault="000A0A49" w:rsidP="000A0A49">
      <w:pPr>
        <w:pStyle w:val="ListParagraph"/>
        <w:rPr>
          <w:rFonts w:ascii="Roboto" w:hAnsi="Roboto"/>
          <w:sz w:val="22"/>
          <w:szCs w:val="22"/>
        </w:rPr>
      </w:pPr>
    </w:p>
    <w:p w14:paraId="75D216C3" w14:textId="77777777" w:rsidR="000A0A49" w:rsidRPr="000A0A49" w:rsidRDefault="000A0A49" w:rsidP="000A0A49">
      <w:pPr>
        <w:pStyle w:val="ListParagraph"/>
        <w:jc w:val="both"/>
        <w:rPr>
          <w:rFonts w:ascii="Roboto" w:hAnsi="Roboto"/>
          <w:sz w:val="22"/>
          <w:szCs w:val="22"/>
        </w:rPr>
      </w:pPr>
    </w:p>
    <w:p w14:paraId="230214DD" w14:textId="77777777" w:rsidR="00EA75CB" w:rsidRDefault="00EA75CB" w:rsidP="00EA75CB">
      <w:pPr>
        <w:pStyle w:val="Heading1"/>
        <w:rPr>
          <w:rFonts w:ascii="Open Sans Semibold" w:hAnsi="Open Sans Semibold" w:cs="Open Sans Semibold"/>
          <w:sz w:val="24"/>
          <w:szCs w:val="24"/>
        </w:rPr>
      </w:pPr>
    </w:p>
    <w:p w14:paraId="24E3488A" w14:textId="77777777" w:rsidR="00EA75CB" w:rsidRDefault="00EA75CB" w:rsidP="00EA75CB">
      <w:pPr>
        <w:pStyle w:val="Heading1"/>
        <w:rPr>
          <w:rFonts w:ascii="Open Sans Semibold" w:hAnsi="Open Sans Semibold" w:cs="Open Sans Semibold"/>
          <w:sz w:val="24"/>
          <w:szCs w:val="24"/>
        </w:rPr>
      </w:pPr>
    </w:p>
    <w:p w14:paraId="0B13ADD3" w14:textId="5D8DD2F7" w:rsidR="000A0A49" w:rsidRDefault="00EA75CB" w:rsidP="00EA75CB">
      <w:pPr>
        <w:pStyle w:val="Heading1"/>
        <w:rPr>
          <w:rFonts w:ascii="Open Sans Semibold" w:hAnsi="Open Sans Semibold" w:cs="Open Sans Semibold"/>
          <w:sz w:val="24"/>
          <w:szCs w:val="24"/>
        </w:rPr>
      </w:pPr>
      <w:bookmarkStart w:id="9" w:name="_Toc129017225"/>
      <w:r w:rsidRPr="00EA75CB">
        <w:rPr>
          <w:rFonts w:ascii="Open Sans Semibold" w:hAnsi="Open Sans Semibold" w:cs="Open Sans Semibold"/>
          <w:sz w:val="24"/>
          <w:szCs w:val="24"/>
        </w:rPr>
        <w:t>COMPENSATION AND BENEFITS:</w:t>
      </w:r>
      <w:bookmarkEnd w:id="9"/>
    </w:p>
    <w:p w14:paraId="4206FEA9" w14:textId="77777777" w:rsidR="00EA75CB" w:rsidRPr="00EA75CB" w:rsidRDefault="00EA75CB" w:rsidP="00EA75CB"/>
    <w:p w14:paraId="147BBA25" w14:textId="77777777" w:rsidR="004F57E1" w:rsidRPr="004F57E1" w:rsidRDefault="00F84007" w:rsidP="004F57E1">
      <w:pPr>
        <w:jc w:val="both"/>
        <w:rPr>
          <w:rFonts w:ascii="Roboto" w:hAnsi="Roboto"/>
          <w:sz w:val="22"/>
          <w:szCs w:val="22"/>
        </w:rPr>
      </w:pPr>
      <w:r w:rsidRPr="004F57E1">
        <w:rPr>
          <w:rFonts w:ascii="Roboto" w:hAnsi="Roboto"/>
          <w:sz w:val="22"/>
          <w:szCs w:val="22"/>
        </w:rPr>
        <w:t>Compensation and benefits for employees will be</w:t>
      </w:r>
      <w:r w:rsidRPr="004F57E1">
        <w:rPr>
          <w:rFonts w:ascii="Roboto" w:hAnsi="Roboto"/>
          <w:sz w:val="22"/>
          <w:szCs w:val="22"/>
        </w:rPr>
        <w:t xml:space="preserve"> </w:t>
      </w:r>
      <w:r w:rsidR="004F57E1" w:rsidRPr="004F57E1">
        <w:rPr>
          <w:rFonts w:ascii="Roboto" w:hAnsi="Roboto"/>
          <w:sz w:val="22"/>
          <w:szCs w:val="22"/>
        </w:rPr>
        <w:t>based on their classification level, with each level having a corresponding salary range and benefits package. The compensation and benefits package for each level will be reviewed and updated periodically to ensure that it remains competitive and reflects changes in the marketplace.</w:t>
      </w:r>
    </w:p>
    <w:p w14:paraId="69A0DFD3" w14:textId="77777777" w:rsidR="004F57E1" w:rsidRPr="004F57E1" w:rsidRDefault="004F57E1" w:rsidP="004F57E1">
      <w:pPr>
        <w:jc w:val="both"/>
        <w:rPr>
          <w:rFonts w:ascii="Roboto" w:hAnsi="Roboto"/>
          <w:sz w:val="22"/>
          <w:szCs w:val="22"/>
        </w:rPr>
      </w:pPr>
    </w:p>
    <w:p w14:paraId="69B730DB" w14:textId="5BB79F4E" w:rsidR="002566A5" w:rsidRPr="004F57E1" w:rsidRDefault="004F57E1" w:rsidP="004F57E1">
      <w:pPr>
        <w:jc w:val="both"/>
        <w:rPr>
          <w:rFonts w:ascii="Roboto" w:hAnsi="Roboto"/>
          <w:sz w:val="22"/>
          <w:szCs w:val="22"/>
        </w:rPr>
      </w:pPr>
      <w:r w:rsidRPr="004F57E1">
        <w:rPr>
          <w:rFonts w:ascii="Roboto" w:hAnsi="Roboto"/>
          <w:sz w:val="22"/>
          <w:szCs w:val="22"/>
        </w:rPr>
        <w:t>Employees may also be eligible for bonuses, stock options, and other incentives, based on their classification level and individual performance. These incentives will be established and administered according to [Company Name's] Bonus and Incentive Plan.</w:t>
      </w:r>
    </w:p>
    <w:p w14:paraId="074DCC4E" w14:textId="77777777" w:rsidR="00C42257" w:rsidRDefault="00C42257" w:rsidP="004F35EF">
      <w:pPr>
        <w:jc w:val="both"/>
        <w:rPr>
          <w:rFonts w:ascii="Roboto" w:hAnsi="Roboto"/>
          <w:sz w:val="22"/>
          <w:szCs w:val="22"/>
        </w:rPr>
      </w:pPr>
    </w:p>
    <w:p w14:paraId="5E34A5F5" w14:textId="1D319409" w:rsidR="001D1236" w:rsidRDefault="00970F8B" w:rsidP="001D1236">
      <w:pPr>
        <w:pStyle w:val="Heading1"/>
        <w:rPr>
          <w:rFonts w:ascii="Open Sans Semibold" w:hAnsi="Open Sans Semibold" w:cs="Open Sans Semibold"/>
          <w:sz w:val="24"/>
          <w:szCs w:val="24"/>
          <w:lang w:val="en-IN"/>
        </w:rPr>
      </w:pPr>
      <w:bookmarkStart w:id="10" w:name="_Toc129017226"/>
      <w:r w:rsidRPr="00970F8B">
        <w:rPr>
          <w:rFonts w:ascii="Open Sans Semibold" w:hAnsi="Open Sans Semibold" w:cs="Open Sans Semibold"/>
          <w:sz w:val="24"/>
          <w:szCs w:val="24"/>
          <w:lang w:val="en-IN"/>
        </w:rPr>
        <w:t>RESPONSIBILITY FOR ADMINISTRATION:</w:t>
      </w:r>
      <w:bookmarkEnd w:id="10"/>
    </w:p>
    <w:p w14:paraId="1208ECEC" w14:textId="77777777" w:rsidR="005C438F" w:rsidRPr="005C438F" w:rsidRDefault="005C438F" w:rsidP="005C438F">
      <w:pPr>
        <w:rPr>
          <w:lang w:val="en-IN"/>
        </w:rPr>
      </w:pPr>
    </w:p>
    <w:p w14:paraId="79BCD639" w14:textId="0770DDCB" w:rsidR="008E599A" w:rsidRPr="005C438F" w:rsidRDefault="005C438F" w:rsidP="005C438F">
      <w:pPr>
        <w:jc w:val="both"/>
        <w:rPr>
          <w:rFonts w:ascii="Roboto" w:hAnsi="Roboto"/>
          <w:sz w:val="22"/>
          <w:szCs w:val="22"/>
        </w:rPr>
      </w:pPr>
      <w:r w:rsidRPr="005C438F">
        <w:rPr>
          <w:rFonts w:ascii="Roboto" w:hAnsi="Roboto"/>
          <w:sz w:val="22"/>
          <w:szCs w:val="22"/>
        </w:rPr>
        <w:t>The Human Resources department is responsible for the administration of this policy and the classification of employees. Employees who have questions about their classification or the classification system should contact the Human Resources department for assistance.</w:t>
      </w:r>
    </w:p>
    <w:p w14:paraId="78AAF9E9" w14:textId="77777777" w:rsidR="00FA391C" w:rsidRDefault="00FA391C" w:rsidP="00BF2765">
      <w:pPr>
        <w:spacing w:before="240" w:after="240" w:line="259" w:lineRule="auto"/>
        <w:rPr>
          <w:rFonts w:ascii="Open Sans Semibold" w:hAnsi="Open Sans Semibold" w:cs="Open Sans Semibold"/>
          <w:lang w:val="en-IN"/>
        </w:rPr>
      </w:pPr>
    </w:p>
    <w:p w14:paraId="56F69E7E" w14:textId="77777777" w:rsidR="00FA391C" w:rsidRDefault="00FA391C" w:rsidP="00BF2765">
      <w:pPr>
        <w:spacing w:before="240" w:after="240" w:line="259" w:lineRule="auto"/>
        <w:rPr>
          <w:rFonts w:ascii="Open Sans Semibold" w:hAnsi="Open Sans Semibold" w:cs="Open Sans Semibold"/>
          <w:lang w:val="en-IN"/>
        </w:rPr>
      </w:pPr>
    </w:p>
    <w:p w14:paraId="69282506" w14:textId="77777777" w:rsidR="00FA391C" w:rsidRDefault="00FA391C" w:rsidP="00BF2765">
      <w:pPr>
        <w:spacing w:before="240" w:after="240" w:line="259" w:lineRule="auto"/>
        <w:rPr>
          <w:rFonts w:ascii="Open Sans Semibold" w:hAnsi="Open Sans Semibold" w:cs="Open Sans Semibold"/>
          <w:lang w:val="en-IN"/>
        </w:rPr>
      </w:pPr>
    </w:p>
    <w:p w14:paraId="69330B26" w14:textId="77777777" w:rsidR="00F07238" w:rsidRPr="00F07238" w:rsidRDefault="00F07238" w:rsidP="00F07238">
      <w:pPr>
        <w:jc w:val="both"/>
        <w:rPr>
          <w:rFonts w:ascii="Roboto" w:hAnsi="Roboto"/>
          <w:sz w:val="22"/>
          <w:szCs w:val="22"/>
          <w:lang w:val="en-US"/>
        </w:rPr>
      </w:pPr>
    </w:p>
    <w:p w14:paraId="413A10F1" w14:textId="77777777" w:rsidR="00F83C44" w:rsidRPr="00F83C44" w:rsidRDefault="00F83C44" w:rsidP="00060E70">
      <w:pPr>
        <w:spacing w:before="240" w:after="240" w:line="259" w:lineRule="auto"/>
        <w:rPr>
          <w:rFonts w:ascii="Roboto" w:hAnsi="Roboto"/>
          <w:lang w:val="en-IN"/>
        </w:rPr>
      </w:pPr>
    </w:p>
    <w:p w14:paraId="2EEC6069" w14:textId="77777777" w:rsidR="00023CA7" w:rsidRDefault="00023CA7">
      <w:pPr>
        <w:spacing w:after="160" w:line="259" w:lineRule="auto"/>
      </w:pPr>
    </w:p>
    <w:p w14:paraId="28A68A36" w14:textId="77777777" w:rsidR="00023CA7" w:rsidRDefault="00023CA7">
      <w:pPr>
        <w:spacing w:after="160" w:line="259" w:lineRule="auto"/>
      </w:pPr>
    </w:p>
    <w:p w14:paraId="5D617802" w14:textId="77777777" w:rsidR="00023CA7" w:rsidRDefault="00023CA7">
      <w:pPr>
        <w:spacing w:after="160" w:line="259" w:lineRule="auto"/>
      </w:pPr>
    </w:p>
    <w:p w14:paraId="34C02EEA" w14:textId="77777777" w:rsidR="00023CA7" w:rsidRDefault="00023CA7">
      <w:pPr>
        <w:spacing w:after="160" w:line="259" w:lineRule="auto"/>
      </w:pPr>
    </w:p>
    <w:p w14:paraId="349C13FE" w14:textId="77777777" w:rsidR="00023CA7" w:rsidRDefault="00023CA7">
      <w:pPr>
        <w:spacing w:after="160" w:line="259" w:lineRule="auto"/>
      </w:pPr>
    </w:p>
    <w:p w14:paraId="3DE1799C" w14:textId="77777777" w:rsidR="00023CA7" w:rsidRDefault="00023CA7">
      <w:pPr>
        <w:spacing w:after="160" w:line="259" w:lineRule="auto"/>
      </w:pPr>
    </w:p>
    <w:p w14:paraId="264070D3" w14:textId="77777777" w:rsidR="004E25EF" w:rsidRDefault="004E25EF">
      <w:pPr>
        <w:spacing w:after="160" w:line="259" w:lineRule="auto"/>
      </w:pPr>
    </w:p>
    <w:p w14:paraId="3D5E2288" w14:textId="77777777" w:rsidR="004E25EF" w:rsidRDefault="004E25EF">
      <w:pPr>
        <w:spacing w:after="160" w:line="259" w:lineRule="auto"/>
      </w:pPr>
    </w:p>
    <w:p w14:paraId="6EFD89E7" w14:textId="77777777" w:rsidR="004E25EF" w:rsidRDefault="004E25EF">
      <w:pPr>
        <w:spacing w:after="160" w:line="259" w:lineRule="auto"/>
      </w:pPr>
    </w:p>
    <w:p w14:paraId="14C887E0" w14:textId="77777777" w:rsidR="004E25EF" w:rsidRDefault="004E25EF">
      <w:pPr>
        <w:spacing w:after="160" w:line="259" w:lineRule="auto"/>
      </w:pPr>
    </w:p>
    <w:p w14:paraId="46EB9D8A" w14:textId="32CC9F31" w:rsidR="00800C97" w:rsidRDefault="00000000">
      <w:pPr>
        <w:spacing w:after="160" w:line="259" w:lineRule="auto"/>
      </w:pPr>
      <w:r>
        <w:t>Approved by:</w:t>
      </w:r>
    </w:p>
    <w:p w14:paraId="2840B1E5" w14:textId="30B05965" w:rsidR="00800C97" w:rsidRDefault="00000000">
      <w:pPr>
        <w:spacing w:after="160" w:line="259" w:lineRule="auto"/>
      </w:pPr>
      <w:r>
        <w:t>Date of approval:</w:t>
      </w:r>
    </w:p>
    <w:p w14:paraId="78623A60" w14:textId="03E98EF7" w:rsidR="00DB25DE" w:rsidRDefault="00DB25DE">
      <w:pPr>
        <w:spacing w:after="160" w:line="259" w:lineRule="auto"/>
      </w:pPr>
    </w:p>
    <w:p w14:paraId="321E4AE2" w14:textId="77777777" w:rsidR="00DB25DE" w:rsidRDefault="00DB25DE">
      <w:pPr>
        <w:spacing w:after="160" w:line="259" w:lineRule="auto"/>
      </w:pPr>
    </w:p>
    <w:p w14:paraId="438CF771" w14:textId="77777777" w:rsidR="00DB25DE" w:rsidRDefault="00DB25DE" w:rsidP="00DB25DE">
      <w:pPr>
        <w:widowControl w:val="0"/>
      </w:pPr>
      <w:r>
        <w:t>Revisions</w:t>
      </w:r>
    </w:p>
    <w:p w14:paraId="11FD7F3F" w14:textId="77777777" w:rsidR="00DB25DE" w:rsidRDefault="00DB25DE" w:rsidP="00DB25DE">
      <w:r>
        <w:t>Revision No. - Revision date - Approved by</w:t>
      </w:r>
    </w:p>
    <w:p w14:paraId="52B22884" w14:textId="579B827B" w:rsidR="00DB25DE" w:rsidRDefault="00DB25DE" w:rsidP="00DB25DE">
      <w:r>
        <w:t>Revision No. - Revision date - Approved by</w:t>
      </w:r>
    </w:p>
    <w:p w14:paraId="1A8BEB79" w14:textId="04D547EB" w:rsidR="00DB25DE" w:rsidRDefault="00DB25DE">
      <w:pPr>
        <w:spacing w:after="160" w:line="259" w:lineRule="auto"/>
      </w:pPr>
    </w:p>
    <w:p w14:paraId="60DC1697" w14:textId="77777777" w:rsidR="00B879C4" w:rsidRDefault="00B879C4" w:rsidP="00B879C4">
      <w:pPr>
        <w:spacing w:after="160" w:line="259" w:lineRule="auto"/>
      </w:pPr>
    </w:p>
    <w:p w14:paraId="2B746438" w14:textId="77777777" w:rsidR="00B879C4" w:rsidRDefault="00B879C4" w:rsidP="00B879C4">
      <w:pPr>
        <w:spacing w:after="160" w:line="259" w:lineRule="auto"/>
      </w:pPr>
    </w:p>
    <w:p w14:paraId="3DE8CCC5" w14:textId="77777777" w:rsidR="00B879C4" w:rsidRDefault="00B879C4" w:rsidP="00B879C4">
      <w:pPr>
        <w:spacing w:after="160" w:line="259" w:lineRule="auto"/>
      </w:pPr>
    </w:p>
    <w:p w14:paraId="05FB521C" w14:textId="77777777" w:rsidR="00B879C4" w:rsidRDefault="00B879C4" w:rsidP="00B879C4">
      <w:pPr>
        <w:spacing w:after="160" w:line="259" w:lineRule="auto"/>
      </w:pPr>
    </w:p>
    <w:p w14:paraId="1182C883" w14:textId="77777777" w:rsidR="00B879C4" w:rsidRDefault="00B879C4" w:rsidP="00B879C4">
      <w:pPr>
        <w:spacing w:after="160" w:line="259" w:lineRule="auto"/>
      </w:pPr>
    </w:p>
    <w:p w14:paraId="53F4FB62" w14:textId="77777777" w:rsidR="00B879C4" w:rsidRDefault="00B879C4" w:rsidP="00B879C4">
      <w:pPr>
        <w:spacing w:after="160" w:line="259" w:lineRule="auto"/>
      </w:pPr>
    </w:p>
    <w:p w14:paraId="49325A13" w14:textId="77777777" w:rsidR="00B879C4" w:rsidRDefault="00B879C4" w:rsidP="00B879C4">
      <w:pPr>
        <w:spacing w:after="160" w:line="259" w:lineRule="auto"/>
      </w:pPr>
    </w:p>
    <w:p w14:paraId="3CC3AA94" w14:textId="77777777" w:rsidR="00B879C4" w:rsidRDefault="00B879C4" w:rsidP="00B879C4">
      <w:pPr>
        <w:spacing w:after="160" w:line="259" w:lineRule="auto"/>
      </w:pPr>
    </w:p>
    <w:p w14:paraId="0534B660" w14:textId="7C172C7B" w:rsidR="00DB25DE" w:rsidRDefault="00B879C4" w:rsidP="00B879C4">
      <w:pPr>
        <w:spacing w:after="160" w:line="259" w:lineRule="auto"/>
      </w:pPr>
      <w:r>
        <w:t xml:space="preserve"> </w:t>
      </w:r>
    </w:p>
    <w:sectPr w:rsidR="00DB25DE">
      <w:headerReference w:type="default" r:id="rId10"/>
      <w:footerReference w:type="default" r:id="rId1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E7B6F" w14:textId="77777777" w:rsidR="00793F33" w:rsidRDefault="00793F33">
      <w:pPr>
        <w:spacing w:line="240" w:lineRule="auto"/>
      </w:pPr>
      <w:r>
        <w:separator/>
      </w:r>
    </w:p>
  </w:endnote>
  <w:endnote w:type="continuationSeparator" w:id="0">
    <w:p w14:paraId="157EB7AE" w14:textId="77777777" w:rsidR="00793F33" w:rsidRDefault="00793F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Poppins">
    <w:panose1 w:val="00000500000000000000"/>
    <w:charset w:val="4D"/>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C000ACFF"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F79F" w14:textId="77777777" w:rsidR="00800C97" w:rsidRDefault="00000000">
    <w:pPr>
      <w:jc w:val="right"/>
    </w:pPr>
    <w:r>
      <w:rPr>
        <w:noProof/>
      </w:rPr>
      <w:drawing>
        <wp:inline distT="114300" distB="114300" distL="114300" distR="114300" wp14:anchorId="020AA750" wp14:editId="6DC151B8">
          <wp:extent cx="857250" cy="4572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8613" b="8613"/>
                  <a:stretch>
                    <a:fillRect/>
                  </a:stretch>
                </pic:blipFill>
                <pic:spPr>
                  <a:xfrm>
                    <a:off x="0" y="0"/>
                    <a:ext cx="857250" cy="457200"/>
                  </a:xfrm>
                  <a:prstGeom prst="rect">
                    <a:avLst/>
                  </a:prstGeom>
                  <a:ln/>
                </pic:spPr>
              </pic:pic>
            </a:graphicData>
          </a:graphic>
        </wp:inline>
      </w:drawing>
    </w:r>
  </w:p>
  <w:p w14:paraId="74CD8033" w14:textId="77777777" w:rsidR="00800C97" w:rsidRDefault="00000000">
    <w:pPr>
      <w:jc w:val="right"/>
    </w:pPr>
    <w:hyperlink r:id="rId2">
      <w:r>
        <w:rPr>
          <w:b/>
          <w:color w:val="1155CC"/>
          <w:sz w:val="20"/>
          <w:szCs w:val="20"/>
          <w:u w:val="single"/>
        </w:rPr>
        <w:t>Click here to get the most up-to-date version of this document</w:t>
      </w:r>
    </w:hyperlink>
  </w:p>
  <w:p w14:paraId="0ABC24E2" w14:textId="77777777" w:rsidR="00800C97" w:rsidRDefault="00800C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1C08F" w14:textId="77777777" w:rsidR="00793F33" w:rsidRDefault="00793F33">
      <w:pPr>
        <w:spacing w:line="240" w:lineRule="auto"/>
      </w:pPr>
      <w:r>
        <w:separator/>
      </w:r>
    </w:p>
  </w:footnote>
  <w:footnote w:type="continuationSeparator" w:id="0">
    <w:p w14:paraId="64C0F0CC" w14:textId="77777777" w:rsidR="00793F33" w:rsidRDefault="00793F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33F59" w14:textId="77777777" w:rsidR="00800C97" w:rsidRDefault="00000000">
    <w:r>
      <w:rPr>
        <w:noProof/>
      </w:rPr>
      <w:drawing>
        <wp:anchor distT="0" distB="0" distL="0" distR="0" simplePos="0" relativeHeight="251658240" behindDoc="0" locked="0" layoutInCell="1" hidden="0" allowOverlap="1" wp14:anchorId="078C158D" wp14:editId="2423874F">
          <wp:simplePos x="0" y="0"/>
          <wp:positionH relativeFrom="page">
            <wp:posOffset>-42862</wp:posOffset>
          </wp:positionH>
          <wp:positionV relativeFrom="page">
            <wp:posOffset>-76199</wp:posOffset>
          </wp:positionV>
          <wp:extent cx="7858125" cy="962025"/>
          <wp:effectExtent l="0" t="0" r="0" b="0"/>
          <wp:wrapTopAndBottom distT="0" dist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602"/>
                  <a:stretch>
                    <a:fillRect/>
                  </a:stretch>
                </pic:blipFill>
                <pic:spPr>
                  <a:xfrm>
                    <a:off x="0" y="0"/>
                    <a:ext cx="7858125" cy="9620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22F3"/>
    <w:multiLevelType w:val="hybridMultilevel"/>
    <w:tmpl w:val="01C2A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62326"/>
    <w:multiLevelType w:val="hybridMultilevel"/>
    <w:tmpl w:val="40E63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C0777"/>
    <w:multiLevelType w:val="hybridMultilevel"/>
    <w:tmpl w:val="3F3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77899"/>
    <w:multiLevelType w:val="hybridMultilevel"/>
    <w:tmpl w:val="9244C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42E8F"/>
    <w:multiLevelType w:val="hybridMultilevel"/>
    <w:tmpl w:val="A8F8A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60E07"/>
    <w:multiLevelType w:val="hybridMultilevel"/>
    <w:tmpl w:val="CCB49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46AC0"/>
    <w:multiLevelType w:val="hybridMultilevel"/>
    <w:tmpl w:val="0C26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845D3"/>
    <w:multiLevelType w:val="hybridMultilevel"/>
    <w:tmpl w:val="B290B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C4278F"/>
    <w:multiLevelType w:val="hybridMultilevel"/>
    <w:tmpl w:val="9514B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F2FF7"/>
    <w:multiLevelType w:val="hybridMultilevel"/>
    <w:tmpl w:val="B1DE1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F036D6"/>
    <w:multiLevelType w:val="hybridMultilevel"/>
    <w:tmpl w:val="EC565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33153"/>
    <w:multiLevelType w:val="hybridMultilevel"/>
    <w:tmpl w:val="035EA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1F61B7"/>
    <w:multiLevelType w:val="hybridMultilevel"/>
    <w:tmpl w:val="D5BAE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8631B3"/>
    <w:multiLevelType w:val="hybridMultilevel"/>
    <w:tmpl w:val="9F4E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C5034E"/>
    <w:multiLevelType w:val="hybridMultilevel"/>
    <w:tmpl w:val="D8F85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EC4EB2"/>
    <w:multiLevelType w:val="hybridMultilevel"/>
    <w:tmpl w:val="96AC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A74641"/>
    <w:multiLevelType w:val="hybridMultilevel"/>
    <w:tmpl w:val="B9405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2772F6"/>
    <w:multiLevelType w:val="hybridMultilevel"/>
    <w:tmpl w:val="1DA23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926C6"/>
    <w:multiLevelType w:val="hybridMultilevel"/>
    <w:tmpl w:val="8814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6B617E"/>
    <w:multiLevelType w:val="hybridMultilevel"/>
    <w:tmpl w:val="B29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A76305"/>
    <w:multiLevelType w:val="hybridMultilevel"/>
    <w:tmpl w:val="1032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290B6E"/>
    <w:multiLevelType w:val="hybridMultilevel"/>
    <w:tmpl w:val="65084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414056"/>
    <w:multiLevelType w:val="hybridMultilevel"/>
    <w:tmpl w:val="C3DE9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CE530D"/>
    <w:multiLevelType w:val="hybridMultilevel"/>
    <w:tmpl w:val="C180F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753B39"/>
    <w:multiLevelType w:val="hybridMultilevel"/>
    <w:tmpl w:val="5A52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8C3158"/>
    <w:multiLevelType w:val="hybridMultilevel"/>
    <w:tmpl w:val="93F6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5646C2"/>
    <w:multiLevelType w:val="hybridMultilevel"/>
    <w:tmpl w:val="81E0F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F77988"/>
    <w:multiLevelType w:val="hybridMultilevel"/>
    <w:tmpl w:val="479ED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0374E8"/>
    <w:multiLevelType w:val="hybridMultilevel"/>
    <w:tmpl w:val="970E8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EE0180"/>
    <w:multiLevelType w:val="hybridMultilevel"/>
    <w:tmpl w:val="57C0C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061968">
    <w:abstractNumId w:val="13"/>
  </w:num>
  <w:num w:numId="2" w16cid:durableId="166601093">
    <w:abstractNumId w:val="7"/>
  </w:num>
  <w:num w:numId="3" w16cid:durableId="1977300133">
    <w:abstractNumId w:val="19"/>
  </w:num>
  <w:num w:numId="4" w16cid:durableId="932124046">
    <w:abstractNumId w:val="8"/>
  </w:num>
  <w:num w:numId="5" w16cid:durableId="1773891343">
    <w:abstractNumId w:val="24"/>
  </w:num>
  <w:num w:numId="6" w16cid:durableId="1089278534">
    <w:abstractNumId w:val="10"/>
  </w:num>
  <w:num w:numId="7" w16cid:durableId="178011986">
    <w:abstractNumId w:val="29"/>
  </w:num>
  <w:num w:numId="8" w16cid:durableId="1170368828">
    <w:abstractNumId w:val="21"/>
  </w:num>
  <w:num w:numId="9" w16cid:durableId="210921538">
    <w:abstractNumId w:val="26"/>
  </w:num>
  <w:num w:numId="10" w16cid:durableId="650790889">
    <w:abstractNumId w:val="3"/>
  </w:num>
  <w:num w:numId="11" w16cid:durableId="1844516579">
    <w:abstractNumId w:val="11"/>
  </w:num>
  <w:num w:numId="12" w16cid:durableId="1333875889">
    <w:abstractNumId w:val="20"/>
  </w:num>
  <w:num w:numId="13" w16cid:durableId="1740594417">
    <w:abstractNumId w:val="23"/>
  </w:num>
  <w:num w:numId="14" w16cid:durableId="1653636069">
    <w:abstractNumId w:val="22"/>
  </w:num>
  <w:num w:numId="15" w16cid:durableId="1357806000">
    <w:abstractNumId w:val="9"/>
  </w:num>
  <w:num w:numId="16" w16cid:durableId="1668901474">
    <w:abstractNumId w:val="1"/>
  </w:num>
  <w:num w:numId="17" w16cid:durableId="820773514">
    <w:abstractNumId w:val="2"/>
  </w:num>
  <w:num w:numId="18" w16cid:durableId="758058210">
    <w:abstractNumId w:val="28"/>
  </w:num>
  <w:num w:numId="19" w16cid:durableId="251666237">
    <w:abstractNumId w:val="6"/>
  </w:num>
  <w:num w:numId="20" w16cid:durableId="1742949632">
    <w:abstractNumId w:val="15"/>
  </w:num>
  <w:num w:numId="21" w16cid:durableId="1180969477">
    <w:abstractNumId w:val="14"/>
  </w:num>
  <w:num w:numId="22" w16cid:durableId="2119063394">
    <w:abstractNumId w:val="4"/>
  </w:num>
  <w:num w:numId="23" w16cid:durableId="616452827">
    <w:abstractNumId w:val="18"/>
  </w:num>
  <w:num w:numId="24" w16cid:durableId="722020179">
    <w:abstractNumId w:val="17"/>
  </w:num>
  <w:num w:numId="25" w16cid:durableId="1840122228">
    <w:abstractNumId w:val="16"/>
  </w:num>
  <w:num w:numId="26" w16cid:durableId="1781216735">
    <w:abstractNumId w:val="27"/>
  </w:num>
  <w:num w:numId="27" w16cid:durableId="196940150">
    <w:abstractNumId w:val="5"/>
  </w:num>
  <w:num w:numId="28" w16cid:durableId="501047254">
    <w:abstractNumId w:val="25"/>
  </w:num>
  <w:num w:numId="29" w16cid:durableId="1418550619">
    <w:abstractNumId w:val="12"/>
  </w:num>
  <w:num w:numId="30" w16cid:durableId="76010789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97"/>
    <w:rsid w:val="00002D49"/>
    <w:rsid w:val="00003DEF"/>
    <w:rsid w:val="00023CA7"/>
    <w:rsid w:val="0002507D"/>
    <w:rsid w:val="000256D5"/>
    <w:rsid w:val="000275BC"/>
    <w:rsid w:val="00027DBD"/>
    <w:rsid w:val="00030667"/>
    <w:rsid w:val="00033097"/>
    <w:rsid w:val="00056843"/>
    <w:rsid w:val="00060E70"/>
    <w:rsid w:val="000620E3"/>
    <w:rsid w:val="000675FC"/>
    <w:rsid w:val="00072BBF"/>
    <w:rsid w:val="00076F9A"/>
    <w:rsid w:val="000932DB"/>
    <w:rsid w:val="00096675"/>
    <w:rsid w:val="000A0A49"/>
    <w:rsid w:val="000B0F59"/>
    <w:rsid w:val="000B2B5C"/>
    <w:rsid w:val="000C2F9A"/>
    <w:rsid w:val="000D5766"/>
    <w:rsid w:val="000D5C17"/>
    <w:rsid w:val="000F0202"/>
    <w:rsid w:val="000F15F6"/>
    <w:rsid w:val="000F393E"/>
    <w:rsid w:val="001140F5"/>
    <w:rsid w:val="001154CE"/>
    <w:rsid w:val="00115DC7"/>
    <w:rsid w:val="00120B7E"/>
    <w:rsid w:val="0013798A"/>
    <w:rsid w:val="00145EAC"/>
    <w:rsid w:val="00153ADD"/>
    <w:rsid w:val="00160119"/>
    <w:rsid w:val="00187658"/>
    <w:rsid w:val="001C5F56"/>
    <w:rsid w:val="001D1236"/>
    <w:rsid w:val="001D48F9"/>
    <w:rsid w:val="001F127E"/>
    <w:rsid w:val="001F7E9D"/>
    <w:rsid w:val="00226D3B"/>
    <w:rsid w:val="002412A0"/>
    <w:rsid w:val="00246ED0"/>
    <w:rsid w:val="002566A5"/>
    <w:rsid w:val="002619A0"/>
    <w:rsid w:val="0027310B"/>
    <w:rsid w:val="00283102"/>
    <w:rsid w:val="002835DF"/>
    <w:rsid w:val="00284A37"/>
    <w:rsid w:val="00287C6E"/>
    <w:rsid w:val="0029042F"/>
    <w:rsid w:val="00292BCE"/>
    <w:rsid w:val="00293B02"/>
    <w:rsid w:val="00296453"/>
    <w:rsid w:val="002B7621"/>
    <w:rsid w:val="002C28D7"/>
    <w:rsid w:val="002C42A7"/>
    <w:rsid w:val="003071F5"/>
    <w:rsid w:val="00307E15"/>
    <w:rsid w:val="003128F4"/>
    <w:rsid w:val="003167E7"/>
    <w:rsid w:val="00325DF5"/>
    <w:rsid w:val="003441EB"/>
    <w:rsid w:val="003464BB"/>
    <w:rsid w:val="00353934"/>
    <w:rsid w:val="00363845"/>
    <w:rsid w:val="0038369A"/>
    <w:rsid w:val="003969A4"/>
    <w:rsid w:val="003B654D"/>
    <w:rsid w:val="003D036B"/>
    <w:rsid w:val="003D38F2"/>
    <w:rsid w:val="004033FF"/>
    <w:rsid w:val="004066E8"/>
    <w:rsid w:val="00406AD3"/>
    <w:rsid w:val="004070CD"/>
    <w:rsid w:val="00417325"/>
    <w:rsid w:val="00435D3F"/>
    <w:rsid w:val="00440788"/>
    <w:rsid w:val="00441B23"/>
    <w:rsid w:val="0044768F"/>
    <w:rsid w:val="00474936"/>
    <w:rsid w:val="004A3809"/>
    <w:rsid w:val="004B6233"/>
    <w:rsid w:val="004C4711"/>
    <w:rsid w:val="004D37BC"/>
    <w:rsid w:val="004E25EF"/>
    <w:rsid w:val="004E7FF9"/>
    <w:rsid w:val="004F35EF"/>
    <w:rsid w:val="004F57E1"/>
    <w:rsid w:val="004F6B41"/>
    <w:rsid w:val="00501559"/>
    <w:rsid w:val="00504CF7"/>
    <w:rsid w:val="0050724C"/>
    <w:rsid w:val="00510FA2"/>
    <w:rsid w:val="00555CDE"/>
    <w:rsid w:val="00564C58"/>
    <w:rsid w:val="00570AEB"/>
    <w:rsid w:val="00575FBA"/>
    <w:rsid w:val="00593C63"/>
    <w:rsid w:val="005A1F43"/>
    <w:rsid w:val="005B0FF8"/>
    <w:rsid w:val="005B25E1"/>
    <w:rsid w:val="005B54FD"/>
    <w:rsid w:val="005C438F"/>
    <w:rsid w:val="005C500E"/>
    <w:rsid w:val="005D25A5"/>
    <w:rsid w:val="005D5DC7"/>
    <w:rsid w:val="0060660A"/>
    <w:rsid w:val="00611170"/>
    <w:rsid w:val="00621EDA"/>
    <w:rsid w:val="00634D30"/>
    <w:rsid w:val="00654BDF"/>
    <w:rsid w:val="006732F8"/>
    <w:rsid w:val="00695CEF"/>
    <w:rsid w:val="0069731A"/>
    <w:rsid w:val="006A1E22"/>
    <w:rsid w:val="006A5C10"/>
    <w:rsid w:val="006A6347"/>
    <w:rsid w:val="006F165D"/>
    <w:rsid w:val="006F1F82"/>
    <w:rsid w:val="006F647A"/>
    <w:rsid w:val="00703A9A"/>
    <w:rsid w:val="00705579"/>
    <w:rsid w:val="00706D31"/>
    <w:rsid w:val="00711C83"/>
    <w:rsid w:val="00720D0B"/>
    <w:rsid w:val="00730DC5"/>
    <w:rsid w:val="0073242C"/>
    <w:rsid w:val="00733FF4"/>
    <w:rsid w:val="00734955"/>
    <w:rsid w:val="00740073"/>
    <w:rsid w:val="00742C64"/>
    <w:rsid w:val="00763D5F"/>
    <w:rsid w:val="007914E9"/>
    <w:rsid w:val="00793F33"/>
    <w:rsid w:val="007A527E"/>
    <w:rsid w:val="007A7EB3"/>
    <w:rsid w:val="007B13B9"/>
    <w:rsid w:val="007C4305"/>
    <w:rsid w:val="007C6230"/>
    <w:rsid w:val="007D25D2"/>
    <w:rsid w:val="00800C97"/>
    <w:rsid w:val="00812E4D"/>
    <w:rsid w:val="008152BC"/>
    <w:rsid w:val="008369A2"/>
    <w:rsid w:val="00846909"/>
    <w:rsid w:val="00853855"/>
    <w:rsid w:val="00856DEB"/>
    <w:rsid w:val="00867C36"/>
    <w:rsid w:val="00877150"/>
    <w:rsid w:val="0089035F"/>
    <w:rsid w:val="008921CA"/>
    <w:rsid w:val="00892857"/>
    <w:rsid w:val="008A44AF"/>
    <w:rsid w:val="008E599A"/>
    <w:rsid w:val="008F681E"/>
    <w:rsid w:val="00902C30"/>
    <w:rsid w:val="00936B0D"/>
    <w:rsid w:val="00951F5F"/>
    <w:rsid w:val="009527C9"/>
    <w:rsid w:val="00954AC1"/>
    <w:rsid w:val="009562B3"/>
    <w:rsid w:val="009645C8"/>
    <w:rsid w:val="00970F8B"/>
    <w:rsid w:val="00983EA7"/>
    <w:rsid w:val="00985476"/>
    <w:rsid w:val="0099582F"/>
    <w:rsid w:val="009A0275"/>
    <w:rsid w:val="009B7DD2"/>
    <w:rsid w:val="009C525E"/>
    <w:rsid w:val="009D62C1"/>
    <w:rsid w:val="009D7AB5"/>
    <w:rsid w:val="009E72F8"/>
    <w:rsid w:val="009F3660"/>
    <w:rsid w:val="009F4B33"/>
    <w:rsid w:val="009F590D"/>
    <w:rsid w:val="00A03BF3"/>
    <w:rsid w:val="00A17FDB"/>
    <w:rsid w:val="00A631AA"/>
    <w:rsid w:val="00A66436"/>
    <w:rsid w:val="00A7000B"/>
    <w:rsid w:val="00A701CC"/>
    <w:rsid w:val="00A75DD8"/>
    <w:rsid w:val="00A92C67"/>
    <w:rsid w:val="00A968C0"/>
    <w:rsid w:val="00AA0F80"/>
    <w:rsid w:val="00AA2ACE"/>
    <w:rsid w:val="00AA5304"/>
    <w:rsid w:val="00AA599D"/>
    <w:rsid w:val="00AA6357"/>
    <w:rsid w:val="00AD22F8"/>
    <w:rsid w:val="00AE6563"/>
    <w:rsid w:val="00B151E3"/>
    <w:rsid w:val="00B16C6D"/>
    <w:rsid w:val="00B21385"/>
    <w:rsid w:val="00B2509E"/>
    <w:rsid w:val="00B32405"/>
    <w:rsid w:val="00B36AE4"/>
    <w:rsid w:val="00B4165A"/>
    <w:rsid w:val="00B62980"/>
    <w:rsid w:val="00B64548"/>
    <w:rsid w:val="00B654D8"/>
    <w:rsid w:val="00B67E02"/>
    <w:rsid w:val="00B82726"/>
    <w:rsid w:val="00B879C4"/>
    <w:rsid w:val="00BA07AB"/>
    <w:rsid w:val="00BD223E"/>
    <w:rsid w:val="00BD5084"/>
    <w:rsid w:val="00BD78B3"/>
    <w:rsid w:val="00BE35B4"/>
    <w:rsid w:val="00BE3B1C"/>
    <w:rsid w:val="00BF15E9"/>
    <w:rsid w:val="00BF2765"/>
    <w:rsid w:val="00BF7FB9"/>
    <w:rsid w:val="00C105ED"/>
    <w:rsid w:val="00C143D1"/>
    <w:rsid w:val="00C24226"/>
    <w:rsid w:val="00C33FB6"/>
    <w:rsid w:val="00C42257"/>
    <w:rsid w:val="00C4226A"/>
    <w:rsid w:val="00C4312F"/>
    <w:rsid w:val="00C57E01"/>
    <w:rsid w:val="00C9054B"/>
    <w:rsid w:val="00CA442A"/>
    <w:rsid w:val="00CB1A6B"/>
    <w:rsid w:val="00CB56AA"/>
    <w:rsid w:val="00CD74FF"/>
    <w:rsid w:val="00CF5CC4"/>
    <w:rsid w:val="00D01619"/>
    <w:rsid w:val="00D025AA"/>
    <w:rsid w:val="00D107DE"/>
    <w:rsid w:val="00D16D63"/>
    <w:rsid w:val="00D24A1F"/>
    <w:rsid w:val="00D333E7"/>
    <w:rsid w:val="00D65AC3"/>
    <w:rsid w:val="00D7101D"/>
    <w:rsid w:val="00D73083"/>
    <w:rsid w:val="00D82042"/>
    <w:rsid w:val="00D93B2A"/>
    <w:rsid w:val="00DA55AB"/>
    <w:rsid w:val="00DB25DE"/>
    <w:rsid w:val="00DC3AB2"/>
    <w:rsid w:val="00DF6F95"/>
    <w:rsid w:val="00E13D23"/>
    <w:rsid w:val="00E27A86"/>
    <w:rsid w:val="00E35AAB"/>
    <w:rsid w:val="00E42609"/>
    <w:rsid w:val="00E43FBC"/>
    <w:rsid w:val="00E4668D"/>
    <w:rsid w:val="00E55112"/>
    <w:rsid w:val="00E615D6"/>
    <w:rsid w:val="00E8073E"/>
    <w:rsid w:val="00E87721"/>
    <w:rsid w:val="00E927CD"/>
    <w:rsid w:val="00EA65B9"/>
    <w:rsid w:val="00EA75CB"/>
    <w:rsid w:val="00ED324F"/>
    <w:rsid w:val="00ED4874"/>
    <w:rsid w:val="00EE0AE7"/>
    <w:rsid w:val="00EE1E03"/>
    <w:rsid w:val="00EF46A3"/>
    <w:rsid w:val="00F06036"/>
    <w:rsid w:val="00F07238"/>
    <w:rsid w:val="00F27B60"/>
    <w:rsid w:val="00F3028C"/>
    <w:rsid w:val="00F30ECC"/>
    <w:rsid w:val="00F40CF1"/>
    <w:rsid w:val="00F42BEB"/>
    <w:rsid w:val="00F4317F"/>
    <w:rsid w:val="00F82259"/>
    <w:rsid w:val="00F826EA"/>
    <w:rsid w:val="00F8392D"/>
    <w:rsid w:val="00F83C44"/>
    <w:rsid w:val="00F84007"/>
    <w:rsid w:val="00F96499"/>
    <w:rsid w:val="00F978C4"/>
    <w:rsid w:val="00FA2BA3"/>
    <w:rsid w:val="00FA391C"/>
    <w:rsid w:val="00FB1FF9"/>
    <w:rsid w:val="00FB4065"/>
    <w:rsid w:val="00FD70FD"/>
    <w:rsid w:val="00FE1526"/>
    <w:rsid w:val="00FF1127"/>
    <w:rsid w:val="00FF1186"/>
    <w:rsid w:val="00FF7AD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8358D"/>
  <w15:docId w15:val="{A9551EBB-2CD4-0F4D-A56D-1582A969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unhideWhenUsed/>
    <w:qFormat/>
    <w:pPr>
      <w:keepNext/>
      <w:keepLines/>
      <w:spacing w:before="200"/>
      <w:ind w:hanging="360"/>
      <w:outlineLvl w:val="1"/>
    </w:pPr>
    <w:rPr>
      <w:rFonts w:ascii="Poppins" w:eastAsia="Poppins" w:hAnsi="Poppins" w:cs="Poppins"/>
      <w:b/>
      <w:sz w:val="32"/>
      <w:szCs w:val="32"/>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color w:val="666666"/>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sz w:val="22"/>
      <w:szCs w:val="22"/>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sz w:val="22"/>
      <w:szCs w:val="22"/>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jc w:val="center"/>
    </w:pPr>
    <w:rPr>
      <w:rFonts w:ascii="Poppins" w:eastAsia="Poppins" w:hAnsi="Poppins" w:cs="Poppins"/>
      <w:b/>
      <w:sz w:val="48"/>
      <w:szCs w:val="48"/>
    </w:rPr>
  </w:style>
  <w:style w:type="paragraph" w:styleId="Subtitle">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paragraph" w:styleId="ListParagraph">
    <w:name w:val="List Paragraph"/>
    <w:basedOn w:val="Normal"/>
    <w:uiPriority w:val="34"/>
    <w:qFormat/>
    <w:rsid w:val="005D25A5"/>
    <w:pPr>
      <w:spacing w:line="240" w:lineRule="auto"/>
      <w:ind w:left="720"/>
      <w:contextualSpacing/>
    </w:pPr>
    <w:rPr>
      <w:rFonts w:asciiTheme="minorHAnsi" w:eastAsiaTheme="minorHAnsi" w:hAnsiTheme="minorHAnsi" w:cstheme="minorBidi"/>
      <w:lang w:val="en-IN" w:eastAsia="en-US"/>
    </w:rPr>
  </w:style>
  <w:style w:type="paragraph" w:styleId="NormalWeb">
    <w:name w:val="Normal (Web)"/>
    <w:basedOn w:val="Normal"/>
    <w:uiPriority w:val="99"/>
    <w:semiHidden/>
    <w:unhideWhenUsed/>
    <w:rsid w:val="001D48F9"/>
    <w:pPr>
      <w:spacing w:before="100" w:beforeAutospacing="1" w:after="100" w:afterAutospacing="1" w:line="240" w:lineRule="auto"/>
    </w:pPr>
    <w:rPr>
      <w:rFonts w:ascii="Times New Roman" w:eastAsia="Times New Roman" w:hAnsi="Times New Roman" w:cs="Times New Roman"/>
      <w:lang w:val="en-IN"/>
    </w:rPr>
  </w:style>
  <w:style w:type="paragraph" w:styleId="TOCHeading">
    <w:name w:val="TOC Heading"/>
    <w:basedOn w:val="Heading1"/>
    <w:next w:val="Normal"/>
    <w:uiPriority w:val="39"/>
    <w:unhideWhenUsed/>
    <w:qFormat/>
    <w:rsid w:val="00E27A86"/>
    <w:pPr>
      <w:spacing w:before="480"/>
      <w:outlineLvl w:val="9"/>
    </w:pPr>
    <w:rPr>
      <w:rFonts w:asciiTheme="majorHAnsi" w:eastAsiaTheme="majorEastAsia" w:hAnsiTheme="majorHAnsi" w:cstheme="majorBidi"/>
      <w:b/>
      <w:bCs/>
      <w:color w:val="365F91" w:themeColor="accent1" w:themeShade="BF"/>
      <w:sz w:val="28"/>
      <w:szCs w:val="28"/>
      <w:lang w:val="en-US" w:eastAsia="en-US"/>
    </w:rPr>
  </w:style>
  <w:style w:type="paragraph" w:styleId="TOC1">
    <w:name w:val="toc 1"/>
    <w:basedOn w:val="Normal"/>
    <w:next w:val="Normal"/>
    <w:autoRedefine/>
    <w:uiPriority w:val="39"/>
    <w:unhideWhenUsed/>
    <w:rsid w:val="00E27A86"/>
    <w:pPr>
      <w:spacing w:before="120" w:after="120"/>
    </w:pPr>
    <w:rPr>
      <w:rFonts w:asciiTheme="minorHAnsi" w:hAnsiTheme="minorHAnsi"/>
      <w:b/>
      <w:bCs/>
      <w:caps/>
      <w:sz w:val="20"/>
      <w:szCs w:val="20"/>
    </w:rPr>
  </w:style>
  <w:style w:type="character" w:styleId="Hyperlink">
    <w:name w:val="Hyperlink"/>
    <w:basedOn w:val="DefaultParagraphFont"/>
    <w:uiPriority w:val="99"/>
    <w:unhideWhenUsed/>
    <w:rsid w:val="00E27A86"/>
    <w:rPr>
      <w:color w:val="0000FF" w:themeColor="hyperlink"/>
      <w:u w:val="single"/>
    </w:rPr>
  </w:style>
  <w:style w:type="paragraph" w:styleId="TOC2">
    <w:name w:val="toc 2"/>
    <w:basedOn w:val="Normal"/>
    <w:next w:val="Normal"/>
    <w:autoRedefine/>
    <w:uiPriority w:val="39"/>
    <w:semiHidden/>
    <w:unhideWhenUsed/>
    <w:rsid w:val="00E27A86"/>
    <w:pPr>
      <w:ind w:left="240"/>
    </w:pPr>
    <w:rPr>
      <w:rFonts w:asciiTheme="minorHAnsi" w:hAnsiTheme="minorHAnsi"/>
      <w:smallCaps/>
      <w:sz w:val="20"/>
      <w:szCs w:val="20"/>
    </w:rPr>
  </w:style>
  <w:style w:type="paragraph" w:styleId="TOC3">
    <w:name w:val="toc 3"/>
    <w:basedOn w:val="Normal"/>
    <w:next w:val="Normal"/>
    <w:autoRedefine/>
    <w:uiPriority w:val="39"/>
    <w:semiHidden/>
    <w:unhideWhenUsed/>
    <w:rsid w:val="00E27A86"/>
    <w:pPr>
      <w:ind w:left="480"/>
    </w:pPr>
    <w:rPr>
      <w:rFonts w:asciiTheme="minorHAnsi" w:hAnsiTheme="minorHAnsi"/>
      <w:i/>
      <w:iCs/>
      <w:sz w:val="20"/>
      <w:szCs w:val="20"/>
    </w:rPr>
  </w:style>
  <w:style w:type="paragraph" w:styleId="TOC4">
    <w:name w:val="toc 4"/>
    <w:basedOn w:val="Normal"/>
    <w:next w:val="Normal"/>
    <w:autoRedefine/>
    <w:uiPriority w:val="39"/>
    <w:semiHidden/>
    <w:unhideWhenUsed/>
    <w:rsid w:val="00E27A86"/>
    <w:pPr>
      <w:ind w:left="720"/>
    </w:pPr>
    <w:rPr>
      <w:rFonts w:asciiTheme="minorHAnsi" w:hAnsiTheme="minorHAnsi"/>
      <w:sz w:val="18"/>
      <w:szCs w:val="18"/>
    </w:rPr>
  </w:style>
  <w:style w:type="paragraph" w:styleId="TOC5">
    <w:name w:val="toc 5"/>
    <w:basedOn w:val="Normal"/>
    <w:next w:val="Normal"/>
    <w:autoRedefine/>
    <w:uiPriority w:val="39"/>
    <w:semiHidden/>
    <w:unhideWhenUsed/>
    <w:rsid w:val="00E27A86"/>
    <w:pPr>
      <w:ind w:left="960"/>
    </w:pPr>
    <w:rPr>
      <w:rFonts w:asciiTheme="minorHAnsi" w:hAnsiTheme="minorHAnsi"/>
      <w:sz w:val="18"/>
      <w:szCs w:val="18"/>
    </w:rPr>
  </w:style>
  <w:style w:type="paragraph" w:styleId="TOC6">
    <w:name w:val="toc 6"/>
    <w:basedOn w:val="Normal"/>
    <w:next w:val="Normal"/>
    <w:autoRedefine/>
    <w:uiPriority w:val="39"/>
    <w:semiHidden/>
    <w:unhideWhenUsed/>
    <w:rsid w:val="00E27A86"/>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E27A86"/>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E27A86"/>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E27A86"/>
    <w:pPr>
      <w:ind w:left="1920"/>
    </w:pPr>
    <w:rPr>
      <w:rFonts w:asciiTheme="minorHAnsi" w:hAnsiTheme="minorHAnsi"/>
      <w:sz w:val="18"/>
      <w:szCs w:val="18"/>
    </w:rPr>
  </w:style>
  <w:style w:type="paragraph" w:styleId="Header">
    <w:name w:val="header"/>
    <w:basedOn w:val="Normal"/>
    <w:link w:val="HeaderChar"/>
    <w:uiPriority w:val="99"/>
    <w:unhideWhenUsed/>
    <w:rsid w:val="00474936"/>
    <w:pPr>
      <w:tabs>
        <w:tab w:val="center" w:pos="4513"/>
        <w:tab w:val="right" w:pos="9026"/>
      </w:tabs>
      <w:spacing w:line="240" w:lineRule="auto"/>
    </w:pPr>
  </w:style>
  <w:style w:type="character" w:customStyle="1" w:styleId="HeaderChar">
    <w:name w:val="Header Char"/>
    <w:basedOn w:val="DefaultParagraphFont"/>
    <w:link w:val="Header"/>
    <w:uiPriority w:val="99"/>
    <w:rsid w:val="00474936"/>
  </w:style>
  <w:style w:type="paragraph" w:styleId="Footer">
    <w:name w:val="footer"/>
    <w:basedOn w:val="Normal"/>
    <w:link w:val="FooterChar"/>
    <w:uiPriority w:val="99"/>
    <w:unhideWhenUsed/>
    <w:rsid w:val="00474936"/>
    <w:pPr>
      <w:tabs>
        <w:tab w:val="center" w:pos="4513"/>
        <w:tab w:val="right" w:pos="9026"/>
      </w:tabs>
      <w:spacing w:line="240" w:lineRule="auto"/>
    </w:pPr>
  </w:style>
  <w:style w:type="character" w:customStyle="1" w:styleId="FooterChar">
    <w:name w:val="Footer Char"/>
    <w:basedOn w:val="DefaultParagraphFont"/>
    <w:link w:val="Footer"/>
    <w:uiPriority w:val="99"/>
    <w:rsid w:val="00474936"/>
  </w:style>
  <w:style w:type="character" w:customStyle="1" w:styleId="TitleChar">
    <w:name w:val="Title Char"/>
    <w:basedOn w:val="DefaultParagraphFont"/>
    <w:link w:val="Title"/>
    <w:uiPriority w:val="10"/>
    <w:rsid w:val="000D5766"/>
    <w:rPr>
      <w:rFonts w:ascii="Poppins" w:eastAsia="Poppins" w:hAnsi="Poppins" w:cs="Poppins"/>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6327">
      <w:bodyDiv w:val="1"/>
      <w:marLeft w:val="0"/>
      <w:marRight w:val="0"/>
      <w:marTop w:val="0"/>
      <w:marBottom w:val="0"/>
      <w:divBdr>
        <w:top w:val="none" w:sz="0" w:space="0" w:color="auto"/>
        <w:left w:val="none" w:sz="0" w:space="0" w:color="auto"/>
        <w:bottom w:val="none" w:sz="0" w:space="0" w:color="auto"/>
        <w:right w:val="none" w:sz="0" w:space="0" w:color="auto"/>
      </w:divBdr>
    </w:div>
    <w:div w:id="282544206">
      <w:bodyDiv w:val="1"/>
      <w:marLeft w:val="0"/>
      <w:marRight w:val="0"/>
      <w:marTop w:val="0"/>
      <w:marBottom w:val="0"/>
      <w:divBdr>
        <w:top w:val="none" w:sz="0" w:space="0" w:color="auto"/>
        <w:left w:val="none" w:sz="0" w:space="0" w:color="auto"/>
        <w:bottom w:val="none" w:sz="0" w:space="0" w:color="auto"/>
        <w:right w:val="none" w:sz="0" w:space="0" w:color="auto"/>
      </w:divBdr>
      <w:divsChild>
        <w:div w:id="502207933">
          <w:marLeft w:val="0"/>
          <w:marRight w:val="0"/>
          <w:marTop w:val="0"/>
          <w:marBottom w:val="0"/>
          <w:divBdr>
            <w:top w:val="none" w:sz="0" w:space="0" w:color="auto"/>
            <w:left w:val="none" w:sz="0" w:space="0" w:color="auto"/>
            <w:bottom w:val="none" w:sz="0" w:space="0" w:color="auto"/>
            <w:right w:val="none" w:sz="0" w:space="0" w:color="auto"/>
          </w:divBdr>
          <w:divsChild>
            <w:div w:id="367068428">
              <w:marLeft w:val="0"/>
              <w:marRight w:val="0"/>
              <w:marTop w:val="0"/>
              <w:marBottom w:val="0"/>
              <w:divBdr>
                <w:top w:val="none" w:sz="0" w:space="0" w:color="auto"/>
                <w:left w:val="none" w:sz="0" w:space="0" w:color="auto"/>
                <w:bottom w:val="none" w:sz="0" w:space="0" w:color="auto"/>
                <w:right w:val="none" w:sz="0" w:space="0" w:color="auto"/>
              </w:divBdr>
              <w:divsChild>
                <w:div w:id="178740965">
                  <w:marLeft w:val="0"/>
                  <w:marRight w:val="0"/>
                  <w:marTop w:val="0"/>
                  <w:marBottom w:val="0"/>
                  <w:divBdr>
                    <w:top w:val="none" w:sz="0" w:space="0" w:color="auto"/>
                    <w:left w:val="none" w:sz="0" w:space="0" w:color="auto"/>
                    <w:bottom w:val="none" w:sz="0" w:space="0" w:color="auto"/>
                    <w:right w:val="none" w:sz="0" w:space="0" w:color="auto"/>
                  </w:divBdr>
                  <w:divsChild>
                    <w:div w:id="126957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618228">
      <w:bodyDiv w:val="1"/>
      <w:marLeft w:val="0"/>
      <w:marRight w:val="0"/>
      <w:marTop w:val="0"/>
      <w:marBottom w:val="0"/>
      <w:divBdr>
        <w:top w:val="none" w:sz="0" w:space="0" w:color="auto"/>
        <w:left w:val="none" w:sz="0" w:space="0" w:color="auto"/>
        <w:bottom w:val="none" w:sz="0" w:space="0" w:color="auto"/>
        <w:right w:val="none" w:sz="0" w:space="0" w:color="auto"/>
      </w:divBdr>
    </w:div>
    <w:div w:id="926382198">
      <w:bodyDiv w:val="1"/>
      <w:marLeft w:val="0"/>
      <w:marRight w:val="0"/>
      <w:marTop w:val="0"/>
      <w:marBottom w:val="0"/>
      <w:divBdr>
        <w:top w:val="none" w:sz="0" w:space="0" w:color="auto"/>
        <w:left w:val="none" w:sz="0" w:space="0" w:color="auto"/>
        <w:bottom w:val="none" w:sz="0" w:space="0" w:color="auto"/>
        <w:right w:val="none" w:sz="0" w:space="0" w:color="auto"/>
      </w:divBdr>
    </w:div>
    <w:div w:id="959146453">
      <w:bodyDiv w:val="1"/>
      <w:marLeft w:val="0"/>
      <w:marRight w:val="0"/>
      <w:marTop w:val="0"/>
      <w:marBottom w:val="0"/>
      <w:divBdr>
        <w:top w:val="none" w:sz="0" w:space="0" w:color="auto"/>
        <w:left w:val="none" w:sz="0" w:space="0" w:color="auto"/>
        <w:bottom w:val="none" w:sz="0" w:space="0" w:color="auto"/>
        <w:right w:val="none" w:sz="0" w:space="0" w:color="auto"/>
      </w:divBdr>
    </w:div>
    <w:div w:id="1115100924">
      <w:bodyDiv w:val="1"/>
      <w:marLeft w:val="0"/>
      <w:marRight w:val="0"/>
      <w:marTop w:val="0"/>
      <w:marBottom w:val="0"/>
      <w:divBdr>
        <w:top w:val="none" w:sz="0" w:space="0" w:color="auto"/>
        <w:left w:val="none" w:sz="0" w:space="0" w:color="auto"/>
        <w:bottom w:val="none" w:sz="0" w:space="0" w:color="auto"/>
        <w:right w:val="none" w:sz="0" w:space="0" w:color="auto"/>
      </w:divBdr>
      <w:divsChild>
        <w:div w:id="1149634412">
          <w:marLeft w:val="0"/>
          <w:marRight w:val="0"/>
          <w:marTop w:val="0"/>
          <w:marBottom w:val="0"/>
          <w:divBdr>
            <w:top w:val="none" w:sz="0" w:space="0" w:color="auto"/>
            <w:left w:val="none" w:sz="0" w:space="0" w:color="auto"/>
            <w:bottom w:val="none" w:sz="0" w:space="0" w:color="auto"/>
            <w:right w:val="none" w:sz="0" w:space="0" w:color="auto"/>
          </w:divBdr>
          <w:divsChild>
            <w:div w:id="400106313">
              <w:marLeft w:val="0"/>
              <w:marRight w:val="0"/>
              <w:marTop w:val="0"/>
              <w:marBottom w:val="0"/>
              <w:divBdr>
                <w:top w:val="none" w:sz="0" w:space="0" w:color="auto"/>
                <w:left w:val="none" w:sz="0" w:space="0" w:color="auto"/>
                <w:bottom w:val="none" w:sz="0" w:space="0" w:color="auto"/>
                <w:right w:val="none" w:sz="0" w:space="0" w:color="auto"/>
              </w:divBdr>
              <w:divsChild>
                <w:div w:id="1061176562">
                  <w:marLeft w:val="0"/>
                  <w:marRight w:val="0"/>
                  <w:marTop w:val="0"/>
                  <w:marBottom w:val="0"/>
                  <w:divBdr>
                    <w:top w:val="none" w:sz="0" w:space="0" w:color="auto"/>
                    <w:left w:val="none" w:sz="0" w:space="0" w:color="auto"/>
                    <w:bottom w:val="none" w:sz="0" w:space="0" w:color="auto"/>
                    <w:right w:val="none" w:sz="0" w:space="0" w:color="auto"/>
                  </w:divBdr>
                  <w:divsChild>
                    <w:div w:id="12041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14145">
      <w:bodyDiv w:val="1"/>
      <w:marLeft w:val="0"/>
      <w:marRight w:val="0"/>
      <w:marTop w:val="0"/>
      <w:marBottom w:val="0"/>
      <w:divBdr>
        <w:top w:val="none" w:sz="0" w:space="0" w:color="auto"/>
        <w:left w:val="none" w:sz="0" w:space="0" w:color="auto"/>
        <w:bottom w:val="none" w:sz="0" w:space="0" w:color="auto"/>
        <w:right w:val="none" w:sz="0" w:space="0" w:color="auto"/>
      </w:divBdr>
      <w:divsChild>
        <w:div w:id="1821728190">
          <w:marLeft w:val="806"/>
          <w:marRight w:val="0"/>
          <w:marTop w:val="0"/>
          <w:marBottom w:val="0"/>
          <w:divBdr>
            <w:top w:val="none" w:sz="0" w:space="0" w:color="auto"/>
            <w:left w:val="none" w:sz="0" w:space="0" w:color="auto"/>
            <w:bottom w:val="none" w:sz="0" w:space="0" w:color="auto"/>
            <w:right w:val="none" w:sz="0" w:space="0" w:color="auto"/>
          </w:divBdr>
        </w:div>
        <w:div w:id="2020618919">
          <w:marLeft w:val="806"/>
          <w:marRight w:val="0"/>
          <w:marTop w:val="0"/>
          <w:marBottom w:val="0"/>
          <w:divBdr>
            <w:top w:val="none" w:sz="0" w:space="0" w:color="auto"/>
            <w:left w:val="none" w:sz="0" w:space="0" w:color="auto"/>
            <w:bottom w:val="none" w:sz="0" w:space="0" w:color="auto"/>
            <w:right w:val="none" w:sz="0" w:space="0" w:color="auto"/>
          </w:divBdr>
        </w:div>
      </w:divsChild>
    </w:div>
    <w:div w:id="1214391479">
      <w:bodyDiv w:val="1"/>
      <w:marLeft w:val="0"/>
      <w:marRight w:val="0"/>
      <w:marTop w:val="0"/>
      <w:marBottom w:val="0"/>
      <w:divBdr>
        <w:top w:val="none" w:sz="0" w:space="0" w:color="auto"/>
        <w:left w:val="none" w:sz="0" w:space="0" w:color="auto"/>
        <w:bottom w:val="none" w:sz="0" w:space="0" w:color="auto"/>
        <w:right w:val="none" w:sz="0" w:space="0" w:color="auto"/>
      </w:divBdr>
    </w:div>
    <w:div w:id="1314219637">
      <w:bodyDiv w:val="1"/>
      <w:marLeft w:val="0"/>
      <w:marRight w:val="0"/>
      <w:marTop w:val="0"/>
      <w:marBottom w:val="0"/>
      <w:divBdr>
        <w:top w:val="none" w:sz="0" w:space="0" w:color="auto"/>
        <w:left w:val="none" w:sz="0" w:space="0" w:color="auto"/>
        <w:bottom w:val="none" w:sz="0" w:space="0" w:color="auto"/>
        <w:right w:val="none" w:sz="0" w:space="0" w:color="auto"/>
      </w:divBdr>
    </w:div>
    <w:div w:id="1460148025">
      <w:bodyDiv w:val="1"/>
      <w:marLeft w:val="0"/>
      <w:marRight w:val="0"/>
      <w:marTop w:val="0"/>
      <w:marBottom w:val="0"/>
      <w:divBdr>
        <w:top w:val="none" w:sz="0" w:space="0" w:color="auto"/>
        <w:left w:val="none" w:sz="0" w:space="0" w:color="auto"/>
        <w:bottom w:val="none" w:sz="0" w:space="0" w:color="auto"/>
        <w:right w:val="none" w:sz="0" w:space="0" w:color="auto"/>
      </w:divBdr>
      <w:divsChild>
        <w:div w:id="332496043">
          <w:marLeft w:val="0"/>
          <w:marRight w:val="0"/>
          <w:marTop w:val="0"/>
          <w:marBottom w:val="0"/>
          <w:divBdr>
            <w:top w:val="none" w:sz="0" w:space="0" w:color="auto"/>
            <w:left w:val="none" w:sz="0" w:space="0" w:color="auto"/>
            <w:bottom w:val="none" w:sz="0" w:space="0" w:color="auto"/>
            <w:right w:val="none" w:sz="0" w:space="0" w:color="auto"/>
          </w:divBdr>
          <w:divsChild>
            <w:div w:id="811291327">
              <w:marLeft w:val="0"/>
              <w:marRight w:val="0"/>
              <w:marTop w:val="0"/>
              <w:marBottom w:val="0"/>
              <w:divBdr>
                <w:top w:val="none" w:sz="0" w:space="0" w:color="auto"/>
                <w:left w:val="none" w:sz="0" w:space="0" w:color="auto"/>
                <w:bottom w:val="none" w:sz="0" w:space="0" w:color="auto"/>
                <w:right w:val="none" w:sz="0" w:space="0" w:color="auto"/>
              </w:divBdr>
              <w:divsChild>
                <w:div w:id="369262485">
                  <w:marLeft w:val="0"/>
                  <w:marRight w:val="0"/>
                  <w:marTop w:val="0"/>
                  <w:marBottom w:val="0"/>
                  <w:divBdr>
                    <w:top w:val="none" w:sz="0" w:space="0" w:color="auto"/>
                    <w:left w:val="none" w:sz="0" w:space="0" w:color="auto"/>
                    <w:bottom w:val="none" w:sz="0" w:space="0" w:color="auto"/>
                    <w:right w:val="none" w:sz="0" w:space="0" w:color="auto"/>
                  </w:divBdr>
                  <w:divsChild>
                    <w:div w:id="2155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035558">
      <w:bodyDiv w:val="1"/>
      <w:marLeft w:val="0"/>
      <w:marRight w:val="0"/>
      <w:marTop w:val="0"/>
      <w:marBottom w:val="0"/>
      <w:divBdr>
        <w:top w:val="none" w:sz="0" w:space="0" w:color="auto"/>
        <w:left w:val="none" w:sz="0" w:space="0" w:color="auto"/>
        <w:bottom w:val="none" w:sz="0" w:space="0" w:color="auto"/>
        <w:right w:val="none" w:sz="0" w:space="0" w:color="auto"/>
      </w:divBdr>
    </w:div>
    <w:div w:id="1606814689">
      <w:bodyDiv w:val="1"/>
      <w:marLeft w:val="0"/>
      <w:marRight w:val="0"/>
      <w:marTop w:val="0"/>
      <w:marBottom w:val="0"/>
      <w:divBdr>
        <w:top w:val="none" w:sz="0" w:space="0" w:color="auto"/>
        <w:left w:val="none" w:sz="0" w:space="0" w:color="auto"/>
        <w:bottom w:val="none" w:sz="0" w:space="0" w:color="auto"/>
        <w:right w:val="none" w:sz="0" w:space="0" w:color="auto"/>
      </w:divBdr>
    </w:div>
    <w:div w:id="2026396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s://docs.google.com/document/d/103m1d12cW6_k98-4yMFe4dWQa7Fu-UKhIyZfOJCArSg"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5653B-F5E6-8742-B1DC-AD214119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7</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Suvashis Padhi</cp:lastModifiedBy>
  <cp:revision>244</cp:revision>
  <dcterms:created xsi:type="dcterms:W3CDTF">2022-07-17T11:54:00Z</dcterms:created>
  <dcterms:modified xsi:type="dcterms:W3CDTF">2023-03-06T12:16:00Z</dcterms:modified>
</cp:coreProperties>
</file>