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Peer Review - Prototype an Innovation</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ec5r2fyqmti6" w:id="0"/>
      <w:bookmarkEnd w:id="0"/>
      <w:r w:rsidDel="00000000" w:rsidR="00000000" w:rsidRPr="00000000">
        <w:rPr>
          <w:rtl w:val="0"/>
        </w:rPr>
        <w:t xml:space="preserve">Pre-Review</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Creator’s Name: </w:t>
      </w:r>
      <w:r w:rsidDel="00000000" w:rsidR="00000000" w:rsidRPr="00000000">
        <w:rPr>
          <w:rFonts w:ascii="Coming Soon" w:cs="Coming Soon" w:eastAsia="Coming Soon" w:hAnsi="Coming Soon"/>
          <w:u w:val="single"/>
          <w:rtl w:val="0"/>
        </w:rPr>
        <w:t xml:space="preserve">Student #1</w:t>
      </w:r>
      <w:r w:rsidDel="00000000" w:rsidR="00000000" w:rsidRPr="00000000">
        <w:rPr>
          <w:rtl w:val="0"/>
        </w:rPr>
        <w:t xml:space="preserve">__________________________________</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One thing I want feedback on is…</w:t>
      </w:r>
      <w:r w:rsidDel="00000000" w:rsidR="00000000" w:rsidRPr="00000000">
        <w:rPr>
          <w:rFonts w:ascii="Coming Soon" w:cs="Coming Soon" w:eastAsia="Coming Soon" w:hAnsi="Coming Soon"/>
          <w:u w:val="single"/>
          <w:rtl w:val="0"/>
        </w:rPr>
        <w:t xml:space="preserve"> where can I use a for loop in my program?</w:t>
      </w:r>
      <w:r w:rsidDel="00000000" w:rsidR="00000000" w:rsidRPr="00000000">
        <w:rPr>
          <w:rtl w:val="0"/>
        </w:rPr>
        <w:t xml:space="preserve">__ _________________________________________________________________</w:t>
      </w:r>
    </w:p>
    <w:p w:rsidR="00000000" w:rsidDel="00000000" w:rsidP="00000000" w:rsidRDefault="00000000" w:rsidRPr="00000000" w14:paraId="0000000A">
      <w:pPr>
        <w:pStyle w:val="Heading2"/>
        <w:pageBreakBefore w:val="0"/>
        <w:pBdr>
          <w:top w:space="0" w:sz="0" w:val="nil"/>
          <w:left w:space="0" w:sz="0" w:val="nil"/>
          <w:bottom w:space="0" w:sz="0" w:val="nil"/>
          <w:right w:space="0" w:sz="0" w:val="nil"/>
          <w:between w:space="0" w:sz="0" w:val="nil"/>
        </w:pBdr>
        <w:shd w:fill="auto" w:val="clear"/>
        <w:rPr/>
      </w:pPr>
      <w:bookmarkStart w:colFirst="0" w:colLast="0" w:name="_3ta0nlkcqrja" w:id="1"/>
      <w:bookmarkEnd w:id="1"/>
      <w:r w:rsidDel="00000000" w:rsidR="00000000" w:rsidRPr="00000000">
        <w:rPr>
          <w:rtl w:val="0"/>
        </w:rPr>
        <w:t xml:space="preserve">Reviewer Section</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Reviewer’s Name: </w:t>
      </w:r>
      <w:r w:rsidDel="00000000" w:rsidR="00000000" w:rsidRPr="00000000">
        <w:rPr>
          <w:rFonts w:ascii="Indie Flower" w:cs="Indie Flower" w:eastAsia="Indie Flower" w:hAnsi="Indie Flower"/>
          <w:u w:val="single"/>
          <w:rtl w:val="0"/>
        </w:rPr>
        <w:t xml:space="preserve">Student #2</w:t>
      </w:r>
      <w:r w:rsidDel="00000000" w:rsidR="00000000" w:rsidRPr="00000000">
        <w:rPr>
          <w:rFonts w:ascii="Arial" w:cs="Arial" w:eastAsia="Arial" w:hAnsi="Arial"/>
          <w:b w:val="0"/>
          <w:bCs w:val="0"/>
          <w:color w:val="5d6770"/>
          <w:sz w:val="20"/>
          <w:szCs w:val="20"/>
          <w:rtl w:val="0"/>
        </w:rPr>
        <w:t xml:space="preserve">_________________________________</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tbl>
      <w:tblPr>
        <w:tblStyle w:val="Table2"/>
        <w:tblW w:w="1012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20"/>
        <w:gridCol w:w="3285"/>
        <w:gridCol w:w="3420"/>
        <w:tblGridChange w:id="0">
          <w:tblGrid>
            <w:gridCol w:w="3420"/>
            <w:gridCol w:w="3285"/>
            <w:gridCol w:w="34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spacing w:line="240" w:lineRule="auto"/>
              <w:jc w:val="center"/>
              <w:rPr>
                <w:b w:val="1"/>
                <w:bCs w:val="1"/>
                <w:sz w:val="18"/>
                <w:szCs w:val="18"/>
              </w:rPr>
            </w:pPr>
            <w:r w:rsidDel="00000000" w:rsidR="00000000" w:rsidRPr="00000000">
              <w:rPr>
                <w:b w:val="1"/>
                <w:bCs w:val="1"/>
                <w:sz w:val="18"/>
                <w:szCs w:val="18"/>
                <w:rtl w:val="0"/>
              </w:rPr>
              <w:t xml:space="preserve">Evidence I Found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spacing w:line="240" w:lineRule="auto"/>
              <w:jc w:val="center"/>
              <w:rPr>
                <w:b w:val="1"/>
                <w:bCs w:val="1"/>
                <w:sz w:val="18"/>
                <w:szCs w:val="18"/>
              </w:rPr>
            </w:pPr>
            <w:r w:rsidDel="00000000" w:rsidR="00000000" w:rsidRPr="00000000">
              <w:rPr>
                <w:b w:val="1"/>
                <w:bCs w:val="1"/>
                <w:sz w:val="18"/>
                <w:szCs w:val="18"/>
                <w:rtl w:val="0"/>
              </w:rPr>
              <w:t xml:space="preserve">Type of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spacing w:line="240" w:lineRule="auto"/>
              <w:jc w:val="center"/>
              <w:rPr>
                <w:b w:val="1"/>
                <w:bCs w:val="1"/>
                <w:sz w:val="18"/>
                <w:szCs w:val="18"/>
              </w:rPr>
            </w:pPr>
            <w:r w:rsidDel="00000000" w:rsidR="00000000" w:rsidRPr="00000000">
              <w:rPr>
                <w:b w:val="1"/>
                <w:bCs w:val="1"/>
                <w:sz w:val="18"/>
                <w:szCs w:val="18"/>
                <w:rtl w:val="0"/>
              </w:rPr>
              <w:t xml:space="preserve">Ideas for More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spacing w:line="240" w:lineRule="auto"/>
              <w:rPr>
                <w:rFonts w:ascii="Coming Soon" w:cs="Coming Soon" w:eastAsia="Coming Soon" w:hAnsi="Coming Soon"/>
              </w:rPr>
            </w:pPr>
            <w:r w:rsidDel="00000000" w:rsidR="00000000" w:rsidRPr="00000000">
              <w:rPr>
                <w:rFonts w:ascii="Coming Soon" w:cs="Coming Soon" w:eastAsia="Coming Soon" w:hAnsi="Coming Soon"/>
                <w:rtl w:val="0"/>
              </w:rPr>
              <w:t xml:space="preserve">Says that they want to make a nightlight and what seems to be like a thermometer for this 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spacing w:line="240" w:lineRule="auto"/>
              <w:rPr/>
            </w:pPr>
            <w:r w:rsidDel="00000000" w:rsidR="00000000" w:rsidRPr="00000000">
              <w:rPr>
                <w:rtl w:val="0"/>
              </w:rPr>
              <w:t xml:space="preserve">The device description shows what the device does and how it will work, including its main elements.  It is clear to the reader how the user would interact with the device.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spacing w:line="240" w:lineRule="auto"/>
              <w:rPr>
                <w:rFonts w:ascii="Coming Soon" w:cs="Coming Soon" w:eastAsia="Coming Soon" w:hAnsi="Coming Soon"/>
              </w:rPr>
            </w:pPr>
            <w:r w:rsidDel="00000000" w:rsidR="00000000" w:rsidRPr="00000000">
              <w:rPr>
                <w:rFonts w:ascii="Coming Soon" w:cs="Coming Soon" w:eastAsia="Coming Soon" w:hAnsi="Coming Soon"/>
                <w:rtl w:val="0"/>
              </w:rPr>
              <w:t xml:space="preserve">The description is a little short. Not totally sure what the conditions for it to work are and the drawings could use some labels..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spacing w:line="240" w:lineRule="auto"/>
              <w:rPr>
                <w:rFonts w:ascii="Coming Soon" w:cs="Coming Soon" w:eastAsia="Coming Soon" w:hAnsi="Coming Soon"/>
              </w:rPr>
            </w:pPr>
            <w:r w:rsidDel="00000000" w:rsidR="00000000" w:rsidRPr="00000000">
              <w:rPr>
                <w:rFonts w:ascii="Coming Soon" w:cs="Coming Soon" w:eastAsia="Coming Soon" w:hAnsi="Coming Soon"/>
                <w:rtl w:val="0"/>
              </w:rPr>
              <w:t xml:space="preserve">Two functions are seen here with taking in the light value and the temperature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spacing w:line="240" w:lineRule="auto"/>
              <w:rPr/>
            </w:pPr>
            <w:r w:rsidDel="00000000" w:rsidR="00000000" w:rsidRPr="00000000">
              <w:rPr>
                <w:rtl w:val="0"/>
              </w:rPr>
              <w:t xml:space="preserve">At least two functions with parameters are used as described in the project guide.  At least one of these functions is called multiple times in the program with different parameters.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spacing w:line="240" w:lineRule="auto"/>
              <w:rPr>
                <w:rFonts w:ascii="Coming Soon" w:cs="Coming Soon" w:eastAsia="Coming Soon" w:hAnsi="Coming Soon"/>
              </w:rPr>
            </w:pPr>
            <w:r w:rsidDel="00000000" w:rsidR="00000000" w:rsidRPr="00000000">
              <w:rPr>
                <w:rFonts w:ascii="Coming Soon" w:cs="Coming Soon" w:eastAsia="Coming Soon" w:hAnsi="Coming Soon"/>
                <w:rtl w:val="0"/>
              </w:rPr>
              <w:t xml:space="preserve">I don’t see how these functions are going to be used multiple times. Unless you can call the light methods with different parameters to change how many lights light up.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spacing w:line="240" w:lineRule="auto"/>
              <w:rPr>
                <w:rFonts w:ascii="Coming Soon" w:cs="Coming Soon" w:eastAsia="Coming Soon" w:hAnsi="Coming Soon"/>
              </w:rPr>
            </w:pPr>
            <w:r w:rsidDel="00000000" w:rsidR="00000000" w:rsidRPr="00000000">
              <w:rPr>
                <w:rFonts w:ascii="Coming Soon" w:cs="Coming Soon" w:eastAsia="Coming Soon" w:hAnsi="Coming Soon"/>
                <w:rtl w:val="0"/>
              </w:rPr>
              <w:t xml:space="preserve">Uses the sensors to light up the color LEDs and report the temperature on the screen.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spacing w:line="240" w:lineRule="auto"/>
              <w:rPr/>
            </w:pPr>
            <w:r w:rsidDel="00000000" w:rsidR="00000000" w:rsidRPr="00000000">
              <w:rPr>
                <w:rtl w:val="0"/>
              </w:rPr>
              <w:t xml:space="preserve">Program uses multiple board inputs and outputs, and the purpose of each is described in the program guide.  The program is able to send information to and from the board as described in the project guide.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spacing w:line="240" w:lineRule="auto"/>
              <w:rPr>
                <w:rFonts w:ascii="Coming Soon" w:cs="Coming Soon" w:eastAsia="Coming Soon" w:hAnsi="Coming Soon"/>
              </w:rPr>
            </w:pPr>
            <w:r w:rsidDel="00000000" w:rsidR="00000000" w:rsidRPr="00000000">
              <w:rPr>
                <w:rFonts w:ascii="Coming Soon" w:cs="Coming Soon" w:eastAsia="Coming Soon" w:hAnsi="Coming Soon"/>
                <w:rtl w:val="0"/>
              </w:rPr>
              <w:t xml:space="preserve">Could change which lights light up depending on how bright it is or even temperature maybe.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spacing w:line="240" w:lineRule="auto"/>
              <w:rPr>
                <w:rFonts w:ascii="Coming Soon" w:cs="Coming Soon" w:eastAsia="Coming Soon" w:hAnsi="Coming Soon"/>
              </w:rPr>
            </w:pPr>
            <w:r w:rsidDel="00000000" w:rsidR="00000000" w:rsidRPr="00000000">
              <w:rPr>
                <w:rFonts w:ascii="Coming Soon" w:cs="Coming Soon" w:eastAsia="Coming Soon" w:hAnsi="Coming Soon"/>
                <w:rtl w:val="0"/>
              </w:rPr>
              <w:t xml:space="preserve">Physical part works pretty well.  Wires sometimes not attached that well and the foil is not that big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spacing w:line="240" w:lineRule="auto"/>
              <w:rPr/>
            </w:pPr>
            <w:r w:rsidDel="00000000" w:rsidR="00000000" w:rsidRPr="00000000">
              <w:rPr>
                <w:rtl w:val="0"/>
              </w:rPr>
              <w:t xml:space="preserve">The physical prototype has been created as described in the project guide, and physical connections to the board allow the program to do what it is supposed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spacing w:line="240" w:lineRule="auto"/>
              <w:rPr>
                <w:rFonts w:ascii="Coming Soon" w:cs="Coming Soon" w:eastAsia="Coming Soon" w:hAnsi="Coming Soon"/>
              </w:rPr>
            </w:pPr>
            <w:r w:rsidDel="00000000" w:rsidR="00000000" w:rsidRPr="00000000">
              <w:rPr>
                <w:rFonts w:ascii="Coming Soon" w:cs="Coming Soon" w:eastAsia="Coming Soon" w:hAnsi="Coming Soon"/>
                <w:rtl w:val="0"/>
              </w:rPr>
              <w:t xml:space="preserve">Use larger chunks of foil and if you can, find better wires to attach to all the components or find a way to keep it attached.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spacing w:line="240" w:lineRule="auto"/>
              <w:rPr>
                <w:rFonts w:ascii="Coming Soon" w:cs="Coming Soon" w:eastAsia="Coming Soon" w:hAnsi="Coming Soon"/>
              </w:rPr>
            </w:pPr>
            <w:r w:rsidDel="00000000" w:rsidR="00000000" w:rsidRPr="00000000">
              <w:rPr>
                <w:rFonts w:ascii="Coming Soon" w:cs="Coming Soon" w:eastAsia="Coming Soon" w:hAnsi="Coming Soon"/>
                <w:rtl w:val="0"/>
              </w:rPr>
              <w:t xml:space="preserve">Array is seen and is called multipel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spacing w:line="240" w:lineRule="auto"/>
              <w:rPr/>
            </w:pPr>
            <w:r w:rsidDel="00000000" w:rsidR="00000000" w:rsidRPr="00000000">
              <w:rPr>
                <w:rtl w:val="0"/>
              </w:rPr>
              <w:t xml:space="preserve">At least one array is used in the program, and a for loop iterates over the array, accessing each element.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spacing w:line="240" w:lineRule="auto"/>
              <w:rPr>
                <w:rFonts w:ascii="Coming Soon" w:cs="Coming Soon" w:eastAsia="Coming Soon" w:hAnsi="Coming Soon"/>
              </w:rPr>
            </w:pPr>
            <w:r w:rsidDel="00000000" w:rsidR="00000000" w:rsidRPr="00000000">
              <w:rPr>
                <w:rFonts w:ascii="Coming Soon" w:cs="Coming Soon" w:eastAsia="Coming Soon" w:hAnsi="Coming Soon"/>
                <w:rtl w:val="0"/>
              </w:rPr>
              <w:t xml:space="preserve">Instead of making those individual calls you can use a for loop to make all these calls.</w:t>
            </w:r>
          </w:p>
        </w:tc>
      </w:tr>
    </w:tbl>
    <w:p w:rsidR="00000000" w:rsidDel="00000000" w:rsidP="00000000" w:rsidRDefault="00000000" w:rsidRPr="00000000" w14:paraId="00000020">
      <w:pPr>
        <w:pStyle w:val="Heading1"/>
        <w:pageBreakBefore w:val="0"/>
        <w:rPr>
          <w:rFonts w:ascii="Arial" w:cs="Arial" w:eastAsia="Arial" w:hAnsi="Arial"/>
          <w:b w:val="0"/>
          <w:bCs w:val="0"/>
          <w:color w:val="000000"/>
          <w:sz w:val="8"/>
          <w:szCs w:val="8"/>
        </w:rPr>
      </w:pPr>
      <w:bookmarkStart w:colFirst="0" w:colLast="0" w:name="_amd49ov83f6" w:id="2"/>
      <w:bookmarkEnd w:id="2"/>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22">
      <w:pPr>
        <w:pStyle w:val="Heading2"/>
        <w:pageBreakBefore w:val="0"/>
        <w:pBdr>
          <w:top w:space="0" w:sz="0" w:val="nil"/>
          <w:left w:space="0" w:sz="0" w:val="nil"/>
          <w:bottom w:space="0" w:sz="0" w:val="nil"/>
          <w:right w:space="0" w:sz="0" w:val="nil"/>
          <w:between w:space="0" w:sz="0" w:val="nil"/>
        </w:pBdr>
        <w:shd w:fill="auto" w:val="clear"/>
        <w:spacing w:before="0" w:lineRule="auto"/>
        <w:ind w:left="0" w:firstLine="0"/>
        <w:rPr/>
      </w:pPr>
      <w:bookmarkStart w:colFirst="0" w:colLast="0" w:name="_qxc2aljj20lf" w:id="3"/>
      <w:bookmarkEnd w:id="3"/>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2"/>
        <w:pageBreakBefore w:val="0"/>
        <w:pBdr>
          <w:top w:space="0" w:sz="0" w:val="nil"/>
          <w:left w:space="0" w:sz="0" w:val="nil"/>
          <w:bottom w:space="0" w:sz="0" w:val="nil"/>
          <w:right w:space="0" w:sz="0" w:val="nil"/>
          <w:between w:space="0" w:sz="0" w:val="nil"/>
        </w:pBdr>
        <w:shd w:fill="auto" w:val="clear"/>
        <w:spacing w:before="0" w:lineRule="auto"/>
        <w:ind w:left="0" w:firstLine="0"/>
        <w:rPr/>
      </w:pPr>
      <w:bookmarkStart w:colFirst="0" w:colLast="0" w:name="_sf7jibgpduob" w:id="4"/>
      <w:bookmarkEnd w:id="4"/>
      <w:r w:rsidDel="00000000" w:rsidR="00000000" w:rsidRPr="00000000">
        <w:rPr>
          <w:rtl w:val="0"/>
        </w:rPr>
        <w:t xml:space="preserve">Free Response Feedback</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Coming Soon" w:cs="Coming Soon" w:eastAsia="Coming Soon" w:hAnsi="Coming Soon"/>
          <w:u w:val="single"/>
        </w:rPr>
      </w:pPr>
      <w:r w:rsidDel="00000000" w:rsidR="00000000" w:rsidRPr="00000000">
        <w:rPr>
          <w:rtl w:val="0"/>
        </w:rPr>
        <w:t xml:space="preserve">I like… </w:t>
      </w:r>
      <w:r w:rsidDel="00000000" w:rsidR="00000000" w:rsidRPr="00000000">
        <w:rPr>
          <w:rFonts w:ascii="Coming Soon" w:cs="Coming Soon" w:eastAsia="Coming Soon" w:hAnsi="Coming Soon"/>
          <w:u w:val="single"/>
          <w:rtl w:val="0"/>
        </w:rPr>
        <w:t xml:space="preserve">the idea that you have! Being able to sense when it is dark and turn on the lights is really cool! </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_______________________________________________________________________________________</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Coming Soon" w:cs="Coming Soon" w:eastAsia="Coming Soon" w:hAnsi="Coming Soon"/>
          <w:u w:val="single"/>
        </w:rPr>
      </w:pPr>
      <w:r w:rsidDel="00000000" w:rsidR="00000000" w:rsidRPr="00000000">
        <w:rPr>
          <w:rtl w:val="0"/>
        </w:rPr>
        <w:t xml:space="preserve">I wish… </w:t>
      </w:r>
      <w:r w:rsidDel="00000000" w:rsidR="00000000" w:rsidRPr="00000000">
        <w:rPr>
          <w:rFonts w:ascii="Coming Soon" w:cs="Coming Soon" w:eastAsia="Coming Soon" w:hAnsi="Coming Soon"/>
          <w:u w:val="single"/>
          <w:rtl w:val="0"/>
        </w:rPr>
        <w:t xml:space="preserve">it used all of the lights. I think it would look so cool if all of the lights would light up..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___________________________________________________________________</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rFonts w:ascii="Coming Soon" w:cs="Coming Soon" w:eastAsia="Coming Soon" w:hAnsi="Coming Soon"/>
          <w:u w:val="single"/>
        </w:rPr>
      </w:pPr>
      <w:r w:rsidDel="00000000" w:rsidR="00000000" w:rsidRPr="00000000">
        <w:rPr>
          <w:rtl w:val="0"/>
        </w:rPr>
        <w:t xml:space="preserve">What if…</w:t>
      </w:r>
      <w:r w:rsidDel="00000000" w:rsidR="00000000" w:rsidRPr="00000000">
        <w:rPr>
          <w:rtl w:val="0"/>
        </w:rPr>
        <w:t xml:space="preserve"> </w:t>
      </w:r>
      <w:r w:rsidDel="00000000" w:rsidR="00000000" w:rsidRPr="00000000">
        <w:rPr>
          <w:rFonts w:ascii="Coming Soon" w:cs="Coming Soon" w:eastAsia="Coming Soon" w:hAnsi="Coming Soon"/>
          <w:u w:val="single"/>
          <w:rtl w:val="0"/>
        </w:rPr>
        <w:t xml:space="preserve">you used a for loop to be able to easily turn on  all the lights and used all the colors in your color array? </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_____________________________________________________________________________________________</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33">
      <w:pPr>
        <w:pStyle w:val="Heading2"/>
        <w:pageBreakBefore w:val="0"/>
        <w:pBdr>
          <w:top w:space="0" w:sz="0" w:val="nil"/>
          <w:left w:space="0" w:sz="0" w:val="nil"/>
          <w:bottom w:space="0" w:sz="0" w:val="nil"/>
          <w:right w:space="0" w:sz="0" w:val="nil"/>
          <w:between w:space="0" w:sz="0" w:val="nil"/>
        </w:pBdr>
        <w:shd w:fill="auto" w:val="clear"/>
        <w:spacing w:before="0" w:lineRule="auto"/>
        <w:ind w:left="370.79999999999995" w:hanging="360"/>
        <w:rPr/>
      </w:pPr>
      <w:bookmarkStart w:colFirst="0" w:colLast="0" w:name="_8zyotfn44jw1" w:id="5"/>
      <w:bookmarkEnd w:id="5"/>
      <w:r w:rsidDel="00000000" w:rsidR="00000000" w:rsidRPr="00000000">
        <w:rPr>
          <w:rtl w:val="0"/>
        </w:rPr>
        <w:t xml:space="preserve">Creator’s Reflection</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color w:val="000000"/>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6">
      <w:pPr>
        <w:pageBreakBefore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What</w:t>
      </w:r>
      <w:r w:rsidDel="00000000" w:rsidR="00000000" w:rsidRPr="00000000">
        <w:rPr>
          <w:rtl w:val="0"/>
        </w:rPr>
        <w:t xml:space="preserve"> piece of feedback was most helpful to you? Why?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Fonts w:ascii="Coming Soon" w:cs="Coming Soon" w:eastAsia="Coming Soon" w:hAnsi="Coming Soon"/>
          <w:rtl w:val="0"/>
        </w:rPr>
        <w:t xml:space="preserve">I like the idea of using a for loop to turn on more lights. I was really trying to figure out where I could put a for loop to access my array and I think this could do it.</w:t>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D">
      <w:pPr>
        <w:pageBreakBefore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What piece of feedback surprised you the most? Why? </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ind w:left="720" w:firstLine="0"/>
        <w:rPr>
          <w:rFonts w:ascii="Coming Soon" w:cs="Coming Soon" w:eastAsia="Coming Soon" w:hAnsi="Coming Soon"/>
        </w:rPr>
      </w:pPr>
      <w:r w:rsidDel="00000000" w:rsidR="00000000" w:rsidRPr="00000000">
        <w:rPr>
          <w:rFonts w:ascii="Coming Soon" w:cs="Coming Soon" w:eastAsia="Coming Soon" w:hAnsi="Coming Soon"/>
          <w:rtl w:val="0"/>
        </w:rPr>
        <w:t xml:space="preserve">I did not realize I had to be able to call a function multiple times. So hearing that was surprising and I need to fix that.</w:t>
      </w: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5">
      <w:pPr>
        <w:pageBreakBefore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Based on feedback, what changes will you make to your innovation? </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ind w:left="720" w:firstLine="0"/>
        <w:rPr>
          <w:rFonts w:ascii="Coming Soon" w:cs="Coming Soon" w:eastAsia="Coming Soon" w:hAnsi="Coming Soon"/>
        </w:rPr>
      </w:pPr>
      <w:r w:rsidDel="00000000" w:rsidR="00000000" w:rsidRPr="00000000">
        <w:rPr>
          <w:rFonts w:ascii="Coming Soon" w:cs="Coming Soon" w:eastAsia="Coming Soon" w:hAnsi="Coming Soon"/>
          <w:rtl w:val="0"/>
        </w:rPr>
        <w:t xml:space="preserve">I am going to add a for loop to access my array so I can add more lights too without putting in more work.</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40" w:lineRule="auto"/>
        <w:rPr>
          <w:rFonts w:ascii="Coming Soon" w:cs="Coming Soon" w:eastAsia="Coming Soon" w:hAnsi="Coming Soon"/>
        </w:rPr>
      </w:pPr>
      <w:r w:rsidDel="00000000" w:rsidR="00000000" w:rsidRPr="00000000">
        <w:rPr>
          <w:rtl w:val="0"/>
        </w:rPr>
        <w:tab/>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ming Soon">
    <w:embedRegular w:fontKey="{00000000-0000-0000-0000-000000000000}" r:id="rId5" w:subsetted="0"/>
  </w:font>
  <w:font w:name="Indie Flower">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ComingSoon-regular.ttf"/><Relationship Id="rId6" Type="http://schemas.openxmlformats.org/officeDocument/2006/relationships/font" Target="fonts/IndieFlow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