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spacing w:after="160" w:before="0" w:line="252.00000000000003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rtl w:val="0"/>
        </w:rPr>
        <w:t xml:space="preserve">ANEXO IX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80" w:before="0" w:line="252.00000000000003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DECLARAÇÃO DE FLUÊNCIA PELA IES BRASILEIRA – MESTRANDO(A) OU DOUTORANDO(A)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spacing w:after="200" w:before="0" w:line="252.00000000000003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rtl w:val="0"/>
        </w:rPr>
        <w:t xml:space="preserve">Capacitação de Curta Duração no Exterior – Rede TEIAS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before="0" w:line="252.00000000000003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rtl w:val="0"/>
        </w:rPr>
        <w:t xml:space="preserve">Declaro, como orientador(a) ou responsável institucional brasileiro(a), em comum acordo com a instituição anfitriã, que [NOME DO(A) CANDIDATO(A)] possui competência linguística suficiente no idioma [IDIOMA] para executar as atividades propostas.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before="0" w:line="252.00000000000003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rtl w:val="0"/>
        </w:rPr>
        <w:t xml:space="preserve">A avaliação decorre das seguintes interações: (   ) reunião de trabalho; (   ) entrevista; (   ) contato acadêmico; (   ) outro: 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after="40" w:before="0" w:line="252.00000000000003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rtl w:val="0"/>
        </w:rPr>
        <w:t xml:space="preserve">Observações: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before="0" w:line="24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before="0" w:line="24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0" w:line="24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0" w:before="160" w:line="252.00000000000003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rtl w:val="0"/>
        </w:rPr>
        <w:t xml:space="preserve">[Cidade], ____ de ____________________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52.00000000000003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rtl w:val="0"/>
        </w:rPr>
        <w:t xml:space="preserve">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52.00000000000003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rtl w:val="0"/>
        </w:rPr>
        <w:t xml:space="preserve">Nome, cargo e assinatura – orientador(a)/responsável da IES brasileira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008" w:top="1008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tabs>
        <w:tab w:val="center" w:leader="none" w:pos="4680"/>
        <w:tab w:val="right" w:leader="none" w:pos="9360"/>
      </w:tabs>
      <w:spacing w:after="0" w:line="240" w:lineRule="auto"/>
      <w:jc w:val="center"/>
      <w:rPr/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color w:val="000000"/>
        <w:sz w:val="20"/>
        <w:szCs w:val="20"/>
        <w:rtl w:val="0"/>
      </w:rPr>
      <w:t xml:space="preserve">Rede TEIAS – CAPES-Global.Edu | Capacitação de Curta Duração no Exterior – 2027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574355" cy="1041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74355" cy="1041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5596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5596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64646"/>
      <w:sz w:val="20"/>
      <w:szCs w:val="20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i w:val="1"/>
      <w:iCs w:val="1"/>
      <w:color w:val="4f81bd"/>
      <w:sz w:val="20"/>
      <w:szCs w:val="20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color w:val="243f6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i w:val="1"/>
      <w:iCs w:val="1"/>
      <w:color w:val="243f6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color w:val="17365d"/>
      <w:sz w:val="20"/>
      <w:szCs w:val="20"/>
    </w:rPr>
  </w:style>
  <w:style w:type="paragraph" w:styleId="Subtitle">
    <w:name w:val="Subtitle"/>
    <w:basedOn w:val="Normal"/>
    <w:next w:val="Normal"/>
    <w:pPr/>
    <w:rPr>
      <w:rFonts w:ascii="Arial" w:cs="Arial" w:eastAsia="Arial" w:hAnsi="Arial"/>
      <w:i w:val="1"/>
      <w:iCs w:val="1"/>
      <w:color w:val="4f81bd"/>
      <w:sz w:val="20"/>
      <w:szCs w:val="2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