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76" w:lineRule="auto"/>
        <w:jc w:val="center"/>
      </w:pPr>
      <w:r>
        <w:rPr>
          <w:b/>
          <w:color w:val="005691"/>
          <w:sz w:val="40"/>
        </w:rPr>
        <w:t>DEDI KURNIAWAN, S.T., PMP</w:t>
      </w:r>
    </w:p>
    <w:p>
      <w:pPr>
        <w:spacing w:before="0" w:after="80" w:line="276" w:lineRule="auto"/>
        <w:jc w:val="center"/>
      </w:pPr>
      <w:r>
        <w:rPr>
          <w:b/>
          <w:color w:val="444444"/>
          <w:sz w:val="23"/>
        </w:rPr>
        <w:t>IT Project Manager &amp; System Analyst</w:t>
      </w:r>
    </w:p>
    <w:p>
      <w:pPr>
        <w:spacing w:before="0" w:after="240" w:line="276" w:lineRule="auto"/>
        <w:jc w:val="center"/>
      </w:pPr>
      <w:r>
        <w:t>Surabaya, Indonesia | +62 812-9988-7766 | dedi.kurniawan@email.com | linkedin.com/in/dedikurniawan</w:t>
      </w:r>
    </w:p>
    <w:p>
      <w:pPr>
        <w:spacing w:before="220" w:after="80" w:line="276" w:lineRule="auto"/>
        <w:pBdr>
          <w:bottom w:val="single" w:sz="8" w:space="2" w:color="005691"/>
        </w:pBdr>
      </w:pPr>
      <w:r>
        <w:rPr>
          <w:b/>
          <w:color w:val="005691"/>
          <w:sz w:val="23"/>
        </w:rPr>
        <w:t>RINGKASAN PROFESIONAL</w:t>
      </w:r>
    </w:p>
    <w:p>
      <w:pPr>
        <w:spacing w:before="0" w:after="120" w:line="276" w:lineRule="auto"/>
      </w:pPr>
      <w:r>
        <w:t>IT Project Manager bersertifikasi PMP dengan pengalaman lebih dari 6 tahun dalam memimpin transformasi digital dan pengembangan sistem skala besar di sektor perbankan dan e-commerce. Ahli dalam mengintegrasikan metodologi Agile/Scrum dan Waterfall untuk memastikan penyelesaian proyek tepat waktu, sesuai anggaran, serta memenuhi standar kualitas tinggi. Terbukti sukses mengelola portofolio proyek perangkat lunak senilai Rp 20+ Miliar dan mengarahkan tim teknis lintas fungsi hingga 20+ orang.</w:t>
      </w:r>
    </w:p>
    <w:p>
      <w:pPr>
        <w:spacing w:before="220" w:after="80" w:line="276" w:lineRule="auto"/>
        <w:pBdr>
          <w:bottom w:val="single" w:sz="8" w:space="2" w:color="005691"/>
        </w:pBdr>
      </w:pPr>
      <w:r>
        <w:rPr>
          <w:b/>
          <w:color w:val="005691"/>
          <w:sz w:val="23"/>
        </w:rPr>
        <w:t>KOMPETENSI INTI &amp; KEAHLIAN TEKNIS</w:t>
      </w:r>
    </w:p>
    <w:p>
      <w:pPr>
        <w:spacing w:before="40" w:after="40" w:line="276" w:lineRule="auto"/>
      </w:pPr>
      <w:r>
        <w:rPr>
          <w:b/>
        </w:rPr>
        <w:t xml:space="preserve">Manajemen Proyek: </w:t>
      </w:r>
      <w:r>
        <w:t>Agile/Scrum, Waterfall, Risk Management, Resource Allocation, Budgeting, Stakeholder Management</w:t>
      </w:r>
    </w:p>
    <w:p>
      <w:pPr>
        <w:spacing w:before="0" w:after="40" w:line="276" w:lineRule="auto"/>
      </w:pPr>
      <w:r>
        <w:rPr>
          <w:b/>
        </w:rPr>
        <w:t xml:space="preserve">Analisis Sistem &amp; Alat: </w:t>
      </w:r>
      <w:r>
        <w:t>Jira, Confluence, Trello, MS Project, UML Diagramming, System Architecture, SDLC, API Integration</w:t>
      </w:r>
    </w:p>
    <w:p>
      <w:pPr>
        <w:spacing w:before="0" w:after="120" w:line="276" w:lineRule="auto"/>
      </w:pPr>
      <w:r>
        <w:rPr>
          <w:b/>
        </w:rPr>
        <w:t xml:space="preserve">Bahasa &amp; Database: </w:t>
      </w:r>
      <w:r>
        <w:t>Python, SQL (PostgreSQL, MySQL), Cloud Infrastructure (AWS Basic), RESTful Services</w:t>
      </w:r>
    </w:p>
    <w:p>
      <w:pPr>
        <w:spacing w:before="220" w:after="80" w:line="276" w:lineRule="auto"/>
        <w:pBdr>
          <w:bottom w:val="single" w:sz="8" w:space="2" w:color="005691"/>
        </w:pBdr>
      </w:pPr>
      <w:r>
        <w:rPr>
          <w:b/>
          <w:color w:val="005691"/>
          <w:sz w:val="23"/>
        </w:rPr>
        <w:t>PENGALAMAN KERJA</w:t>
      </w:r>
    </w:p>
    <w:p>
      <w:pPr>
        <w:tabs>
          <w:tab w:pos="10080" w:val="right"/>
        </w:tabs>
        <w:spacing w:before="40" w:after="20" w:line="276" w:lineRule="auto"/>
      </w:pPr>
      <w:r>
        <w:rPr>
          <w:b/>
        </w:rPr>
        <w:t>Senior IT Project Manager</w:t>
      </w:r>
      <w:r>
        <w:t xml:space="preserve"> — PT Bank Solusi Digital Tbk, Surabaya</w:t>
      </w:r>
      <w:r>
        <w:rPr>
          <w:b/>
        </w:rPr>
        <w:tab/>
        <w:t>Maret 2022 – Sekarang</w:t>
      </w:r>
    </w:p>
    <w:p>
      <w:pPr>
        <w:pStyle w:val="ListBullet"/>
        <w:spacing w:before="0" w:after="40" w:line="276" w:lineRule="auto"/>
      </w:pPr>
      <w:r>
        <w:t>Memimpin eksekusi proyek modernisasi infrastruktur Core Banking berbasis cloud senilai Rp 12 Miliar tepat waktu dan 5% di bawah anggaran.</w:t>
      </w:r>
    </w:p>
    <w:p>
      <w:pPr>
        <w:pStyle w:val="ListBullet"/>
        <w:spacing w:before="0" w:after="40" w:line="276" w:lineRule="auto"/>
      </w:pPr>
      <w:r>
        <w:t>Mengarahkan tim lintas fungsi yang terdiri dari 18 Software Engineer, QA Tester, dan UI/UX Designer menggunakan kerangka kerja Scrum.</w:t>
      </w:r>
    </w:p>
    <w:p>
      <w:pPr>
        <w:pStyle w:val="ListBullet"/>
        <w:spacing w:before="0" w:after="120" w:line="276" w:lineRule="auto"/>
      </w:pPr>
      <w:r>
        <w:t>Mengurangi insiden sistem paska-rilis (production bugs) sebesar 35% melalui penerapam siklus testing berbasis CI/CD yang ketat.</w:t>
      </w:r>
    </w:p>
    <w:p>
      <w:pPr>
        <w:tabs>
          <w:tab w:pos="10080" w:val="right"/>
        </w:tabs>
        <w:spacing w:before="80" w:after="20" w:line="276" w:lineRule="auto"/>
      </w:pPr>
      <w:r>
        <w:rPr>
          <w:b/>
        </w:rPr>
        <w:t>IT System Analyst &amp; Scrum Master</w:t>
      </w:r>
      <w:r>
        <w:t xml:space="preserve"> — PT E-Commerce Nusantara, Surabaya</w:t>
      </w:r>
      <w:r>
        <w:rPr>
          <w:b/>
        </w:rPr>
        <w:tab/>
        <w:t>Juni 2018 – Februari 2022</w:t>
      </w:r>
    </w:p>
    <w:p>
      <w:pPr>
        <w:pStyle w:val="ListBullet"/>
        <w:spacing w:before="0" w:after="40" w:line="276" w:lineRule="auto"/>
      </w:pPr>
      <w:r>
        <w:t>Menyusun Software Requirement Specifications (SRS) dan alur kerja sistem untuk integrasi payment gateway dengan 6 bank besar.</w:t>
      </w:r>
    </w:p>
    <w:p>
      <w:pPr>
        <w:pStyle w:val="ListBullet"/>
        <w:spacing w:before="0" w:after="40" w:line="276" w:lineRule="auto"/>
      </w:pPr>
      <w:r>
        <w:t>Fasilitator harian untuk sprint planning, daily standup, dan sprint retrospective yang meningkatkan produktivitas tim sebesar 20%.</w:t>
      </w:r>
    </w:p>
    <w:p>
      <w:pPr>
        <w:pStyle w:val="ListBullet"/>
        <w:spacing w:before="0" w:after="120" w:line="276" w:lineRule="auto"/>
      </w:pPr>
      <w:r>
        <w:t>Mengawasi pengujian beban (load testing) sistem transaksi yang sukses menangani hingga 50.000 concurrent users saat promo Harbolnas.</w:t>
      </w:r>
    </w:p>
    <w:p>
      <w:pPr>
        <w:spacing w:before="220" w:after="80" w:line="276" w:lineRule="auto"/>
        <w:pBdr>
          <w:bottom w:val="single" w:sz="8" w:space="2" w:color="005691"/>
        </w:pBdr>
      </w:pPr>
      <w:r>
        <w:rPr>
          <w:b/>
          <w:color w:val="005691"/>
          <w:sz w:val="23"/>
        </w:rPr>
        <w:t>PENDIDIKAN</w:t>
      </w:r>
    </w:p>
    <w:p>
      <w:pPr>
        <w:tabs>
          <w:tab w:pos="10080" w:val="right"/>
        </w:tabs>
        <w:spacing w:before="40" w:after="20" w:line="276" w:lineRule="auto"/>
      </w:pPr>
      <w:r>
        <w:rPr>
          <w:b/>
        </w:rPr>
        <w:t>Institut Teknologi Sepuluh Nopember (ITS)</w:t>
      </w:r>
      <w:r>
        <w:t xml:space="preserve"> — Surabaya</w:t>
      </w:r>
      <w:r>
        <w:rPr>
          <w:b/>
        </w:rPr>
        <w:tab/>
        <w:t>2014 – 2018</w:t>
      </w:r>
    </w:p>
    <w:p>
      <w:pPr>
        <w:spacing w:before="0" w:after="120" w:line="276" w:lineRule="auto"/>
      </w:pPr>
      <w:r>
        <w:t>S1 Teknik Informatika (Sarjana Teknik) | IPK: 3.68 / 4.00</w:t>
      </w:r>
    </w:p>
    <w:p>
      <w:pPr>
        <w:spacing w:before="220" w:after="80" w:line="276" w:lineRule="auto"/>
        <w:pBdr>
          <w:bottom w:val="single" w:sz="8" w:space="2" w:color="005691"/>
        </w:pBdr>
      </w:pPr>
      <w:r>
        <w:rPr>
          <w:b/>
          <w:color w:val="005691"/>
          <w:sz w:val="23"/>
        </w:rPr>
        <w:t>SERTIFIKASI PROFESIONAL</w:t>
      </w:r>
    </w:p>
    <w:p>
      <w:pPr>
        <w:pStyle w:val="ListBullet"/>
        <w:spacing w:before="0" w:after="40" w:line="276" w:lineRule="auto"/>
      </w:pPr>
      <w:r>
        <w:t>Project Management Professional (PMP®) – PMI (2022)</w:t>
      </w:r>
    </w:p>
    <w:p>
      <w:pPr>
        <w:pStyle w:val="ListBullet"/>
        <w:spacing w:before="0" w:after="40" w:line="276" w:lineRule="auto"/>
      </w:pPr>
      <w:r>
        <w:t>Certified ScrumMaster (CSM®) – Scrum Alliance (2020)</w:t>
      </w:r>
    </w:p>
    <w:p>
      <w:pPr>
        <w:pStyle w:val="ListBullet"/>
        <w:spacing w:before="0" w:after="120" w:line="276" w:lineRule="auto"/>
      </w:pPr>
      <w:r>
        <w:t>ITIL® Foundation Certificate in IT Service Management (2019)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