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User Testing Analysis</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50721bb6dcy" w:id="0"/>
      <w:bookmarkEnd w:id="0"/>
      <w:r w:rsidDel="00000000" w:rsidR="00000000" w:rsidRPr="00000000">
        <w:rPr>
          <w:rtl w:val="0"/>
        </w:rPr>
        <w:t xml:space="preserve">Interpreting User Feedback</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your notes from user testing and</w:t>
      </w:r>
      <w:r w:rsidDel="00000000" w:rsidR="00000000" w:rsidRPr="00000000">
        <w:rPr>
          <w:rtl w:val="0"/>
        </w:rPr>
        <w:t xml:space="preserve"> write down your team’s observations of all of the users’ feedback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gridCol w:w="5205"/>
        <w:tblGridChange w:id="0">
          <w:tblGrid>
            <w:gridCol w:w="5325"/>
            <w:gridCol w:w="5205"/>
          </w:tblGrid>
        </w:tblGridChange>
      </w:tblGrid>
      <w:tr>
        <w:trPr>
          <w:cantSplit w:val="0"/>
          <w:trHeight w:val="460" w:hRule="atLeast"/>
          <w:tblHeader w:val="0"/>
        </w:trPr>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User Said / Did</w:t>
            </w:r>
            <w:r w:rsidDel="00000000" w:rsidR="00000000" w:rsidRPr="00000000">
              <w:rPr>
                <w:rtl w:val="0"/>
              </w:rPr>
            </w:r>
          </w:p>
        </w:tc>
        <w:tc>
          <w:tcPr>
            <w:tcBorders>
              <w:top w:color="000000" w:space="0" w:sz="0" w:val="nil"/>
              <w:left w:color="000000" w:space="0" w:sz="12" w:val="single"/>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What it Means</w:t>
            </w:r>
            <w:r w:rsidDel="00000000" w:rsidR="00000000" w:rsidRPr="00000000">
              <w:rPr>
                <w:rtl w:val="0"/>
              </w:rPr>
            </w:r>
          </w:p>
        </w:tc>
      </w:tr>
      <w:tr>
        <w:trPr>
          <w:cantSplit w:val="0"/>
          <w:trHeight w:val="6000" w:hRule="atLeast"/>
          <w:tblHeader w:val="0"/>
        </w:trPr>
        <w:tc>
          <w:tcPr>
            <w:tcBorders>
              <w:top w:color="000000" w:space="0" w:sz="12" w:val="single"/>
              <w:left w:color="000000" w:space="0" w:sz="0" w:val="nil"/>
              <w:bottom w:color="000000" w:space="0" w:sz="0" w:val="nil"/>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tcBorders>
              <w:top w:color="000000" w:space="0" w:sz="12" w:val="single"/>
              <w:left w:color="00000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gyy9l3khdmq" w:id="1"/>
      <w:bookmarkEnd w:id="1"/>
      <w:r w:rsidDel="00000000" w:rsidR="00000000" w:rsidRPr="00000000">
        <w:rPr>
          <w:rtl w:val="0"/>
        </w:rPr>
        <w:t xml:space="preserve">Brainstorming Session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sticky notes and the analysis above, brainstorm the bugs the user identified in the app and features that the user suggested for the app. Record each bug or feature on a separate sticky note. Make sure to write whether this is a BUG or a FEATURE, and give an estimate of the amount of time the team thinks it would take to implement the fix or new feature. Remember that bugs and features can be about more than code! Confusing text, inconsistent color choice, and confusing layouts are all potential bugs as well.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1297496" cy="1233493"/>
            <wp:effectExtent b="0" l="0" r="0" t="0"/>
            <wp:docPr descr="Bug.png" id="4" name="image5.png"/>
            <a:graphic>
              <a:graphicData uri="http://schemas.openxmlformats.org/drawingml/2006/picture">
                <pic:pic>
                  <pic:nvPicPr>
                    <pic:cNvPr descr="Bug.png" id="0" name="image5.png"/>
                    <pic:cNvPicPr preferRelativeResize="0"/>
                  </pic:nvPicPr>
                  <pic:blipFill>
                    <a:blip r:embed="rId7"/>
                    <a:srcRect b="0" l="0" r="0" t="0"/>
                    <a:stretch>
                      <a:fillRect/>
                    </a:stretch>
                  </pic:blipFill>
                  <pic:spPr>
                    <a:xfrm>
                      <a:off x="0" y="0"/>
                      <a:ext cx="1297496" cy="1233493"/>
                    </a:xfrm>
                    <a:prstGeom prst="rect"/>
                    <a:ln/>
                  </pic:spPr>
                </pic:pic>
              </a:graphicData>
            </a:graphic>
          </wp:inline>
        </w:drawing>
      </w:r>
      <w:r w:rsidDel="00000000" w:rsidR="00000000" w:rsidRPr="00000000">
        <w:rPr/>
        <w:drawing>
          <wp:inline distB="114300" distT="114300" distL="114300" distR="114300">
            <wp:extent cx="1293304" cy="1234518"/>
            <wp:effectExtent b="0" l="0" r="0" t="0"/>
            <wp:docPr descr="Feature 1.png" id="6" name="image2.png"/>
            <a:graphic>
              <a:graphicData uri="http://schemas.openxmlformats.org/drawingml/2006/picture">
                <pic:pic>
                  <pic:nvPicPr>
                    <pic:cNvPr descr="Feature 1.png" id="0" name="image2.png"/>
                    <pic:cNvPicPr preferRelativeResize="0"/>
                  </pic:nvPicPr>
                  <pic:blipFill>
                    <a:blip r:embed="rId8"/>
                    <a:srcRect b="0" l="0" r="0" t="0"/>
                    <a:stretch>
                      <a:fillRect/>
                    </a:stretch>
                  </pic:blipFill>
                  <pic:spPr>
                    <a:xfrm>
                      <a:off x="0" y="0"/>
                      <a:ext cx="1293304" cy="1234518"/>
                    </a:xfrm>
                    <a:prstGeom prst="rect"/>
                    <a:ln/>
                  </pic:spPr>
                </pic:pic>
              </a:graphicData>
            </a:graphic>
          </wp:inline>
        </w:drawing>
      </w:r>
      <w:r w:rsidDel="00000000" w:rsidR="00000000" w:rsidRPr="00000000">
        <w:rPr/>
        <w:drawing>
          <wp:inline distB="114300" distT="114300" distL="114300" distR="114300">
            <wp:extent cx="1283779" cy="1234780"/>
            <wp:effectExtent b="0" l="0" r="0" t="0"/>
            <wp:docPr descr="Feature 2.png" id="5" name="image1.png"/>
            <a:graphic>
              <a:graphicData uri="http://schemas.openxmlformats.org/drawingml/2006/picture">
                <pic:pic>
                  <pic:nvPicPr>
                    <pic:cNvPr descr="Feature 2.png" id="0" name="image1.png"/>
                    <pic:cNvPicPr preferRelativeResize="0"/>
                  </pic:nvPicPr>
                  <pic:blipFill>
                    <a:blip r:embed="rId9"/>
                    <a:srcRect b="0" l="0" r="0" t="0"/>
                    <a:stretch>
                      <a:fillRect/>
                    </a:stretch>
                  </pic:blipFill>
                  <pic:spPr>
                    <a:xfrm>
                      <a:off x="0" y="0"/>
                      <a:ext cx="1283779" cy="1234780"/>
                    </a:xfrm>
                    <a:prstGeom prst="rect"/>
                    <a:ln/>
                  </pic:spPr>
                </pic:pic>
              </a:graphicData>
            </a:graphic>
          </wp:inline>
        </w:drawing>
      </w:r>
      <w:r w:rsidDel="00000000" w:rsidR="00000000" w:rsidRPr="00000000">
        <w:rPr/>
        <w:drawing>
          <wp:inline distB="114300" distT="114300" distL="114300" distR="114300">
            <wp:extent cx="1321879" cy="1263129"/>
            <wp:effectExtent b="0" l="0" r="0" t="0"/>
            <wp:docPr descr="Feature 3.png" id="7" name="image3.png"/>
            <a:graphic>
              <a:graphicData uri="http://schemas.openxmlformats.org/drawingml/2006/picture">
                <pic:pic>
                  <pic:nvPicPr>
                    <pic:cNvPr descr="Feature 3.png" id="0" name="image3.png"/>
                    <pic:cNvPicPr preferRelativeResize="0"/>
                  </pic:nvPicPr>
                  <pic:blipFill>
                    <a:blip r:embed="rId10"/>
                    <a:srcRect b="0" l="0" r="0" t="0"/>
                    <a:stretch>
                      <a:fillRect/>
                    </a:stretch>
                  </pic:blipFill>
                  <pic:spPr>
                    <a:xfrm>
                      <a:off x="0" y="0"/>
                      <a:ext cx="1321879" cy="126312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75aiasjn5w3" w:id="2"/>
      <w:bookmarkEnd w:id="2"/>
      <w:r w:rsidDel="00000000" w:rsidR="00000000" w:rsidRPr="00000000">
        <w:rPr>
          <w:rtl w:val="0"/>
        </w:rPr>
        <w:t xml:space="preserve">Bug and Feature Analysis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Duplicate the tables below on a piece of poster paper. Discuss amongst your team where you think these bugs and feature requests would go in the table, placing the sticky into the appropriate quadrant. If you are unsure about the difficulty of a feature to implement go with your best guess.</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4785"/>
        <w:gridCol w:w="4785"/>
        <w:tblGridChange w:id="0">
          <w:tblGrid>
            <w:gridCol w:w="645"/>
            <w:gridCol w:w="4785"/>
            <w:gridCol w:w="4785"/>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nwkymahni7ye" w:id="3"/>
            <w:bookmarkEnd w:id="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spacing w:line="240" w:lineRule="auto"/>
              <w:jc w:val="center"/>
              <w:rPr>
                <w:color w:val="5d6770"/>
              </w:rPr>
            </w:pPr>
            <w:bookmarkStart w:colFirst="0" w:colLast="0" w:name="_oa84hmvgguwd" w:id="4"/>
            <w:bookmarkEnd w:id="4"/>
            <w:r w:rsidDel="00000000" w:rsidR="00000000" w:rsidRPr="00000000">
              <w:rPr>
                <w:color w:val="5d6770"/>
                <w:rtl w:val="0"/>
              </w:rPr>
              <w:t xml:space="preserve">Easy to Implement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spacing w:line="240" w:lineRule="auto"/>
              <w:jc w:val="center"/>
              <w:rPr>
                <w:color w:val="5d6770"/>
              </w:rPr>
            </w:pPr>
            <w:bookmarkStart w:colFirst="0" w:colLast="0" w:name="_oa84hmvgguwd" w:id="4"/>
            <w:bookmarkEnd w:id="4"/>
            <w:r w:rsidDel="00000000" w:rsidR="00000000" w:rsidRPr="00000000">
              <w:rPr>
                <w:color w:val="5d6770"/>
                <w:rtl w:val="0"/>
              </w:rPr>
              <w:t xml:space="preserve">Difficult to implement</w:t>
            </w:r>
          </w:p>
        </w:tc>
      </w:tr>
      <w:tr>
        <w:trPr>
          <w:cantSplit w:val="0"/>
          <w:trHeight w:val="3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mc:AlternateContent>
                <mc:Choice Requires="wpg">
                  <w:drawing>
                    <wp:inline distB="114300" distT="114300" distL="114300" distR="114300">
                      <wp:extent cx="266700" cy="831850"/>
                      <wp:effectExtent b="0" l="0" r="0" t="0"/>
                      <wp:docPr id="2" name=""/>
                      <a:graphic>
                        <a:graphicData uri="http://schemas.microsoft.com/office/word/2010/wordprocessingShape">
                          <wps:wsp>
                            <wps:cNvSpPr txBox="1"/>
                            <wps:cNvPr id="2" name="Shape 2"/>
                            <wps:spPr>
                              <a:xfrm rot="-5400000">
                                <a:off x="2487500" y="2000425"/>
                                <a:ext cx="1226700" cy="381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Ubuntu" w:cs="Ubuntu" w:eastAsia="Ubuntu" w:hAnsi="Ubuntu"/>
                                      <w:b w:val="1"/>
                                      <w:i w:val="0"/>
                                      <w:smallCaps w:val="0"/>
                                      <w:strike w:val="0"/>
                                      <w:color w:val="5d6770"/>
                                      <w:sz w:val="28"/>
                                      <w:vertAlign w:val="baseline"/>
                                    </w:rPr>
                                    <w:t xml:space="preserve">Urgent Fix</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266700" cy="831850"/>
                      <wp:effectExtent b="0" l="0" r="0" t="0"/>
                      <wp:docPr id="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66700" cy="831850"/>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3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mc:AlternateContent>
                <mc:Choice Requires="wpg">
                  <w:drawing>
                    <wp:inline distB="114300" distT="114300" distL="114300" distR="114300">
                      <wp:extent cx="266700" cy="1028700"/>
                      <wp:effectExtent b="0" l="0" r="0" t="0"/>
                      <wp:docPr id="1" name=""/>
                      <a:graphic>
                        <a:graphicData uri="http://schemas.microsoft.com/office/word/2010/wordprocessingShape">
                          <wps:wsp>
                            <wps:cNvSpPr txBox="1"/>
                            <wps:cNvPr id="2" name="Shape 2"/>
                            <wps:spPr>
                              <a:xfrm rot="-5400000">
                                <a:off x="2339150" y="2148425"/>
                                <a:ext cx="1523400" cy="381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Ubuntu" w:cs="Ubuntu" w:eastAsia="Ubuntu" w:hAnsi="Ubuntu"/>
                                      <w:b w:val="1"/>
                                      <w:i w:val="0"/>
                                      <w:smallCaps w:val="0"/>
                                      <w:strike w:val="0"/>
                                      <w:color w:val="000000"/>
                                      <w:sz w:val="28"/>
                                      <w:vertAlign w:val="baseline"/>
                                    </w:rPr>
                                    <w:t xml:space="preserve"> </w:t>
                                  </w:r>
                                  <w:r w:rsidDel="00000000" w:rsidR="00000000" w:rsidRPr="00000000">
                                    <w:rPr>
                                      <w:rFonts w:ascii="Ubuntu" w:cs="Ubuntu" w:eastAsia="Ubuntu" w:hAnsi="Ubuntu"/>
                                      <w:b w:val="1"/>
                                      <w:i w:val="0"/>
                                      <w:smallCaps w:val="0"/>
                                      <w:strike w:val="0"/>
                                      <w:color w:val="5d6770"/>
                                      <w:sz w:val="28"/>
                                      <w:vertAlign w:val="baseline"/>
                                    </w:rPr>
                                    <w:t xml:space="preserve">Non U</w:t>
                                  </w:r>
                                  <w:r w:rsidDel="00000000" w:rsidR="00000000" w:rsidRPr="00000000">
                                    <w:rPr>
                                      <w:rFonts w:ascii="Ubuntu" w:cs="Ubuntu" w:eastAsia="Ubuntu" w:hAnsi="Ubuntu"/>
                                      <w:b w:val="1"/>
                                      <w:i w:val="0"/>
                                      <w:smallCaps w:val="0"/>
                                      <w:strike w:val="0"/>
                                      <w:color w:val="5d6770"/>
                                      <w:sz w:val="28"/>
                                      <w:vertAlign w:val="baseline"/>
                                    </w:rPr>
                                    <w:t xml:space="preserve">rgent Fix</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266700" cy="1028700"/>
                      <wp:effectExtent b="0" l="0" r="0" t="0"/>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66700" cy="1028700"/>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3405"/>
        <w:gridCol w:w="3405"/>
        <w:tblGridChange w:id="0">
          <w:tblGrid>
            <w:gridCol w:w="3405"/>
            <w:gridCol w:w="3405"/>
            <w:gridCol w:w="3405"/>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pageBreakBefore w:val="0"/>
              <w:pBdr>
                <w:top w:space="0" w:sz="0" w:val="nil"/>
                <w:left w:space="0" w:sz="0" w:val="nil"/>
                <w:bottom w:space="0" w:sz="0" w:val="nil"/>
                <w:right w:space="0" w:sz="0" w:val="nil"/>
                <w:between w:space="0" w:sz="0" w:val="nil"/>
              </w:pBdr>
              <w:shd w:fill="auto" w:val="clear"/>
              <w:spacing w:line="240" w:lineRule="auto"/>
              <w:jc w:val="center"/>
              <w:rPr>
                <w:color w:val="5d6770"/>
              </w:rPr>
            </w:pPr>
            <w:bookmarkStart w:colFirst="0" w:colLast="0" w:name="_efnxryfo82x1" w:id="5"/>
            <w:bookmarkEnd w:id="5"/>
            <w:r w:rsidDel="00000000" w:rsidR="00000000" w:rsidRPr="00000000">
              <w:rPr>
                <w:color w:val="5d6770"/>
                <w:rtl w:val="0"/>
              </w:rPr>
              <w:t xml:space="preserve">To Do</w:t>
            </w:r>
          </w:p>
        </w:tc>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pageBreakBefore w:val="0"/>
              <w:pBdr>
                <w:top w:space="0" w:sz="0" w:val="nil"/>
                <w:left w:space="0" w:sz="0" w:val="nil"/>
                <w:bottom w:space="0" w:sz="0" w:val="nil"/>
                <w:right w:space="0" w:sz="0" w:val="nil"/>
                <w:between w:space="0" w:sz="0" w:val="nil"/>
              </w:pBdr>
              <w:shd w:fill="auto" w:val="clear"/>
              <w:spacing w:line="240" w:lineRule="auto"/>
              <w:jc w:val="center"/>
              <w:rPr>
                <w:color w:val="5d6770"/>
              </w:rPr>
            </w:pPr>
            <w:bookmarkStart w:colFirst="0" w:colLast="0" w:name="_efnxryfo82x1" w:id="5"/>
            <w:bookmarkEnd w:id="5"/>
            <w:r w:rsidDel="00000000" w:rsidR="00000000" w:rsidRPr="00000000">
              <w:rPr>
                <w:color w:val="5d6770"/>
                <w:rtl w:val="0"/>
              </w:rPr>
              <w:t xml:space="preserve">Doing</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pBdr>
                <w:top w:space="0" w:sz="0" w:val="nil"/>
                <w:left w:space="0" w:sz="0" w:val="nil"/>
                <w:bottom w:space="0" w:sz="0" w:val="nil"/>
                <w:right w:space="0" w:sz="0" w:val="nil"/>
                <w:between w:space="0" w:sz="0" w:val="nil"/>
              </w:pBdr>
              <w:shd w:fill="auto" w:val="clear"/>
              <w:jc w:val="center"/>
              <w:rPr>
                <w:color w:val="5d6770"/>
              </w:rPr>
            </w:pPr>
            <w:bookmarkStart w:colFirst="0" w:colLast="0" w:name="_bypiuxkb05ej" w:id="6"/>
            <w:bookmarkEnd w:id="6"/>
            <w:r w:rsidDel="00000000" w:rsidR="00000000" w:rsidRPr="00000000">
              <w:rPr>
                <w:color w:val="5d6770"/>
                <w:rtl w:val="0"/>
              </w:rPr>
              <w:t xml:space="preserve">Done</w:t>
            </w:r>
          </w:p>
        </w:tc>
      </w:tr>
      <w:tr>
        <w:trPr>
          <w:cantSplit w:val="0"/>
          <w:trHeight w:val="2080"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mu3l013tj0h" w:id="7"/>
      <w:bookmarkEnd w:id="7"/>
      <w:r w:rsidDel="00000000" w:rsidR="00000000" w:rsidRPr="00000000">
        <w:rPr>
          <w:rtl w:val="0"/>
        </w:rPr>
        <w:t xml:space="preserve">Tracking Progress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w:t>
      </w:r>
      <w:r w:rsidDel="00000000" w:rsidR="00000000" w:rsidRPr="00000000">
        <w:rPr>
          <w:b w:val="1"/>
          <w:rtl w:val="0"/>
        </w:rPr>
        <w:t xml:space="preserve">To Do, Doing, Done</w:t>
      </w:r>
      <w:r w:rsidDel="00000000" w:rsidR="00000000" w:rsidRPr="00000000">
        <w:rPr>
          <w:rtl w:val="0"/>
        </w:rPr>
        <w:t xml:space="preserve"> chart on the bottom of your poster, start moving sticky notes from the Urgent/Easy quadrant to the </w:t>
      </w:r>
      <w:r w:rsidDel="00000000" w:rsidR="00000000" w:rsidRPr="00000000">
        <w:rPr>
          <w:b w:val="1"/>
          <w:rtl w:val="0"/>
        </w:rPr>
        <w:t xml:space="preserve">To Do</w:t>
      </w:r>
      <w:r w:rsidDel="00000000" w:rsidR="00000000" w:rsidRPr="00000000">
        <w:rPr>
          <w:rtl w:val="0"/>
        </w:rPr>
        <w:t xml:space="preserve"> column. Choose at least two tasks per group member and write on the sticky who the task is assigned to. As you work on improving the app, you will move the stickies through the stages of this chart.</w:t>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