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Interview Questions Guide for the Communications Officer </w:t>
      </w:r>
    </w:p>
    <w:p w:rsidR="00000000" w:rsidDel="00000000" w:rsidP="00000000" w:rsidRDefault="00000000" w:rsidRPr="00000000" w14:paraId="00000002">
      <w:pPr>
        <w:pStyle w:val="Heading1"/>
        <w:rPr/>
      </w:pPr>
      <w:bookmarkStart w:colFirst="0" w:colLast="0" w:name="_1dewqkphnaf5" w:id="1"/>
      <w:bookmarkEnd w:id="1"/>
      <w:r w:rsidDel="00000000" w:rsidR="00000000" w:rsidRPr="00000000">
        <w:rPr>
          <w:rtl w:val="0"/>
        </w:rPr>
        <w:t xml:space="preserve">Section 1: Instructions for using the Interview Questions Guide during the Interview</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numPr>
          <w:ilvl w:val="0"/>
          <w:numId w:val="1"/>
        </w:numPr>
        <w:ind w:left="720" w:hanging="360"/>
      </w:pPr>
      <w:r w:rsidDel="00000000" w:rsidR="00000000" w:rsidRPr="00000000">
        <w:rPr>
          <w:rtl w:val="0"/>
        </w:rPr>
        <w:t xml:space="preserve">Start by explaining the purpose of the technical and behavioral competency questions to the candidate. Let them know that the questions are designed to assess their knowledge and experience for the specific role, as well as their soft skills and personal qualities.</w:t>
      </w:r>
    </w:p>
    <w:p w:rsidR="00000000" w:rsidDel="00000000" w:rsidP="00000000" w:rsidRDefault="00000000" w:rsidRPr="00000000" w14:paraId="00000005">
      <w:pPr>
        <w:ind w:left="720" w:firstLine="0"/>
        <w:rPr/>
      </w:pPr>
      <w:r w:rsidDel="00000000" w:rsidR="00000000" w:rsidRPr="00000000">
        <w:rPr>
          <w:rtl w:val="0"/>
        </w:rPr>
      </w:r>
    </w:p>
    <w:p w:rsidR="00000000" w:rsidDel="00000000" w:rsidP="00000000" w:rsidRDefault="00000000" w:rsidRPr="00000000" w14:paraId="00000006">
      <w:pPr>
        <w:numPr>
          <w:ilvl w:val="0"/>
          <w:numId w:val="1"/>
        </w:numPr>
        <w:ind w:left="720" w:hanging="360"/>
        <w:rPr>
          <w:u w:val="none"/>
        </w:rPr>
      </w:pPr>
      <w:r w:rsidDel="00000000" w:rsidR="00000000" w:rsidRPr="00000000">
        <w:rPr>
          <w:rtl w:val="0"/>
        </w:rPr>
        <w:t xml:space="preserve">Review the technical and behavioral competency requirements for the role outlined in the Table in Section 2( Left column of the table). This will help you to determine which questions to ask the candidate during the interview.</w:t>
      </w:r>
    </w:p>
    <w:p w:rsidR="00000000" w:rsidDel="00000000" w:rsidP="00000000" w:rsidRDefault="00000000" w:rsidRPr="00000000" w14:paraId="00000007">
      <w:pPr>
        <w:ind w:left="720" w:firstLine="0"/>
        <w:rPr/>
      </w:pPr>
      <w:r w:rsidDel="00000000" w:rsidR="00000000" w:rsidRPr="00000000">
        <w:rPr>
          <w:rtl w:val="0"/>
        </w:rPr>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Use the interview questions provided in Table contained in Section 2 of the template to assess the candidate's technical and behavioral competencies separately. You may ask follow-up questions or clarify any points if needed.</w:t>
      </w:r>
    </w:p>
    <w:p w:rsidR="00000000" w:rsidDel="00000000" w:rsidP="00000000" w:rsidRDefault="00000000" w:rsidRPr="00000000" w14:paraId="00000009">
      <w:pPr>
        <w:ind w:left="1440" w:firstLine="0"/>
        <w:rPr/>
      </w:pPr>
      <w:r w:rsidDel="00000000" w:rsidR="00000000" w:rsidRPr="00000000">
        <w:rPr>
          <w:rtl w:val="0"/>
        </w:rPr>
      </w:r>
    </w:p>
    <w:p w:rsidR="00000000" w:rsidDel="00000000" w:rsidP="00000000" w:rsidRDefault="00000000" w:rsidRPr="00000000" w14:paraId="0000000A">
      <w:pPr>
        <w:numPr>
          <w:ilvl w:val="0"/>
          <w:numId w:val="1"/>
        </w:numPr>
        <w:ind w:left="720" w:hanging="360"/>
      </w:pPr>
      <w:r w:rsidDel="00000000" w:rsidR="00000000" w:rsidRPr="00000000">
        <w:rPr>
          <w:rtl w:val="0"/>
        </w:rPr>
        <w:t xml:space="preserve">Begin with the technical competency questions. These questions should focus on the candidate's technical skills and experience for the role for which they are being interviewed.for which they are being interviewed. Ask the candidate to provide specific examples of how they have used these tools and processes in their previous roles.</w:t>
      </w:r>
    </w:p>
    <w:p w:rsidR="00000000" w:rsidDel="00000000" w:rsidP="00000000" w:rsidRDefault="00000000" w:rsidRPr="00000000" w14:paraId="0000000B">
      <w:pPr>
        <w:ind w:left="720" w:firstLine="0"/>
        <w:rPr/>
      </w:pPr>
      <w:r w:rsidDel="00000000" w:rsidR="00000000" w:rsidRPr="00000000">
        <w:rPr>
          <w:rtl w:val="0"/>
        </w:rPr>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After asking the technical competency questions, move on to the behavioral competency questions. These questions should focus on the candidate's soft skills and personal qualities, such as teamwork, initiative, adaptability, confidentiality, communication, research, and analysis. Ask the candidate to provide specific examples of how they have demonstrated these skills in previous roles.</w:t>
      </w:r>
    </w:p>
    <w:p w:rsidR="00000000" w:rsidDel="00000000" w:rsidP="00000000" w:rsidRDefault="00000000" w:rsidRPr="00000000" w14:paraId="0000000D">
      <w:pPr>
        <w:ind w:left="720" w:firstLine="0"/>
        <w:rPr/>
      </w:pPr>
      <w:r w:rsidDel="00000000" w:rsidR="00000000" w:rsidRPr="00000000">
        <w:rPr>
          <w:rtl w:val="0"/>
        </w:rPr>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Use a mix of open-ended and situational questions to assess the candidate's technical and behavioral competencies. Open-ended questions allow the candidate to provide more detailed answers, while situational questions can help to gauge the candidate's ability to handle specific scenarios.</w:t>
      </w:r>
    </w:p>
    <w:p w:rsidR="00000000" w:rsidDel="00000000" w:rsidP="00000000" w:rsidRDefault="00000000" w:rsidRPr="00000000" w14:paraId="0000000F">
      <w:pPr>
        <w:ind w:left="720" w:firstLine="0"/>
        <w:rPr/>
      </w:pPr>
      <w:r w:rsidDel="00000000" w:rsidR="00000000" w:rsidRPr="00000000">
        <w:rPr>
          <w:rtl w:val="0"/>
        </w:rPr>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Take notes during the interview to record the candidate's responses to each question. This will help you to compare candidates and make an informed hiring decision.</w:t>
      </w:r>
    </w:p>
    <w:p w:rsidR="00000000" w:rsidDel="00000000" w:rsidP="00000000" w:rsidRDefault="00000000" w:rsidRPr="00000000" w14:paraId="00000011">
      <w:pPr>
        <w:ind w:left="720" w:firstLine="0"/>
        <w:rPr/>
      </w:pPr>
      <w:r w:rsidDel="00000000" w:rsidR="00000000" w:rsidRPr="00000000">
        <w:rPr>
          <w:rtl w:val="0"/>
        </w:rPr>
      </w:r>
    </w:p>
    <w:p w:rsidR="00000000" w:rsidDel="00000000" w:rsidP="00000000" w:rsidRDefault="00000000" w:rsidRPr="00000000" w14:paraId="00000012">
      <w:pPr>
        <w:numPr>
          <w:ilvl w:val="0"/>
          <w:numId w:val="1"/>
        </w:numPr>
        <w:ind w:left="720" w:hanging="360"/>
        <w:rPr>
          <w:u w:val="none"/>
        </w:rPr>
      </w:pPr>
      <w:r w:rsidDel="00000000" w:rsidR="00000000" w:rsidRPr="00000000">
        <w:rPr>
          <w:rtl w:val="0"/>
        </w:rPr>
        <w:t xml:space="preserve">At the end of the interview, summarize the candidate's strengths and areas for improvement based on their responses to the technical and behavioral competency questions. This can help to guide your decision-making process and ensure that you hire the most suitable candidate for the role.</w:t>
      </w:r>
    </w:p>
    <w:p w:rsidR="00000000" w:rsidDel="00000000" w:rsidP="00000000" w:rsidRDefault="00000000" w:rsidRPr="00000000" w14:paraId="00000013">
      <w:pPr>
        <w:numPr>
          <w:ilvl w:val="1"/>
          <w:numId w:val="1"/>
        </w:numPr>
        <w:ind w:left="1440" w:hanging="360"/>
        <w:rPr>
          <w:u w:val="none"/>
        </w:rPr>
      </w:pPr>
      <w:r w:rsidDel="00000000" w:rsidR="00000000" w:rsidRPr="00000000">
        <w:rPr>
          <w:rtl w:val="0"/>
        </w:rPr>
      </w:r>
    </w:p>
    <w:p w:rsidR="00000000" w:rsidDel="00000000" w:rsidP="00000000" w:rsidRDefault="00000000" w:rsidRPr="00000000" w14:paraId="00000014">
      <w:pPr>
        <w:numPr>
          <w:ilvl w:val="0"/>
          <w:numId w:val="1"/>
        </w:numPr>
        <w:ind w:left="720" w:hanging="360"/>
        <w:rPr>
          <w:u w:val="none"/>
        </w:rPr>
      </w:pPr>
      <w:r w:rsidDel="00000000" w:rsidR="00000000" w:rsidRPr="00000000">
        <w:rPr>
          <w:rtl w:val="0"/>
        </w:rPr>
        <w:t xml:space="preserve">At the end of the interview, thank the candidate for their time and let them know when they can expect to hear back from you regarding the hiring decision.</w:t>
      </w:r>
    </w:p>
    <w:p w:rsidR="00000000" w:rsidDel="00000000" w:rsidP="00000000" w:rsidRDefault="00000000" w:rsidRPr="00000000" w14:paraId="00000015">
      <w:pPr>
        <w:ind w:left="720" w:firstLine="0"/>
        <w:rPr/>
      </w:pPr>
      <w:r w:rsidDel="00000000" w:rsidR="00000000" w:rsidRPr="00000000">
        <w:rPr>
          <w:rtl w:val="0"/>
        </w:rPr>
      </w:r>
    </w:p>
    <w:p w:rsidR="00000000" w:rsidDel="00000000" w:rsidP="00000000" w:rsidRDefault="00000000" w:rsidRPr="00000000" w14:paraId="00000016">
      <w:pPr>
        <w:pStyle w:val="Heading1"/>
        <w:rPr/>
      </w:pPr>
      <w:bookmarkStart w:colFirst="0" w:colLast="0" w:name="_p60m2533t1n8" w:id="2"/>
      <w:bookmarkEnd w:id="2"/>
      <w:r w:rsidDel="00000000" w:rsidR="00000000" w:rsidRPr="00000000">
        <w:rPr>
          <w:rtl w:val="0"/>
        </w:rPr>
        <w:t xml:space="preserve">Section 2: Interview Questions For Communications Officer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pStyle w:val="Heading2"/>
        <w:rPr/>
      </w:pPr>
      <w:bookmarkStart w:colFirst="0" w:colLast="0" w:name="_jojizqi7k3lt" w:id="3"/>
      <w:bookmarkEnd w:id="3"/>
      <w:r w:rsidDel="00000000" w:rsidR="00000000" w:rsidRPr="00000000">
        <w:rPr>
          <w:rtl w:val="0"/>
        </w:rPr>
        <w:t xml:space="preserve">Interview Questions For Assessing Technical Competencies:</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15"/>
        <w:gridCol w:w="5445"/>
        <w:tblGridChange w:id="0">
          <w:tblGrid>
            <w:gridCol w:w="3915"/>
            <w:gridCol w:w="54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To assess these competency indicators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Ask these questions</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1D">
            <w:pPr>
              <w:numPr>
                <w:ilvl w:val="0"/>
                <w:numId w:val="3"/>
              </w:numPr>
              <w:spacing w:line="240" w:lineRule="auto"/>
              <w:ind w:left="720" w:hanging="360"/>
              <w:rPr>
                <w:u w:val="none"/>
              </w:rPr>
            </w:pPr>
            <w:r w:rsidDel="00000000" w:rsidR="00000000" w:rsidRPr="00000000">
              <w:rPr>
                <w:rtl w:val="0"/>
              </w:rPr>
              <w:t xml:space="preserve">Writes and edits clearly and concisely to convey key messages effectively.</w:t>
            </w:r>
          </w:p>
          <w:p w:rsidR="00000000" w:rsidDel="00000000" w:rsidP="00000000" w:rsidRDefault="00000000" w:rsidRPr="00000000" w14:paraId="0000001E">
            <w:pPr>
              <w:numPr>
                <w:ilvl w:val="0"/>
                <w:numId w:val="3"/>
              </w:numPr>
              <w:spacing w:line="240" w:lineRule="auto"/>
              <w:ind w:left="720" w:hanging="360"/>
              <w:rPr>
                <w:u w:val="none"/>
              </w:rPr>
            </w:pPr>
            <w:r w:rsidDel="00000000" w:rsidR="00000000" w:rsidRPr="00000000">
              <w:rPr>
                <w:rtl w:val="0"/>
              </w:rPr>
              <w:t xml:space="preserve">Manages website and social media platforms to increase engagement and reach.</w:t>
            </w:r>
          </w:p>
          <w:p w:rsidR="00000000" w:rsidDel="00000000" w:rsidP="00000000" w:rsidRDefault="00000000" w:rsidRPr="00000000" w14:paraId="0000001F">
            <w:pPr>
              <w:numPr>
                <w:ilvl w:val="0"/>
                <w:numId w:val="3"/>
              </w:numPr>
              <w:spacing w:line="240" w:lineRule="auto"/>
              <w:ind w:left="720" w:hanging="360"/>
              <w:rPr>
                <w:u w:val="none"/>
              </w:rPr>
            </w:pPr>
            <w:r w:rsidDel="00000000" w:rsidR="00000000" w:rsidRPr="00000000">
              <w:rPr>
                <w:rtl w:val="0"/>
              </w:rPr>
              <w:t xml:space="preserve">Applies best practices in public relations and corporate communications for impactful results.</w:t>
            </w:r>
          </w:p>
          <w:p w:rsidR="00000000" w:rsidDel="00000000" w:rsidP="00000000" w:rsidRDefault="00000000" w:rsidRPr="00000000" w14:paraId="00000020">
            <w:pPr>
              <w:numPr>
                <w:ilvl w:val="0"/>
                <w:numId w:val="3"/>
              </w:numPr>
              <w:spacing w:line="240" w:lineRule="auto"/>
              <w:ind w:left="720" w:hanging="360"/>
              <w:rPr>
                <w:u w:val="none"/>
              </w:rPr>
            </w:pPr>
            <w:r w:rsidDel="00000000" w:rsidR="00000000" w:rsidRPr="00000000">
              <w:rPr>
                <w:rtl w:val="0"/>
              </w:rPr>
              <w:t xml:space="preserve">Utilizes graphic design software to create visually appealing materials for communication.</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21">
            <w:pPr>
              <w:numPr>
                <w:ilvl w:val="0"/>
                <w:numId w:val="3"/>
              </w:numPr>
              <w:spacing w:line="240" w:lineRule="auto"/>
              <w:ind w:left="720" w:hanging="360"/>
              <w:rPr>
                <w:u w:val="none"/>
              </w:rPr>
            </w:pPr>
            <w:r w:rsidDel="00000000" w:rsidR="00000000" w:rsidRPr="00000000">
              <w:rPr>
                <w:rtl w:val="0"/>
              </w:rPr>
              <w:t xml:space="preserve">How do you ensure that your written communications effectively convey key messages to the intended audience?</w:t>
            </w:r>
          </w:p>
          <w:p w:rsidR="00000000" w:rsidDel="00000000" w:rsidP="00000000" w:rsidRDefault="00000000" w:rsidRPr="00000000" w14:paraId="00000022">
            <w:pPr>
              <w:numPr>
                <w:ilvl w:val="0"/>
                <w:numId w:val="3"/>
              </w:numPr>
              <w:spacing w:line="240" w:lineRule="auto"/>
              <w:ind w:left="720" w:hanging="360"/>
              <w:rPr>
                <w:u w:val="none"/>
              </w:rPr>
            </w:pPr>
            <w:r w:rsidDel="00000000" w:rsidR="00000000" w:rsidRPr="00000000">
              <w:rPr>
                <w:rtl w:val="0"/>
              </w:rPr>
              <w:t xml:space="preserve">Can you provide an example of a successful social media campaign you managed and how you measured its impact on engagement and reach?</w:t>
            </w:r>
          </w:p>
          <w:p w:rsidR="00000000" w:rsidDel="00000000" w:rsidP="00000000" w:rsidRDefault="00000000" w:rsidRPr="00000000" w14:paraId="00000023">
            <w:pPr>
              <w:numPr>
                <w:ilvl w:val="0"/>
                <w:numId w:val="3"/>
              </w:numPr>
              <w:spacing w:line="240" w:lineRule="auto"/>
              <w:ind w:left="720" w:hanging="360"/>
              <w:rPr>
                <w:u w:val="none"/>
              </w:rPr>
            </w:pPr>
            <w:r w:rsidDel="00000000" w:rsidR="00000000" w:rsidRPr="00000000">
              <w:rPr>
                <w:rtl w:val="0"/>
              </w:rPr>
              <w:t xml:space="preserve">What are some best practices you apply in public relations and corporate communications to achieve impactful results?</w:t>
            </w:r>
          </w:p>
          <w:p w:rsidR="00000000" w:rsidDel="00000000" w:rsidP="00000000" w:rsidRDefault="00000000" w:rsidRPr="00000000" w14:paraId="00000024">
            <w:pPr>
              <w:numPr>
                <w:ilvl w:val="0"/>
                <w:numId w:val="3"/>
              </w:numPr>
              <w:spacing w:line="240" w:lineRule="auto"/>
              <w:ind w:left="720" w:hanging="360"/>
              <w:rPr>
                <w:u w:val="none"/>
              </w:rPr>
            </w:pPr>
            <w:r w:rsidDel="00000000" w:rsidR="00000000" w:rsidRPr="00000000">
              <w:rPr>
                <w:rtl w:val="0"/>
              </w:rPr>
              <w:t xml:space="preserve">How do you use graphic design software to create visually appealing materials for communication, and what specific skills do you possess in this area?</w:t>
            </w:r>
          </w:p>
          <w:p w:rsidR="00000000" w:rsidDel="00000000" w:rsidP="00000000" w:rsidRDefault="00000000" w:rsidRPr="00000000" w14:paraId="00000025">
            <w:pPr>
              <w:numPr>
                <w:ilvl w:val="0"/>
                <w:numId w:val="3"/>
              </w:numPr>
              <w:spacing w:line="240" w:lineRule="auto"/>
              <w:ind w:left="720" w:hanging="360"/>
              <w:rPr>
                <w:u w:val="none"/>
              </w:rPr>
            </w:pPr>
            <w:r w:rsidDel="00000000" w:rsidR="00000000" w:rsidRPr="00000000">
              <w:rPr>
                <w:rtl w:val="0"/>
              </w:rPr>
              <w:t xml:space="preserve">How do you manage website content and what strategies do you use to ensure it is up-to-date and engaging for visitors?</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7">
            <w:pPr>
              <w:spacing w:after="0" w:before="0" w:line="240" w:lineRule="auto"/>
              <w:ind w:left="0" w:firstLine="0"/>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9">
            <w:pPr>
              <w:spacing w:after="0" w:before="0" w:line="240" w:lineRule="auto"/>
              <w:ind w:left="0" w:firstLine="0"/>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B">
            <w:pPr>
              <w:spacing w:after="0" w:before="0" w:line="240" w:lineRule="auto"/>
              <w:ind w:left="0" w:firstLine="0"/>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D">
            <w:pPr>
              <w:spacing w:after="0" w:before="0" w:line="240" w:lineRule="auto"/>
              <w:ind w:left="0" w:firstLine="0"/>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ind w:left="0" w:firstLine="0"/>
        <w:rPr/>
      </w:pPr>
      <w:r w:rsidDel="00000000" w:rsidR="00000000" w:rsidRPr="00000000">
        <w:rPr>
          <w:rtl w:val="0"/>
        </w:rPr>
      </w:r>
    </w:p>
    <w:p w:rsidR="00000000" w:rsidDel="00000000" w:rsidP="00000000" w:rsidRDefault="00000000" w:rsidRPr="00000000" w14:paraId="00000035">
      <w:pPr>
        <w:pStyle w:val="Heading2"/>
        <w:rPr/>
      </w:pPr>
      <w:bookmarkStart w:colFirst="0" w:colLast="0" w:name="_pqs9f5w5cip6" w:id="4"/>
      <w:bookmarkEnd w:id="4"/>
      <w:r w:rsidDel="00000000" w:rsidR="00000000" w:rsidRPr="00000000">
        <w:rPr>
          <w:rtl w:val="0"/>
        </w:rPr>
        <w:t xml:space="preserve">Interview Questions For Assessing Behavioral Competencies:</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30"/>
        <w:gridCol w:w="5130"/>
        <w:tblGridChange w:id="0">
          <w:tblGrid>
            <w:gridCol w:w="4230"/>
            <w:gridCol w:w="51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jc w:val="center"/>
              <w:rPr>
                <w:b w:val="1"/>
                <w:bCs w:val="1"/>
              </w:rPr>
            </w:pPr>
            <w:r w:rsidDel="00000000" w:rsidR="00000000" w:rsidRPr="00000000">
              <w:rPr>
                <w:b w:val="1"/>
                <w:bCs w:val="1"/>
                <w:rtl w:val="0"/>
              </w:rPr>
              <w:t xml:space="preserve">To assess these competency indicators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jc w:val="center"/>
              <w:rPr>
                <w:b w:val="1"/>
                <w:bCs w:val="1"/>
              </w:rPr>
            </w:pPr>
            <w:r w:rsidDel="00000000" w:rsidR="00000000" w:rsidRPr="00000000">
              <w:rPr>
                <w:b w:val="1"/>
                <w:bCs w:val="1"/>
                <w:rtl w:val="0"/>
              </w:rPr>
              <w:t xml:space="preserve">Ask these questions</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3A">
            <w:pPr>
              <w:numPr>
                <w:ilvl w:val="0"/>
                <w:numId w:val="4"/>
              </w:numPr>
              <w:spacing w:line="240" w:lineRule="auto"/>
              <w:ind w:left="720" w:hanging="360"/>
            </w:pPr>
            <w:r w:rsidDel="00000000" w:rsidR="00000000" w:rsidRPr="00000000">
              <w:rPr>
                <w:rtl w:val="0"/>
              </w:rPr>
              <w:t xml:space="preserve">Pays close attention to details to ensure accuracy and quality in work.</w:t>
            </w:r>
          </w:p>
          <w:p w:rsidR="00000000" w:rsidDel="00000000" w:rsidP="00000000" w:rsidRDefault="00000000" w:rsidRPr="00000000" w14:paraId="0000003B">
            <w:pPr>
              <w:numPr>
                <w:ilvl w:val="0"/>
                <w:numId w:val="4"/>
              </w:numPr>
              <w:spacing w:line="240" w:lineRule="auto"/>
              <w:ind w:left="720" w:hanging="360"/>
            </w:pPr>
            <w:r w:rsidDel="00000000" w:rsidR="00000000" w:rsidRPr="00000000">
              <w:rPr>
                <w:rtl w:val="0"/>
              </w:rPr>
              <w:t xml:space="preserve">Communicates effectively and collaborates with team members to achieve goals.</w:t>
            </w:r>
          </w:p>
          <w:p w:rsidR="00000000" w:rsidDel="00000000" w:rsidP="00000000" w:rsidRDefault="00000000" w:rsidRPr="00000000" w14:paraId="0000003C">
            <w:pPr>
              <w:numPr>
                <w:ilvl w:val="0"/>
                <w:numId w:val="4"/>
              </w:numPr>
              <w:spacing w:line="240" w:lineRule="auto"/>
              <w:ind w:left="720" w:hanging="360"/>
            </w:pPr>
            <w:r w:rsidDel="00000000" w:rsidR="00000000" w:rsidRPr="00000000">
              <w:rPr>
                <w:rtl w:val="0"/>
              </w:rPr>
              <w:t xml:space="preserve">Prioritizes tasks and meets tight deadlines without compromising quality.</w:t>
            </w:r>
          </w:p>
          <w:p w:rsidR="00000000" w:rsidDel="00000000" w:rsidP="00000000" w:rsidRDefault="00000000" w:rsidRPr="00000000" w14:paraId="0000003D">
            <w:pPr>
              <w:numPr>
                <w:ilvl w:val="0"/>
                <w:numId w:val="4"/>
              </w:numPr>
              <w:spacing w:line="240" w:lineRule="auto"/>
              <w:ind w:left="720" w:hanging="360"/>
            </w:pPr>
            <w:r w:rsidDel="00000000" w:rsidR="00000000" w:rsidRPr="00000000">
              <w:rPr>
                <w:rtl w:val="0"/>
              </w:rPr>
              <w:t xml:space="preserve">Solves problems creatively and effectively to overcome obstacles and achieve success.</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3E">
            <w:pPr>
              <w:numPr>
                <w:ilvl w:val="0"/>
                <w:numId w:val="2"/>
              </w:numPr>
              <w:spacing w:line="240" w:lineRule="auto"/>
              <w:ind w:left="720" w:hanging="360"/>
            </w:pPr>
            <w:r w:rsidDel="00000000" w:rsidR="00000000" w:rsidRPr="00000000">
              <w:rPr>
                <w:rtl w:val="0"/>
              </w:rPr>
              <w:t xml:space="preserve">Can you describe a time when your attention to detail ensured accuracy and quality in your work as a Communications Officer?</w:t>
            </w:r>
          </w:p>
          <w:p w:rsidR="00000000" w:rsidDel="00000000" w:rsidP="00000000" w:rsidRDefault="00000000" w:rsidRPr="00000000" w14:paraId="0000003F">
            <w:pPr>
              <w:numPr>
                <w:ilvl w:val="0"/>
                <w:numId w:val="2"/>
              </w:numPr>
              <w:spacing w:line="240" w:lineRule="auto"/>
              <w:ind w:left="720" w:hanging="360"/>
            </w:pPr>
            <w:r w:rsidDel="00000000" w:rsidR="00000000" w:rsidRPr="00000000">
              <w:rPr>
                <w:rtl w:val="0"/>
              </w:rPr>
              <w:t xml:space="preserve">How do you communicate effectively and collaborate with team members to achieve shared goals in your role as a Communications Officer?</w:t>
            </w:r>
          </w:p>
          <w:p w:rsidR="00000000" w:rsidDel="00000000" w:rsidP="00000000" w:rsidRDefault="00000000" w:rsidRPr="00000000" w14:paraId="00000040">
            <w:pPr>
              <w:numPr>
                <w:ilvl w:val="0"/>
                <w:numId w:val="2"/>
              </w:numPr>
              <w:spacing w:line="240" w:lineRule="auto"/>
              <w:ind w:left="720" w:hanging="360"/>
            </w:pPr>
            <w:r w:rsidDel="00000000" w:rsidR="00000000" w:rsidRPr="00000000">
              <w:rPr>
                <w:rtl w:val="0"/>
              </w:rPr>
              <w:t xml:space="preserve">Have you ever had to meet a tight deadline while maintaining high-quality work? Can you describe the situation and how you accomplished this?</w:t>
            </w:r>
          </w:p>
          <w:p w:rsidR="00000000" w:rsidDel="00000000" w:rsidP="00000000" w:rsidRDefault="00000000" w:rsidRPr="00000000" w14:paraId="00000041">
            <w:pPr>
              <w:numPr>
                <w:ilvl w:val="0"/>
                <w:numId w:val="2"/>
              </w:numPr>
              <w:spacing w:line="240" w:lineRule="auto"/>
              <w:ind w:left="720" w:hanging="360"/>
            </w:pPr>
            <w:r w:rsidDel="00000000" w:rsidR="00000000" w:rsidRPr="00000000">
              <w:rPr>
                <w:rtl w:val="0"/>
              </w:rPr>
              <w:t xml:space="preserve">Can you give an example of how you solved a problem creatively and effectively to overcome obstacles in a communications project?</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3">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5">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7">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9">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pPr>
            <w:r w:rsidDel="00000000" w:rsidR="00000000" w:rsidRPr="00000000">
              <w:rPr>
                <w:rtl w:val="0"/>
              </w:rPr>
            </w:r>
          </w:p>
        </w:tc>
      </w:tr>
    </w:tbl>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ind w:left="720" w:firstLine="0"/>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