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142DC0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142DC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142DC0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42DC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142DC0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142DC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9033E0" w:rsidRDefault="008E4FB1" w:rsidP="00AF6A24"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AF6A24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Sir </w:t>
            </w:r>
            <w:r w:rsidR="00AF6A24" w:rsidRPr="00AF6A24">
              <w:rPr>
                <w:rFonts w:asciiTheme="majorHAnsi" w:hAnsiTheme="majorHAnsi" w:cs="Times New Roman"/>
                <w:b/>
                <w:sz w:val="20"/>
                <w:szCs w:val="20"/>
              </w:rPr>
              <w:t>BIENVINIDO C. CRUZ JR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42DC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1F29A5" w:rsidRDefault="001F29A5" w:rsidP="000A3D7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F29A5">
              <w:rPr>
                <w:rFonts w:asciiTheme="majorHAnsi" w:hAnsiTheme="majorHAnsi" w:cs="Times New Roman"/>
                <w:b/>
                <w:sz w:val="20"/>
                <w:szCs w:val="20"/>
              </w:rPr>
              <w:t>MATHEMATICS</w:t>
            </w:r>
          </w:p>
        </w:tc>
      </w:tr>
      <w:tr w:rsidR="006444B4" w:rsidTr="00142DC0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142DC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CB3BF0" w:rsidP="001F29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B3BF0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12 – 16, 2022 </w:t>
            </w:r>
            <w:bookmarkStart w:id="0" w:name="_GoBack"/>
            <w:bookmarkEnd w:id="0"/>
            <w:r w:rsidR="001F29A5">
              <w:rPr>
                <w:rFonts w:asciiTheme="majorHAnsi" w:hAnsiTheme="majorHAnsi"/>
                <w:b/>
                <w:sz w:val="20"/>
                <w:szCs w:val="20"/>
              </w:rPr>
              <w:t>(WEEK 6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42DC0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1F26EF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1F26EF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33AF7" w:rsidRDefault="00A33AF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jc w:val="center"/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069"/>
        <w:gridCol w:w="2610"/>
        <w:gridCol w:w="2970"/>
        <w:gridCol w:w="3060"/>
        <w:gridCol w:w="2880"/>
        <w:gridCol w:w="2889"/>
      </w:tblGrid>
      <w:tr w:rsidR="00142DC0" w:rsidRPr="00142DC0" w:rsidTr="00142DC0">
        <w:trPr>
          <w:jc w:val="center"/>
        </w:trPr>
        <w:tc>
          <w:tcPr>
            <w:tcW w:w="3069" w:type="dxa"/>
            <w:shd w:val="clear" w:color="auto" w:fill="6B7A8F"/>
            <w:vAlign w:val="center"/>
          </w:tcPr>
          <w:p w:rsidR="00397A56" w:rsidRPr="00142DC0" w:rsidRDefault="00397A56" w:rsidP="0090785B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6B7A8F"/>
          </w:tcPr>
          <w:p w:rsidR="00397A56" w:rsidRPr="00142DC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970" w:type="dxa"/>
            <w:shd w:val="clear" w:color="auto" w:fill="6B7A8F"/>
          </w:tcPr>
          <w:p w:rsidR="00397A56" w:rsidRPr="00142DC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3060" w:type="dxa"/>
            <w:shd w:val="clear" w:color="auto" w:fill="6B7A8F"/>
          </w:tcPr>
          <w:p w:rsidR="00397A56" w:rsidRPr="00142DC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880" w:type="dxa"/>
            <w:shd w:val="clear" w:color="auto" w:fill="6B7A8F"/>
          </w:tcPr>
          <w:p w:rsidR="00397A56" w:rsidRPr="00142DC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889" w:type="dxa"/>
            <w:shd w:val="clear" w:color="auto" w:fill="6B7A8F"/>
          </w:tcPr>
          <w:p w:rsidR="00397A56" w:rsidRPr="00142DC0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42DC0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</w:tbl>
    <w:tbl>
      <w:tblPr>
        <w:tblStyle w:val="TableGrid11"/>
        <w:tblW w:w="17478" w:type="dxa"/>
        <w:tblLook w:val="04A0" w:firstRow="1" w:lastRow="0" w:firstColumn="1" w:lastColumn="0" w:noHBand="0" w:noVBand="1"/>
      </w:tblPr>
      <w:tblGrid>
        <w:gridCol w:w="3078"/>
        <w:gridCol w:w="2610"/>
        <w:gridCol w:w="2970"/>
        <w:gridCol w:w="3060"/>
        <w:gridCol w:w="2880"/>
        <w:gridCol w:w="2880"/>
      </w:tblGrid>
      <w:tr w:rsidR="001F29A5" w:rsidRPr="001F29A5" w:rsidTr="00142DC0">
        <w:tc>
          <w:tcPr>
            <w:tcW w:w="3078" w:type="dxa"/>
            <w:shd w:val="clear" w:color="auto" w:fill="E7E9ED"/>
            <w:vAlign w:val="center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b/>
                <w:sz w:val="20"/>
                <w:szCs w:val="20"/>
              </w:rPr>
              <w:t>I. OBJECTIVES</w:t>
            </w:r>
          </w:p>
        </w:tc>
        <w:tc>
          <w:tcPr>
            <w:tcW w:w="14400" w:type="dxa"/>
            <w:gridSpan w:val="5"/>
            <w:shd w:val="clear" w:color="auto" w:fill="E7E9ED"/>
          </w:tcPr>
          <w:p w:rsidR="001F29A5" w:rsidRPr="001F29A5" w:rsidRDefault="001F29A5" w:rsidP="001700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A. Content Standard</w:t>
            </w:r>
          </w:p>
        </w:tc>
        <w:tc>
          <w:tcPr>
            <w:tcW w:w="14400" w:type="dxa"/>
            <w:gridSpan w:val="5"/>
            <w:shd w:val="clear" w:color="auto" w:fill="auto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1. Demonstrates understanding of factors and multiples and addition and subtraction of fractions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2. Demonstrates understanding of improper fractions and mixed numbers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B. Performance Standard</w:t>
            </w:r>
          </w:p>
        </w:tc>
        <w:tc>
          <w:tcPr>
            <w:tcW w:w="14400" w:type="dxa"/>
            <w:gridSpan w:val="5"/>
            <w:shd w:val="clear" w:color="auto" w:fill="auto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1. Is able to apply knowledge of factors and multiples, and addition and subtraction of fractions in mathematical problems and real-life situations.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2. is able to recognize and represent improper fractions and mixed numbers in various forms and contexts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C. Learning Competencies/Objectives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Write the LC code for each.</w:t>
            </w:r>
          </w:p>
        </w:tc>
        <w:tc>
          <w:tcPr>
            <w:tcW w:w="2610" w:type="dxa"/>
            <w:shd w:val="clear" w:color="auto" w:fill="auto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Visualize the subtraction of a fraction from whole number.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Subtract fractions from whole numbers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Visualize addition  of dissimilar fractions</w:t>
            </w:r>
          </w:p>
        </w:tc>
        <w:tc>
          <w:tcPr>
            <w:tcW w:w="3060" w:type="dxa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Visualize subtraction of dissimilar fractions</w:t>
            </w:r>
          </w:p>
        </w:tc>
        <w:tc>
          <w:tcPr>
            <w:tcW w:w="2880" w:type="dxa"/>
            <w:shd w:val="clear" w:color="auto" w:fill="auto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Perform addition of dissimilar fractions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Perform subtraction of dissimilar fractions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c>
          <w:tcPr>
            <w:tcW w:w="3078" w:type="dxa"/>
            <w:shd w:val="clear" w:color="auto" w:fill="E7E9ED"/>
            <w:vAlign w:val="center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b/>
                <w:sz w:val="20"/>
                <w:szCs w:val="20"/>
              </w:rPr>
              <w:t>II. CONTENT</w:t>
            </w:r>
          </w:p>
        </w:tc>
        <w:tc>
          <w:tcPr>
            <w:tcW w:w="11520" w:type="dxa"/>
            <w:gridSpan w:val="4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III. LEARNING RESOURCES</w:t>
            </w:r>
          </w:p>
        </w:tc>
        <w:tc>
          <w:tcPr>
            <w:tcW w:w="11520" w:type="dxa"/>
            <w:gridSpan w:val="4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A. References</w:t>
            </w:r>
          </w:p>
        </w:tc>
        <w:tc>
          <w:tcPr>
            <w:tcW w:w="2610" w:type="dxa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    1. Teacher’s Guide pages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Pp 150-153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TG PP. 154-156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TG PP. 154-156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TG PP. 157-159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TG PP. 157-159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    2. Learner’s Material pages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Pp 118-120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Learner’s Materials p. 121-123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Learner’s Materials p. 121-123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Learner’s Materials p. 124-126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Learner’s Materials p. 124-126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    3. Textbook pages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    4. Additional Material from Learning Resource (LR) Portal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rPr>
          <w:trHeight w:val="530"/>
        </w:trPr>
        <w:tc>
          <w:tcPr>
            <w:tcW w:w="3078" w:type="dxa"/>
            <w:shd w:val="clear" w:color="auto" w:fill="E7E9ED"/>
          </w:tcPr>
          <w:p w:rsidR="001F29A5" w:rsidRPr="001F29A5" w:rsidRDefault="001F29A5" w:rsidP="001F29A5">
            <w:pPr>
              <w:numPr>
                <w:ilvl w:val="0"/>
                <w:numId w:val="20"/>
              </w:numPr>
              <w:spacing w:after="100" w:afterAutospacing="1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eastAsia="Times New Roman" w:hAnsiTheme="minorHAnsi" w:cstheme="minorHAnsi"/>
                <w:sz w:val="20"/>
                <w:szCs w:val="20"/>
              </w:rPr>
              <w:t>Other Learning Resources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Charts, flashcards 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Fraction chart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Fraction chart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Activity cards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Activity cards</w:t>
            </w:r>
          </w:p>
        </w:tc>
      </w:tr>
      <w:tr w:rsidR="001F29A5" w:rsidRPr="001F29A5" w:rsidTr="00142DC0">
        <w:trPr>
          <w:trHeight w:val="255"/>
        </w:trPr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IV. PROCEDURES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A. Reviewing previous lesson or presenting the new lesson.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Review on renaming a whole number as a fraction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Review on finding the least common multiple of two numbers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Review on finding the least common multiple of two numbers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Review on finding the LCM or LCD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Review on finding the LCM or LCD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B. Establishing a purpose for the lesson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Talk about friendship and neighbors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Song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Games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Song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Song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C. Presenting Examples/ instances of the new lesson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Present the problem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Ervin bought 1 meter of plastic cover for his notebook.  He shared his plastic cover with his classmate and only ¼ meter was left with him what part of the plastic cover did Ervin share?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Anton shared 4/10 meter and 3/5 meter of bamboo with his friends for their projects. How many meters of bamboo did Anton share in all?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Present the problem to the class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Sheryl has 7/8 </w:t>
            </w:r>
            <w:proofErr w:type="spellStart"/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bibingka</w:t>
            </w:r>
            <w:proofErr w:type="spellEnd"/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she shared ¼ with her classmate What part of </w:t>
            </w:r>
            <w:proofErr w:type="spellStart"/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bibingka</w:t>
            </w:r>
            <w:proofErr w:type="spellEnd"/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was left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Present the problem  to the class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Alice shared ¼ slice of a cake to her friends. Her sister shared 3/8 slice of cake to her friends. How many slices of cake did they share altogether? Who shared more cake? 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Present this situation to the class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Alice shared 1/3 slice of a cake to her friends. Her sister shared 3/6 slice of cake to her friends. How many slices of cake did they share altogether? Who shared more cake? By How much?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D. Discussing new concepts and practicing new skills #1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Discuss the presentation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Explore and Discover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118-120LM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Discuss the presentation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Explore and Discover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121 LM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Discuss the presentation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Explore and Discover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121 LM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Discuss the Performing the Activities.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Study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Explore and Discover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on LM p 124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Discuss the Performing the Activities.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Study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Explore and Discover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on LM p 124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E. Discussing new concepts and practicing new skills #2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Ask the pupils to do exercises under Do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Get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118  LM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Ask the pupils to do exercises under Do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Get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122 LM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Ask the pupils to do exercises under Do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Get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122 LM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Ask the pupils to do exercises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Get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126  LM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Ask the pupils to do exercises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Get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126  LM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F. Developing mastery 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(Leads to Formative Assessment 3)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For further Practice, ask the pupils to work exercises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Keep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on LM p.83Solve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Keep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119-20 LM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For further Practice, ask the pupils to work exercises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Keep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on LM p.83Solve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Keep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123 LM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For further Practice, ask the pupils to work exercises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Keep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on LM p.83Solve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Keep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pp 123 LM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For further Practice, ask the pupils to work exercises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Keep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on LM p.126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For further Practice, ask the pupils to work exercises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Keep Moving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on LM p.126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G. Finding practical applications of concepts and skills in daily living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For more exercises, ask the pupils to A &amp; B under Do Apply Your Sills p 120 LM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For more exercises, ask the pupils to A &amp; B under Do Apply Your Sills p 123 LM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For more exercises, ask the pupils to A &amp; B under Do Apply Your Sills p 123 LM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For more exercises, ask the pupils to A &amp; B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Do Apply Your Skills 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on p. 126 of LM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For more exercises, ask the pupils to A &amp; B under </w:t>
            </w:r>
            <w:r w:rsidRPr="001F29A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Do Apply Your Skills </w:t>
            </w: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on p. 126 of LM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H. Making generalizations and abstractions about the lesson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Guide the pupils to generalize as follows: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How do we visualize subtraction of fraction from whole number?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Lead the pupils to generalize as follows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How do we visualize addition of dissimilar fractions?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Lead the pupils to generalize as follows</w:t>
            </w:r>
          </w:p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How do we visualize subtraction of dissimilar fractions?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Guide  the pupils to generalize the following: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How do you </w:t>
            </w:r>
            <w:proofErr w:type="gramStart"/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add  dissimilar</w:t>
            </w:r>
            <w:proofErr w:type="gramEnd"/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fractions?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Lead the pupils to generalize the following:</w:t>
            </w:r>
          </w:p>
          <w:p w:rsid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How do we subtract dissimilar fractions?</w:t>
            </w:r>
          </w:p>
          <w:p w:rsidR="008D5C15" w:rsidRPr="001F29A5" w:rsidRDefault="008D5C1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I. Evaluating learning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Draw regions or a number line to find the answer</w:t>
            </w:r>
          </w:p>
          <w:p w:rsidR="001F29A5" w:rsidRPr="001F29A5" w:rsidRDefault="001F29A5" w:rsidP="001F29A5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1 – 2/3</w:t>
            </w:r>
          </w:p>
          <w:p w:rsidR="001F29A5" w:rsidRPr="001F29A5" w:rsidRDefault="001F29A5" w:rsidP="001F29A5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 – 1/5</w:t>
            </w:r>
          </w:p>
          <w:p w:rsidR="001F29A5" w:rsidRPr="001F29A5" w:rsidRDefault="001F29A5" w:rsidP="001F29A5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3 – 5/6</w:t>
            </w:r>
          </w:p>
          <w:p w:rsidR="001F29A5" w:rsidRPr="001F29A5" w:rsidRDefault="001F29A5" w:rsidP="001F29A5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 – 3/10</w:t>
            </w:r>
          </w:p>
          <w:p w:rsidR="001F29A5" w:rsidRPr="001F29A5" w:rsidRDefault="001F29A5" w:rsidP="001F29A5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4 – ¼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Ask the pupils to solve the following by drawing regions </w:t>
            </w:r>
          </w:p>
          <w:p w:rsidR="001F29A5" w:rsidRPr="001F29A5" w:rsidRDefault="001F29A5" w:rsidP="001F29A5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4/5 + ½</w:t>
            </w:r>
          </w:p>
          <w:p w:rsidR="001F29A5" w:rsidRPr="001F29A5" w:rsidRDefault="001F29A5" w:rsidP="001F29A5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¾ + 5/8</w:t>
            </w:r>
          </w:p>
          <w:p w:rsidR="001F29A5" w:rsidRPr="001F29A5" w:rsidRDefault="001F29A5" w:rsidP="001F29A5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2/3 + 1/6</w:t>
            </w:r>
          </w:p>
          <w:p w:rsidR="001F29A5" w:rsidRPr="001F29A5" w:rsidRDefault="001F29A5" w:rsidP="001F29A5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3/5+ 1/3</w:t>
            </w:r>
          </w:p>
          <w:p w:rsidR="001F29A5" w:rsidRPr="001F29A5" w:rsidRDefault="001F29A5" w:rsidP="001F29A5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5/8 + 1/4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Subtract the following</w:t>
            </w:r>
          </w:p>
          <w:p w:rsidR="001F29A5" w:rsidRPr="001F29A5" w:rsidRDefault="001F29A5" w:rsidP="001F29A5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2/4 – ½</w:t>
            </w:r>
          </w:p>
          <w:p w:rsidR="001F29A5" w:rsidRPr="001F29A5" w:rsidRDefault="001F29A5" w:rsidP="001F29A5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5/9 – 1/3 </w:t>
            </w:r>
          </w:p>
          <w:p w:rsidR="001F29A5" w:rsidRPr="001F29A5" w:rsidRDefault="001F29A5" w:rsidP="001F29A5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¾ - ½ </w:t>
            </w:r>
          </w:p>
          <w:p w:rsidR="001F29A5" w:rsidRPr="001F29A5" w:rsidRDefault="001F29A5" w:rsidP="001F29A5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 xml:space="preserve">4/5 – 1/3 </w:t>
            </w:r>
          </w:p>
          <w:p w:rsidR="001F29A5" w:rsidRPr="001F29A5" w:rsidRDefault="001F29A5" w:rsidP="001F29A5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5/8 – 1/3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Add the ff.:</w:t>
            </w:r>
          </w:p>
          <w:p w:rsidR="001F29A5" w:rsidRPr="001F29A5" w:rsidRDefault="001F29A5" w:rsidP="001F29A5">
            <w:pPr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¾ + ½</w:t>
            </w:r>
          </w:p>
          <w:p w:rsidR="001F29A5" w:rsidRPr="001F29A5" w:rsidRDefault="001F29A5" w:rsidP="001F29A5">
            <w:pPr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2/6 + 1/3</w:t>
            </w:r>
          </w:p>
          <w:p w:rsidR="001F29A5" w:rsidRPr="001F29A5" w:rsidRDefault="001F29A5" w:rsidP="001F29A5">
            <w:pPr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4/5 + ¼</w:t>
            </w:r>
          </w:p>
          <w:p w:rsidR="001F29A5" w:rsidRPr="001F29A5" w:rsidRDefault="001F29A5" w:rsidP="001F29A5">
            <w:pPr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1/3 + 2/5</w:t>
            </w:r>
          </w:p>
          <w:p w:rsidR="001F29A5" w:rsidRPr="001F29A5" w:rsidRDefault="001F29A5" w:rsidP="001F29A5">
            <w:pPr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6/9 + 2/3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Subtract the ff.: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1)4/5 – ½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2) ¾ - ½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3) 5/8 – 1/3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4) 10/20 – ½</w:t>
            </w:r>
          </w:p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5) 3/10 – 1/4</w:t>
            </w:r>
          </w:p>
        </w:tc>
      </w:tr>
      <w:tr w:rsidR="001F29A5" w:rsidRPr="001F29A5" w:rsidTr="00142DC0">
        <w:tc>
          <w:tcPr>
            <w:tcW w:w="3078" w:type="dxa"/>
            <w:shd w:val="clear" w:color="auto" w:fill="E7E9ED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J. Additional activities for application or remediation</w:t>
            </w:r>
          </w:p>
        </w:tc>
        <w:tc>
          <w:tcPr>
            <w:tcW w:w="261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Draw regions to find the answer</w:t>
            </w:r>
          </w:p>
          <w:p w:rsidR="001F29A5" w:rsidRPr="001F29A5" w:rsidRDefault="001F29A5" w:rsidP="001F29A5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2- 3/5</w:t>
            </w:r>
          </w:p>
          <w:p w:rsidR="001F29A5" w:rsidRPr="001F29A5" w:rsidRDefault="001F29A5" w:rsidP="001F29A5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6 – 3/7</w:t>
            </w:r>
          </w:p>
          <w:p w:rsidR="001F29A5" w:rsidRPr="001F29A5" w:rsidRDefault="001F29A5" w:rsidP="001F29A5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3 – 5/8</w:t>
            </w:r>
          </w:p>
        </w:tc>
        <w:tc>
          <w:tcPr>
            <w:tcW w:w="297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Ask the pupils to solve the following by drawing regions</w:t>
            </w:r>
          </w:p>
          <w:p w:rsidR="001F29A5" w:rsidRPr="001F29A5" w:rsidRDefault="001F29A5" w:rsidP="001F29A5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¾ + ½</w:t>
            </w:r>
          </w:p>
          <w:p w:rsidR="001F29A5" w:rsidRPr="001F29A5" w:rsidRDefault="001F29A5" w:rsidP="001F29A5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2/5 + 3/4</w:t>
            </w:r>
          </w:p>
        </w:tc>
        <w:tc>
          <w:tcPr>
            <w:tcW w:w="3060" w:type="dxa"/>
          </w:tcPr>
          <w:p w:rsidR="001F29A5" w:rsidRPr="001F29A5" w:rsidRDefault="001F29A5" w:rsidP="00170079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Find the difference:</w:t>
            </w:r>
          </w:p>
          <w:p w:rsidR="001F29A5" w:rsidRPr="001F29A5" w:rsidRDefault="001F29A5" w:rsidP="001F29A5">
            <w:pPr>
              <w:numPr>
                <w:ilvl w:val="0"/>
                <w:numId w:val="26"/>
              </w:numPr>
              <w:spacing w:after="100" w:afterAutospacing="1" w:line="259" w:lineRule="auto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8/9 – 1/3 </w:t>
            </w:r>
          </w:p>
          <w:p w:rsidR="001F29A5" w:rsidRPr="001F29A5" w:rsidRDefault="001F29A5" w:rsidP="001F29A5">
            <w:pPr>
              <w:numPr>
                <w:ilvl w:val="0"/>
                <w:numId w:val="26"/>
              </w:numPr>
              <w:spacing w:after="100" w:afterAutospacing="1" w:line="259" w:lineRule="auto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eastAsia="Times New Roman" w:hAnsiTheme="minorHAnsi" w:cstheme="minorHAnsi"/>
                <w:sz w:val="20"/>
                <w:szCs w:val="20"/>
              </w:rPr>
              <w:t>6/9 – 1/5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Find the sum:</w:t>
            </w:r>
          </w:p>
          <w:p w:rsidR="001F29A5" w:rsidRPr="001F29A5" w:rsidRDefault="001F29A5" w:rsidP="001F29A5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¾ + 2/3</w:t>
            </w:r>
          </w:p>
          <w:p w:rsidR="001F29A5" w:rsidRPr="001F29A5" w:rsidRDefault="001F29A5" w:rsidP="001F29A5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5/9 + 2/3</w:t>
            </w:r>
          </w:p>
        </w:tc>
        <w:tc>
          <w:tcPr>
            <w:tcW w:w="2880" w:type="dxa"/>
          </w:tcPr>
          <w:p w:rsidR="001F29A5" w:rsidRPr="001F29A5" w:rsidRDefault="001F29A5" w:rsidP="001700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Find the difference</w:t>
            </w:r>
          </w:p>
          <w:p w:rsidR="001F29A5" w:rsidRPr="001F29A5" w:rsidRDefault="001F29A5" w:rsidP="001F29A5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4/7 – 3/ 21</w:t>
            </w:r>
          </w:p>
          <w:p w:rsidR="001F29A5" w:rsidRPr="001F29A5" w:rsidRDefault="001F29A5" w:rsidP="001F29A5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F29A5">
              <w:rPr>
                <w:rFonts w:asciiTheme="minorHAnsi" w:hAnsiTheme="minorHAnsi" w:cstheme="minorHAnsi"/>
                <w:sz w:val="20"/>
                <w:szCs w:val="20"/>
              </w:rPr>
              <w:t>3/9 – 15/18</w:t>
            </w:r>
          </w:p>
        </w:tc>
      </w:tr>
    </w:tbl>
    <w:tbl>
      <w:tblPr>
        <w:tblpPr w:leftFromText="180" w:rightFromText="180" w:vertAnchor="text" w:horzAnchor="margin" w:tblpY="1"/>
        <w:tblW w:w="17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9"/>
        <w:gridCol w:w="3059"/>
        <w:gridCol w:w="2700"/>
        <w:gridCol w:w="2880"/>
        <w:gridCol w:w="3056"/>
        <w:gridCol w:w="2925"/>
        <w:gridCol w:w="2839"/>
      </w:tblGrid>
      <w:tr w:rsidR="001F29A5" w:rsidRPr="00C27A59" w:rsidTr="00170079">
        <w:trPr>
          <w:trHeight w:val="144"/>
        </w:trPr>
        <w:tc>
          <w:tcPr>
            <w:tcW w:w="3078" w:type="dxa"/>
            <w:gridSpan w:val="2"/>
            <w:shd w:val="clear" w:color="auto" w:fill="FFFFFF" w:themeFill="background1"/>
          </w:tcPr>
          <w:p w:rsidR="001F29A5" w:rsidRPr="00C27A59" w:rsidRDefault="001F29A5" w:rsidP="00170079">
            <w:pPr>
              <w:spacing w:after="200" w:line="276" w:lineRule="auto"/>
              <w:contextualSpacing/>
              <w:rPr>
                <w:rFonts w:eastAsia="Calibri" w:cs="Arial"/>
                <w:b/>
                <w:sz w:val="16"/>
                <w:szCs w:val="16"/>
                <w:lang w:val="en-PH"/>
              </w:rPr>
            </w:pPr>
            <w:r w:rsidRPr="00C27A59">
              <w:rPr>
                <w:rFonts w:eastAsia="Calibri" w:cs="Arial"/>
                <w:b/>
                <w:sz w:val="16"/>
                <w:szCs w:val="16"/>
                <w:lang w:val="en-PH"/>
              </w:rPr>
              <w:t>V.REMARKS</w:t>
            </w:r>
          </w:p>
        </w:tc>
        <w:tc>
          <w:tcPr>
            <w:tcW w:w="2700" w:type="dxa"/>
            <w:shd w:val="clear" w:color="auto" w:fill="FFFFFF" w:themeFill="background1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:rsidR="001F29A5" w:rsidRPr="00C27A59" w:rsidRDefault="001F29A5" w:rsidP="00170079">
            <w:pPr>
              <w:widowControl w:val="0"/>
              <w:spacing w:before="2"/>
              <w:ind w:left="70"/>
              <w:rPr>
                <w:rFonts w:eastAsia="Gill Sans MT" w:cs="Arial"/>
                <w:sz w:val="16"/>
                <w:szCs w:val="16"/>
              </w:rPr>
            </w:pPr>
          </w:p>
        </w:tc>
        <w:tc>
          <w:tcPr>
            <w:tcW w:w="3056" w:type="dxa"/>
            <w:shd w:val="clear" w:color="auto" w:fill="FFFFFF" w:themeFill="background1"/>
          </w:tcPr>
          <w:p w:rsidR="001F29A5" w:rsidRPr="00C27A59" w:rsidRDefault="001F29A5" w:rsidP="00170079">
            <w:pPr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2925" w:type="dxa"/>
            <w:shd w:val="clear" w:color="auto" w:fill="FFFFFF" w:themeFill="background1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839" w:type="dxa"/>
            <w:shd w:val="clear" w:color="auto" w:fill="FFFFFF" w:themeFill="background1"/>
          </w:tcPr>
          <w:p w:rsidR="001F29A5" w:rsidRPr="00C27A59" w:rsidRDefault="001F29A5" w:rsidP="00170079">
            <w:pPr>
              <w:rPr>
                <w:rFonts w:eastAsia="Times New Roman" w:cs="Arial"/>
                <w:b/>
                <w:sz w:val="16"/>
                <w:szCs w:val="16"/>
              </w:rPr>
            </w:pPr>
          </w:p>
        </w:tc>
      </w:tr>
      <w:tr w:rsidR="001F29A5" w:rsidRPr="00C27A59" w:rsidTr="00170079">
        <w:trPr>
          <w:gridBefore w:val="1"/>
          <w:wBefore w:w="19" w:type="dxa"/>
        </w:trPr>
        <w:tc>
          <w:tcPr>
            <w:tcW w:w="3059" w:type="dxa"/>
            <w:shd w:val="clear" w:color="auto" w:fill="FFFFFF" w:themeFill="background1"/>
          </w:tcPr>
          <w:p w:rsidR="001F29A5" w:rsidRPr="00C27A59" w:rsidRDefault="001F29A5" w:rsidP="00170079">
            <w:pPr>
              <w:spacing w:after="200" w:line="276" w:lineRule="auto"/>
              <w:contextualSpacing/>
              <w:rPr>
                <w:rFonts w:eastAsia="Calibri" w:cs="Arial"/>
                <w:b/>
                <w:sz w:val="16"/>
                <w:szCs w:val="16"/>
                <w:lang w:val="en-PH"/>
              </w:rPr>
            </w:pPr>
            <w:r w:rsidRPr="00C27A59">
              <w:rPr>
                <w:rFonts w:eastAsia="Calibri" w:cs="Arial"/>
                <w:b/>
                <w:sz w:val="16"/>
                <w:szCs w:val="16"/>
                <w:lang w:val="en-PH"/>
              </w:rPr>
              <w:t>VI.REFLECTION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:rsidR="001F29A5" w:rsidRPr="00C27A59" w:rsidRDefault="001F29A5" w:rsidP="00170079">
            <w:pPr>
              <w:widowControl w:val="0"/>
              <w:spacing w:before="2" w:line="264" w:lineRule="auto"/>
              <w:ind w:left="70" w:right="228"/>
              <w:rPr>
                <w:rFonts w:eastAsia="Gill Sans MT" w:cs="Arial"/>
                <w:sz w:val="16"/>
                <w:szCs w:val="16"/>
              </w:rPr>
            </w:pPr>
          </w:p>
        </w:tc>
        <w:tc>
          <w:tcPr>
            <w:tcW w:w="3056" w:type="dxa"/>
            <w:shd w:val="clear" w:color="auto" w:fill="FFFFFF" w:themeFill="background1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925" w:type="dxa"/>
            <w:shd w:val="clear" w:color="auto" w:fill="FFFFFF" w:themeFill="background1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839" w:type="dxa"/>
            <w:shd w:val="clear" w:color="auto" w:fill="FFFFFF" w:themeFill="background1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1F29A5" w:rsidRPr="00C27A59" w:rsidTr="00170079">
        <w:trPr>
          <w:trHeight w:val="413"/>
        </w:trPr>
        <w:tc>
          <w:tcPr>
            <w:tcW w:w="3078" w:type="dxa"/>
            <w:gridSpan w:val="2"/>
            <w:shd w:val="clear" w:color="auto" w:fill="FFFFFF" w:themeFill="background1"/>
          </w:tcPr>
          <w:p w:rsidR="001F29A5" w:rsidRPr="00C27A59" w:rsidRDefault="001F29A5" w:rsidP="00170079">
            <w:pPr>
              <w:contextualSpacing/>
              <w:rPr>
                <w:rFonts w:eastAsia="Calibri" w:cs="Arial"/>
                <w:sz w:val="16"/>
                <w:szCs w:val="16"/>
                <w:lang w:val="en-PH"/>
              </w:rPr>
            </w:pPr>
            <w:r w:rsidRPr="00C27A59">
              <w:rPr>
                <w:rFonts w:eastAsia="Calibri" w:cs="Arial"/>
                <w:sz w:val="16"/>
                <w:szCs w:val="16"/>
                <w:lang w:val="en-PH"/>
              </w:rPr>
              <w:t>A..No. of learners who earned 80% in the evaluation</w:t>
            </w:r>
          </w:p>
        </w:tc>
        <w:tc>
          <w:tcPr>
            <w:tcW w:w="2700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3495"/>
              </w:tabs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earned 80% above</w:t>
            </w:r>
          </w:p>
        </w:tc>
        <w:tc>
          <w:tcPr>
            <w:tcW w:w="2880" w:type="dxa"/>
            <w:shd w:val="clear" w:color="auto" w:fill="auto"/>
          </w:tcPr>
          <w:p w:rsidR="001F29A5" w:rsidRPr="00C27A59" w:rsidRDefault="001F29A5" w:rsidP="00170079">
            <w:pPr>
              <w:widowControl w:val="0"/>
              <w:spacing w:before="142"/>
              <w:ind w:left="70"/>
              <w:rPr>
                <w:rFonts w:eastAsia="Gill Sans MT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earned 80% above</w:t>
            </w:r>
          </w:p>
        </w:tc>
        <w:tc>
          <w:tcPr>
            <w:tcW w:w="3056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3495"/>
              </w:tabs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earned 80% above</w:t>
            </w:r>
          </w:p>
        </w:tc>
        <w:tc>
          <w:tcPr>
            <w:tcW w:w="2925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3495"/>
              </w:tabs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earned 80% above</w:t>
            </w:r>
          </w:p>
        </w:tc>
        <w:tc>
          <w:tcPr>
            <w:tcW w:w="2839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3495"/>
              </w:tabs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earned 80% above</w:t>
            </w:r>
          </w:p>
        </w:tc>
      </w:tr>
      <w:tr w:rsidR="001F29A5" w:rsidRPr="00C27A59" w:rsidTr="00170079">
        <w:tc>
          <w:tcPr>
            <w:tcW w:w="3078" w:type="dxa"/>
            <w:gridSpan w:val="2"/>
            <w:shd w:val="clear" w:color="auto" w:fill="FFFFFF" w:themeFill="background1"/>
          </w:tcPr>
          <w:p w:rsidR="001F29A5" w:rsidRPr="00C27A59" w:rsidRDefault="001F29A5" w:rsidP="00170079">
            <w:pPr>
              <w:contextualSpacing/>
              <w:rPr>
                <w:rFonts w:eastAsia="Calibri" w:cs="Arial"/>
                <w:sz w:val="16"/>
                <w:szCs w:val="16"/>
                <w:lang w:val="en-PH"/>
              </w:rPr>
            </w:pPr>
            <w:r w:rsidRPr="00C27A59">
              <w:rPr>
                <w:rFonts w:eastAsia="Calibri" w:cs="Arial"/>
                <w:sz w:val="16"/>
                <w:szCs w:val="16"/>
                <w:lang w:val="en-PH"/>
              </w:rPr>
              <w:t>B..No. of learners who require additional activities for remediation who scored below 80%</w:t>
            </w:r>
          </w:p>
        </w:tc>
        <w:tc>
          <w:tcPr>
            <w:tcW w:w="2700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880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056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925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839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of Learners who require additional activities for remediation</w:t>
            </w:r>
          </w:p>
        </w:tc>
      </w:tr>
      <w:tr w:rsidR="001F29A5" w:rsidRPr="00C27A59" w:rsidTr="00170079">
        <w:tc>
          <w:tcPr>
            <w:tcW w:w="3078" w:type="dxa"/>
            <w:gridSpan w:val="2"/>
            <w:shd w:val="clear" w:color="auto" w:fill="FFFFFF" w:themeFill="background1"/>
          </w:tcPr>
          <w:p w:rsidR="001F29A5" w:rsidRPr="00C27A59" w:rsidRDefault="001F29A5" w:rsidP="00170079">
            <w:pPr>
              <w:spacing w:after="200" w:line="276" w:lineRule="auto"/>
              <w:contextualSpacing/>
              <w:rPr>
                <w:rFonts w:eastAsia="Calibri" w:cs="Arial"/>
                <w:sz w:val="16"/>
                <w:szCs w:val="16"/>
                <w:lang w:val="en-PH"/>
              </w:rPr>
            </w:pPr>
            <w:r w:rsidRPr="00C27A59">
              <w:rPr>
                <w:rFonts w:eastAsia="Calibri" w:cs="Arial"/>
                <w:sz w:val="16"/>
                <w:szCs w:val="16"/>
                <w:lang w:val="en-PH"/>
              </w:rPr>
              <w:lastRenderedPageBreak/>
              <w:t>C…Did the remedial lessons work? No. of learners who have caught up with the lesson</w:t>
            </w:r>
          </w:p>
        </w:tc>
        <w:tc>
          <w:tcPr>
            <w:tcW w:w="2700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___Yes  ___No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____ of Learners who caught up the lesson</w:t>
            </w:r>
          </w:p>
        </w:tc>
        <w:tc>
          <w:tcPr>
            <w:tcW w:w="2880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___Yes  ___No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____ of Learners who caught up the lesson</w:t>
            </w:r>
          </w:p>
        </w:tc>
        <w:tc>
          <w:tcPr>
            <w:tcW w:w="3056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___Yes  ___No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____ of Learners who caught up the lesson</w:t>
            </w:r>
          </w:p>
        </w:tc>
        <w:tc>
          <w:tcPr>
            <w:tcW w:w="2925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___Yes  ___No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____ of Learners who caught up the lesson</w:t>
            </w:r>
          </w:p>
        </w:tc>
        <w:tc>
          <w:tcPr>
            <w:tcW w:w="2839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___Yes  ___No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____ of Learners who caught up the lesson</w:t>
            </w:r>
          </w:p>
        </w:tc>
      </w:tr>
      <w:tr w:rsidR="001F29A5" w:rsidRPr="00C27A59" w:rsidTr="00170079">
        <w:tc>
          <w:tcPr>
            <w:tcW w:w="3078" w:type="dxa"/>
            <w:gridSpan w:val="2"/>
            <w:shd w:val="clear" w:color="auto" w:fill="FFFFFF" w:themeFill="background1"/>
          </w:tcPr>
          <w:p w:rsidR="001F29A5" w:rsidRPr="00C27A59" w:rsidRDefault="001F29A5" w:rsidP="00170079">
            <w:pPr>
              <w:spacing w:after="200" w:line="276" w:lineRule="auto"/>
              <w:contextualSpacing/>
              <w:rPr>
                <w:rFonts w:eastAsia="Calibri" w:cs="Arial"/>
                <w:sz w:val="16"/>
                <w:szCs w:val="16"/>
                <w:lang w:val="en-PH"/>
              </w:rPr>
            </w:pPr>
            <w:r w:rsidRPr="00C27A59">
              <w:rPr>
                <w:rFonts w:eastAsia="Calibri" w:cs="Arial"/>
                <w:sz w:val="16"/>
                <w:szCs w:val="16"/>
                <w:lang w:val="en-PH"/>
              </w:rPr>
              <w:t>D..No. of learners who continue to require remediation</w:t>
            </w:r>
          </w:p>
        </w:tc>
        <w:tc>
          <w:tcPr>
            <w:tcW w:w="2700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 of Learners who continue to require remediation</w:t>
            </w:r>
          </w:p>
        </w:tc>
        <w:tc>
          <w:tcPr>
            <w:tcW w:w="2880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 of Learners who continue to require remediation</w:t>
            </w:r>
          </w:p>
        </w:tc>
        <w:tc>
          <w:tcPr>
            <w:tcW w:w="3056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 of Learners who continue to require remediation</w:t>
            </w:r>
          </w:p>
        </w:tc>
        <w:tc>
          <w:tcPr>
            <w:tcW w:w="2925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 of Learners who continue to require remediation</w:t>
            </w:r>
          </w:p>
        </w:tc>
        <w:tc>
          <w:tcPr>
            <w:tcW w:w="2839" w:type="dxa"/>
            <w:shd w:val="clear" w:color="auto" w:fill="auto"/>
          </w:tcPr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 of Learners who continue to require remediation</w:t>
            </w:r>
          </w:p>
        </w:tc>
      </w:tr>
      <w:tr w:rsidR="001F29A5" w:rsidRPr="00C27A59" w:rsidTr="00170079">
        <w:tc>
          <w:tcPr>
            <w:tcW w:w="3078" w:type="dxa"/>
            <w:gridSpan w:val="2"/>
            <w:shd w:val="clear" w:color="auto" w:fill="FFFFFF" w:themeFill="background1"/>
          </w:tcPr>
          <w:p w:rsidR="001F29A5" w:rsidRPr="00C27A59" w:rsidRDefault="001F29A5" w:rsidP="00170079">
            <w:pPr>
              <w:spacing w:after="200" w:line="276" w:lineRule="auto"/>
              <w:contextualSpacing/>
              <w:rPr>
                <w:rFonts w:eastAsia="Calibri" w:cs="Arial"/>
                <w:sz w:val="16"/>
                <w:szCs w:val="16"/>
                <w:lang w:val="en-PH"/>
              </w:rPr>
            </w:pPr>
            <w:proofErr w:type="gramStart"/>
            <w:r w:rsidRPr="00C27A59">
              <w:rPr>
                <w:rFonts w:eastAsia="Calibri" w:cs="Arial"/>
                <w:sz w:val="16"/>
                <w:szCs w:val="16"/>
                <w:lang w:val="en-PH"/>
              </w:rPr>
              <w:t>E..Which</w:t>
            </w:r>
            <w:proofErr w:type="gramEnd"/>
            <w:r w:rsidRPr="00C27A59">
              <w:rPr>
                <w:rFonts w:eastAsia="Calibri" w:cs="Arial"/>
                <w:sz w:val="16"/>
                <w:szCs w:val="16"/>
                <w:lang w:val="en-PH"/>
              </w:rPr>
              <w:t xml:space="preserve"> of my teaching strategies worked well? Why did these work?</w:t>
            </w:r>
          </w:p>
        </w:tc>
        <w:tc>
          <w:tcPr>
            <w:tcW w:w="2700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Strategies used that work well: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collaboration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Games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Power Point Presentation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___ Answering preliminary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activities/exercises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Discussion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Case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Think-Pair-Share (TPS)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Rereading of Paragraphs/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Poems/Stories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Differentiated Instruction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Role Playing/Drama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Discovery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Lecture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Why?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Complete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Availability of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Pupils’ eagerness to learn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member’s Cooperation in  doing  their  tasks</w:t>
            </w:r>
          </w:p>
        </w:tc>
        <w:tc>
          <w:tcPr>
            <w:tcW w:w="2880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Strategies used that work well: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collaboration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Games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Power Point Presentation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___ Answering preliminary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activities/exercises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Discussion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Case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Think-Pair-Share (TPS)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Rereading of Paragraphs/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Poems/Stories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Differentiated Instruction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Role Playing/Drama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Discovery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Lecture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Why?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Complete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Availability of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Pupils’ eagerness to learn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member’s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Cooperation in  doing  their  tasks</w:t>
            </w:r>
          </w:p>
        </w:tc>
        <w:tc>
          <w:tcPr>
            <w:tcW w:w="3056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Strategies used that work well: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collaboration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Games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Power Point Presentation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___ Answering preliminary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activities/exercises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Discussion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Case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Think-Pair-Share (TPS)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Rereading of Paragraphs/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Poems/Stories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Differentiated Instruction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Role Playing/Drama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Discovery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Lecture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Why?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Complete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Availability of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Pupils’ eagerness to learn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member’s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Cooperation in  doing  their  tasks</w:t>
            </w:r>
          </w:p>
        </w:tc>
        <w:tc>
          <w:tcPr>
            <w:tcW w:w="2925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Strategies used that work well: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collaboration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Games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Power Point Presentation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___ Answering preliminary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activities/exercises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Discussion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Case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Think-Pair-Share (TPS)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Rereading of Paragraphs/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Poems/Stories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Differentiated Instruction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Role Playing/Drama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Discovery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Lecture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Why?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Complete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Availability of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Pupils’ eagerness to learn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member’s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Cooperation in  doing  their  tasks</w:t>
            </w:r>
          </w:p>
        </w:tc>
        <w:tc>
          <w:tcPr>
            <w:tcW w:w="2839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Strategies used that work well: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collaboration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Games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Power Point Presentation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___ Answering preliminary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activities/exercises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Discussion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Case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Think-Pair-Share (TPS)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Rereading of Paragraphs/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Poems/Stories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Differentiated Instruction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Role Playing/Drama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Discovery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Lecture Method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Why?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Complete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Availability of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Pupils’ eagerness to learn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___ Group member’s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Cooperation in  doing  their  tasks</w:t>
            </w:r>
          </w:p>
        </w:tc>
      </w:tr>
      <w:tr w:rsidR="001F29A5" w:rsidRPr="00C27A59" w:rsidTr="00170079">
        <w:tc>
          <w:tcPr>
            <w:tcW w:w="3078" w:type="dxa"/>
            <w:gridSpan w:val="2"/>
            <w:shd w:val="clear" w:color="auto" w:fill="FFFFFF" w:themeFill="background1"/>
          </w:tcPr>
          <w:p w:rsidR="001F29A5" w:rsidRPr="00C27A59" w:rsidRDefault="001F29A5" w:rsidP="00170079">
            <w:pPr>
              <w:spacing w:after="200" w:line="276" w:lineRule="auto"/>
              <w:contextualSpacing/>
              <w:rPr>
                <w:rFonts w:eastAsia="Calibri" w:cs="Arial"/>
                <w:sz w:val="16"/>
                <w:szCs w:val="16"/>
                <w:lang w:val="en-PH"/>
              </w:rPr>
            </w:pPr>
            <w:r w:rsidRPr="00C27A59">
              <w:rPr>
                <w:rFonts w:eastAsia="Calibri" w:cs="Arial"/>
                <w:sz w:val="16"/>
                <w:szCs w:val="16"/>
                <w:lang w:val="en-PH"/>
              </w:rPr>
              <w:t>F..What difficulties did I encounter which my principal or supervisor can help me solve?</w:t>
            </w:r>
          </w:p>
        </w:tc>
        <w:tc>
          <w:tcPr>
            <w:tcW w:w="2700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Bullying among pupils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Pupils’ behavior/attitude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Colorful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Unavailable Technology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Equipment (AVR/LCD)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Science/ Computer/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Internet Lab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Additional Clerical works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__Reading Readiness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__Lack of Interest of pupils</w:t>
            </w:r>
          </w:p>
        </w:tc>
        <w:tc>
          <w:tcPr>
            <w:tcW w:w="2880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Bullying among pupils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Pupils’ behavior/attitude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Colorful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Unavailable Technology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Equipment (AVR/LCD)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Science/ Computer/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Internet Lab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Additional Clerical works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__Reading Readiness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__Lack of Interest of pupils</w:t>
            </w:r>
          </w:p>
        </w:tc>
        <w:tc>
          <w:tcPr>
            <w:tcW w:w="3056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Bullying among pupils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Pupils’ behavior/attitude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Colorful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Unavailable Technology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Equipment (AVR/LCD)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Science/ Computer/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Internet Lab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Additional Clerical works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__Reading Readiness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__Lack of Interest of pupils</w:t>
            </w:r>
          </w:p>
        </w:tc>
        <w:tc>
          <w:tcPr>
            <w:tcW w:w="2925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Bullying among pupils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Pupils’ behavior/attitude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Colorful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Unavailable Technology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Equipment (AVR/LCD)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Science/ Computer/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Internet Lab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Additional Clerical works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__Reading Readiness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__Lack of Interest of pupils</w:t>
            </w:r>
          </w:p>
        </w:tc>
        <w:tc>
          <w:tcPr>
            <w:tcW w:w="2839" w:type="dxa"/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Bullying among pupils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Pupils’ behavior/attitude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Colorful IMs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Unavailable Technology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Equipment (AVR/LCD)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Science/ Computer/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 Internet Lab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Additional Clerical works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__Reading Readiness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  <w:r w:rsidRPr="00C27A59">
              <w:rPr>
                <w:rFonts w:eastAsia="Times New Roman" w:cs="Arial"/>
                <w:sz w:val="16"/>
                <w:szCs w:val="16"/>
              </w:rPr>
              <w:t>__Lack of Interest of pupils</w:t>
            </w:r>
          </w:p>
        </w:tc>
      </w:tr>
      <w:tr w:rsidR="001F29A5" w:rsidRPr="00C27A59" w:rsidTr="00170079">
        <w:trPr>
          <w:trHeight w:val="447"/>
        </w:trPr>
        <w:tc>
          <w:tcPr>
            <w:tcW w:w="307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1F29A5" w:rsidRPr="00C27A59" w:rsidRDefault="001F29A5" w:rsidP="00170079">
            <w:pPr>
              <w:spacing w:after="200" w:line="276" w:lineRule="auto"/>
              <w:contextualSpacing/>
              <w:rPr>
                <w:rFonts w:eastAsia="Calibri" w:cs="Arial"/>
                <w:sz w:val="16"/>
                <w:szCs w:val="16"/>
                <w:lang w:val="en-PH"/>
              </w:rPr>
            </w:pPr>
            <w:r w:rsidRPr="00C27A59">
              <w:rPr>
                <w:rFonts w:eastAsia="Calibri" w:cs="Arial"/>
                <w:sz w:val="16"/>
                <w:szCs w:val="16"/>
                <w:lang w:val="en-PH"/>
              </w:rPr>
              <w:t>G..What innovation or localized materials did I use/discover which I wish to share with other teachers?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Planned Innovations: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Localized Videos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Making use big books from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views of the locality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Recycling of plastics  to be used as Instructional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local poetical  composition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__Fashcards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__Pictures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Planned Innovations: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Localized Videos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Making use big books from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views of the locality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Recycling of plastics  to be used as Instructional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local poetical  composition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__Fashcards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__Pictures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56" w:type="dxa"/>
            <w:tcBorders>
              <w:bottom w:val="single" w:sz="12" w:space="0" w:color="auto"/>
            </w:tcBorders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Planned Innovations: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Localized Videos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Making use big books from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views of the locality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Recycling of plastics  to be used as Instructional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local poetical  composition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__Fashcards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__Pictures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925" w:type="dxa"/>
            <w:tcBorders>
              <w:bottom w:val="single" w:sz="12" w:space="0" w:color="auto"/>
            </w:tcBorders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Planned Innovations: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Localized Videos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Making use big books from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views of the locality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Recycling of plastics  to be used as Instructional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local poetical  composition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__Fashcards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__Pictures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2839" w:type="dxa"/>
            <w:tcBorders>
              <w:bottom w:val="single" w:sz="12" w:space="0" w:color="auto"/>
            </w:tcBorders>
            <w:shd w:val="clear" w:color="auto" w:fill="auto"/>
          </w:tcPr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i/>
                <w:color w:val="000000"/>
                <w:sz w:val="16"/>
                <w:szCs w:val="16"/>
                <w:lang w:val="fil-PH" w:eastAsia="fil-PH"/>
              </w:rPr>
              <w:t>Planned Innovations: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Localized Videos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__ Making use big books from 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 xml:space="preserve">     views of the locality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Recycling of plastics  to be used as Instructional Materials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 local poetical  composition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__Fashcards</w:t>
            </w:r>
          </w:p>
          <w:p w:rsidR="001F29A5" w:rsidRPr="00C27A59" w:rsidRDefault="001F29A5" w:rsidP="00170079">
            <w:pPr>
              <w:tabs>
                <w:tab w:val="left" w:pos="14670"/>
              </w:tabs>
              <w:rPr>
                <w:rFonts w:eastAsia="Times New Roman" w:cs="Arial"/>
                <w:sz w:val="16"/>
                <w:szCs w:val="16"/>
                <w:lang w:val="fil-PH" w:eastAsia="fil-PH"/>
              </w:rPr>
            </w:pPr>
            <w:r w:rsidRPr="00C27A59">
              <w:rPr>
                <w:rFonts w:eastAsia="Times New Roman" w:cs="Arial"/>
                <w:sz w:val="16"/>
                <w:szCs w:val="16"/>
                <w:lang w:val="fil-PH" w:eastAsia="fil-PH"/>
              </w:rPr>
              <w:t>__Pictures</w:t>
            </w:r>
          </w:p>
          <w:p w:rsidR="001F29A5" w:rsidRPr="00C27A59" w:rsidRDefault="001F29A5" w:rsidP="00170079">
            <w:pPr>
              <w:rPr>
                <w:rFonts w:eastAsia="Times New Roman" w:cs="Arial"/>
                <w:sz w:val="16"/>
                <w:szCs w:val="16"/>
              </w:rPr>
            </w:pPr>
          </w:p>
        </w:tc>
      </w:tr>
    </w:tbl>
    <w:p w:rsidR="00C4037F" w:rsidRDefault="00C4037F" w:rsidP="0027082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</w:pPr>
    </w:p>
    <w:sectPr w:rsidR="00C4037F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2F0"/>
    <w:multiLevelType w:val="hybridMultilevel"/>
    <w:tmpl w:val="825A291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C6924"/>
    <w:multiLevelType w:val="hybridMultilevel"/>
    <w:tmpl w:val="923C6ADE"/>
    <w:lvl w:ilvl="0" w:tplc="8F482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70A83"/>
    <w:multiLevelType w:val="hybridMultilevel"/>
    <w:tmpl w:val="4E2C762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B5417"/>
    <w:multiLevelType w:val="hybridMultilevel"/>
    <w:tmpl w:val="2404F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51D8"/>
    <w:multiLevelType w:val="hybridMultilevel"/>
    <w:tmpl w:val="C1E646AC"/>
    <w:lvl w:ilvl="0" w:tplc="51D6D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82A04"/>
    <w:multiLevelType w:val="hybridMultilevel"/>
    <w:tmpl w:val="222EB4D6"/>
    <w:lvl w:ilvl="0" w:tplc="0A8279AC">
      <w:start w:val="1"/>
      <w:numFmt w:val="upperLetter"/>
      <w:lvlText w:val="%1."/>
      <w:lvlJc w:val="left"/>
      <w:pPr>
        <w:ind w:left="88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6" w15:restartNumberingAfterBreak="0">
    <w:nsid w:val="188C6266"/>
    <w:multiLevelType w:val="hybridMultilevel"/>
    <w:tmpl w:val="D5BAE9A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10A6D"/>
    <w:multiLevelType w:val="hybridMultilevel"/>
    <w:tmpl w:val="CE5E9B34"/>
    <w:lvl w:ilvl="0" w:tplc="7DB4DD00">
      <w:start w:val="1"/>
      <w:numFmt w:val="upperLetter"/>
      <w:lvlText w:val="%1."/>
      <w:lvlJc w:val="left"/>
      <w:pPr>
        <w:ind w:left="522" w:hanging="360"/>
      </w:pPr>
      <w:rPr>
        <w:rFonts w:hint="default"/>
        <w:i w:val="0"/>
        <w:sz w:val="20"/>
      </w:rPr>
    </w:lvl>
    <w:lvl w:ilvl="1" w:tplc="34090019" w:tentative="1">
      <w:start w:val="1"/>
      <w:numFmt w:val="lowerLetter"/>
      <w:lvlText w:val="%2."/>
      <w:lvlJc w:val="left"/>
      <w:pPr>
        <w:ind w:left="1242" w:hanging="360"/>
      </w:pPr>
    </w:lvl>
    <w:lvl w:ilvl="2" w:tplc="3409001B" w:tentative="1">
      <w:start w:val="1"/>
      <w:numFmt w:val="lowerRoman"/>
      <w:lvlText w:val="%3."/>
      <w:lvlJc w:val="right"/>
      <w:pPr>
        <w:ind w:left="1962" w:hanging="180"/>
      </w:pPr>
    </w:lvl>
    <w:lvl w:ilvl="3" w:tplc="3409000F" w:tentative="1">
      <w:start w:val="1"/>
      <w:numFmt w:val="decimal"/>
      <w:lvlText w:val="%4."/>
      <w:lvlJc w:val="left"/>
      <w:pPr>
        <w:ind w:left="2682" w:hanging="360"/>
      </w:pPr>
    </w:lvl>
    <w:lvl w:ilvl="4" w:tplc="34090019" w:tentative="1">
      <w:start w:val="1"/>
      <w:numFmt w:val="lowerLetter"/>
      <w:lvlText w:val="%5."/>
      <w:lvlJc w:val="left"/>
      <w:pPr>
        <w:ind w:left="3402" w:hanging="360"/>
      </w:pPr>
    </w:lvl>
    <w:lvl w:ilvl="5" w:tplc="3409001B" w:tentative="1">
      <w:start w:val="1"/>
      <w:numFmt w:val="lowerRoman"/>
      <w:lvlText w:val="%6."/>
      <w:lvlJc w:val="right"/>
      <w:pPr>
        <w:ind w:left="4122" w:hanging="180"/>
      </w:pPr>
    </w:lvl>
    <w:lvl w:ilvl="6" w:tplc="3409000F" w:tentative="1">
      <w:start w:val="1"/>
      <w:numFmt w:val="decimal"/>
      <w:lvlText w:val="%7."/>
      <w:lvlJc w:val="left"/>
      <w:pPr>
        <w:ind w:left="4842" w:hanging="360"/>
      </w:pPr>
    </w:lvl>
    <w:lvl w:ilvl="7" w:tplc="34090019" w:tentative="1">
      <w:start w:val="1"/>
      <w:numFmt w:val="lowerLetter"/>
      <w:lvlText w:val="%8."/>
      <w:lvlJc w:val="left"/>
      <w:pPr>
        <w:ind w:left="5562" w:hanging="360"/>
      </w:pPr>
    </w:lvl>
    <w:lvl w:ilvl="8" w:tplc="3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8" w15:restartNumberingAfterBreak="0">
    <w:nsid w:val="1A44498E"/>
    <w:multiLevelType w:val="hybridMultilevel"/>
    <w:tmpl w:val="A9887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53FFC"/>
    <w:multiLevelType w:val="hybridMultilevel"/>
    <w:tmpl w:val="83921560"/>
    <w:lvl w:ilvl="0" w:tplc="57280872">
      <w:start w:val="2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5240A"/>
    <w:multiLevelType w:val="hybridMultilevel"/>
    <w:tmpl w:val="CF1610A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B4E6C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462F"/>
    <w:multiLevelType w:val="hybridMultilevel"/>
    <w:tmpl w:val="8DB2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C252C"/>
    <w:multiLevelType w:val="hybridMultilevel"/>
    <w:tmpl w:val="436C016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86DED"/>
    <w:multiLevelType w:val="hybridMultilevel"/>
    <w:tmpl w:val="D7103D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F7DD3"/>
    <w:multiLevelType w:val="hybridMultilevel"/>
    <w:tmpl w:val="0936B54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D24D6"/>
    <w:multiLevelType w:val="hybridMultilevel"/>
    <w:tmpl w:val="F0A21776"/>
    <w:lvl w:ilvl="0" w:tplc="B0985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204D9"/>
    <w:multiLevelType w:val="hybridMultilevel"/>
    <w:tmpl w:val="DB5014EC"/>
    <w:lvl w:ilvl="0" w:tplc="4830AFD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36005995"/>
    <w:multiLevelType w:val="hybridMultilevel"/>
    <w:tmpl w:val="24C06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B38C9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21054"/>
    <w:multiLevelType w:val="hybridMultilevel"/>
    <w:tmpl w:val="FBBC2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D444A"/>
    <w:multiLevelType w:val="hybridMultilevel"/>
    <w:tmpl w:val="79ECB0CC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04014"/>
    <w:multiLevelType w:val="hybridMultilevel"/>
    <w:tmpl w:val="274C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30478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4425D"/>
    <w:multiLevelType w:val="hybridMultilevel"/>
    <w:tmpl w:val="CA84AD3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C0B58"/>
    <w:multiLevelType w:val="hybridMultilevel"/>
    <w:tmpl w:val="6E788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A1032"/>
    <w:multiLevelType w:val="hybridMultilevel"/>
    <w:tmpl w:val="E34EA7FA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60F85"/>
    <w:multiLevelType w:val="hybridMultilevel"/>
    <w:tmpl w:val="E1866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C61A3"/>
    <w:multiLevelType w:val="hybridMultilevel"/>
    <w:tmpl w:val="CB5E49D8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10"/>
  </w:num>
  <w:num w:numId="8">
    <w:abstractNumId w:val="19"/>
  </w:num>
  <w:num w:numId="9">
    <w:abstractNumId w:val="23"/>
  </w:num>
  <w:num w:numId="10">
    <w:abstractNumId w:val="9"/>
  </w:num>
  <w:num w:numId="11">
    <w:abstractNumId w:val="25"/>
  </w:num>
  <w:num w:numId="12">
    <w:abstractNumId w:val="7"/>
  </w:num>
  <w:num w:numId="13">
    <w:abstractNumId w:val="16"/>
  </w:num>
  <w:num w:numId="14">
    <w:abstractNumId w:val="27"/>
  </w:num>
  <w:num w:numId="15">
    <w:abstractNumId w:val="3"/>
  </w:num>
  <w:num w:numId="16">
    <w:abstractNumId w:val="22"/>
  </w:num>
  <w:num w:numId="17">
    <w:abstractNumId w:val="5"/>
  </w:num>
  <w:num w:numId="18">
    <w:abstractNumId w:val="18"/>
  </w:num>
  <w:num w:numId="19">
    <w:abstractNumId w:val="1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6"/>
  </w:num>
  <w:num w:numId="23">
    <w:abstractNumId w:val="15"/>
  </w:num>
  <w:num w:numId="24">
    <w:abstractNumId w:val="21"/>
  </w:num>
  <w:num w:numId="25">
    <w:abstractNumId w:val="20"/>
  </w:num>
  <w:num w:numId="26">
    <w:abstractNumId w:val="2"/>
  </w:num>
  <w:num w:numId="27">
    <w:abstractNumId w:val="26"/>
  </w:num>
  <w:num w:numId="28">
    <w:abstractNumId w:val="2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12A68"/>
    <w:rsid w:val="00033471"/>
    <w:rsid w:val="00072846"/>
    <w:rsid w:val="000839BD"/>
    <w:rsid w:val="000961C1"/>
    <w:rsid w:val="000A3D74"/>
    <w:rsid w:val="000B5CD4"/>
    <w:rsid w:val="000C701E"/>
    <w:rsid w:val="00142DC0"/>
    <w:rsid w:val="00166D56"/>
    <w:rsid w:val="00175444"/>
    <w:rsid w:val="001778E1"/>
    <w:rsid w:val="0018303D"/>
    <w:rsid w:val="0019679B"/>
    <w:rsid w:val="001A6D04"/>
    <w:rsid w:val="001B27C8"/>
    <w:rsid w:val="001D5035"/>
    <w:rsid w:val="001E51A4"/>
    <w:rsid w:val="001F0B0B"/>
    <w:rsid w:val="001F26EF"/>
    <w:rsid w:val="001F29A5"/>
    <w:rsid w:val="00207229"/>
    <w:rsid w:val="00214C57"/>
    <w:rsid w:val="0022279B"/>
    <w:rsid w:val="00270828"/>
    <w:rsid w:val="002D0527"/>
    <w:rsid w:val="002E3E43"/>
    <w:rsid w:val="002F1E76"/>
    <w:rsid w:val="002F3871"/>
    <w:rsid w:val="0032527C"/>
    <w:rsid w:val="00354862"/>
    <w:rsid w:val="00355642"/>
    <w:rsid w:val="00355C4C"/>
    <w:rsid w:val="00357691"/>
    <w:rsid w:val="00397A56"/>
    <w:rsid w:val="003D6102"/>
    <w:rsid w:val="003F52DD"/>
    <w:rsid w:val="0040015A"/>
    <w:rsid w:val="00401C25"/>
    <w:rsid w:val="00455F24"/>
    <w:rsid w:val="0046026B"/>
    <w:rsid w:val="004C3209"/>
    <w:rsid w:val="004C68F4"/>
    <w:rsid w:val="004D58AB"/>
    <w:rsid w:val="004F0BDE"/>
    <w:rsid w:val="0050468D"/>
    <w:rsid w:val="0050563E"/>
    <w:rsid w:val="005115CC"/>
    <w:rsid w:val="00530DD2"/>
    <w:rsid w:val="00537178"/>
    <w:rsid w:val="005735AF"/>
    <w:rsid w:val="0057530E"/>
    <w:rsid w:val="005975B6"/>
    <w:rsid w:val="005B1A02"/>
    <w:rsid w:val="005B4CD2"/>
    <w:rsid w:val="005D28BC"/>
    <w:rsid w:val="00603A5B"/>
    <w:rsid w:val="006119DF"/>
    <w:rsid w:val="00627426"/>
    <w:rsid w:val="006444B4"/>
    <w:rsid w:val="00654718"/>
    <w:rsid w:val="006F00F4"/>
    <w:rsid w:val="00701226"/>
    <w:rsid w:val="00703E3E"/>
    <w:rsid w:val="00714472"/>
    <w:rsid w:val="00717216"/>
    <w:rsid w:val="007238C6"/>
    <w:rsid w:val="007335AE"/>
    <w:rsid w:val="007868C7"/>
    <w:rsid w:val="00787655"/>
    <w:rsid w:val="00790F01"/>
    <w:rsid w:val="00793564"/>
    <w:rsid w:val="007E0386"/>
    <w:rsid w:val="00872BF7"/>
    <w:rsid w:val="00883D2E"/>
    <w:rsid w:val="008C0DAD"/>
    <w:rsid w:val="008D5C15"/>
    <w:rsid w:val="008E10CE"/>
    <w:rsid w:val="008E35C5"/>
    <w:rsid w:val="008E4FB1"/>
    <w:rsid w:val="008E7654"/>
    <w:rsid w:val="00902805"/>
    <w:rsid w:val="009033E0"/>
    <w:rsid w:val="00934413"/>
    <w:rsid w:val="00950A07"/>
    <w:rsid w:val="0098636F"/>
    <w:rsid w:val="009A3A56"/>
    <w:rsid w:val="009C0C6E"/>
    <w:rsid w:val="00A112E0"/>
    <w:rsid w:val="00A21404"/>
    <w:rsid w:val="00A215BA"/>
    <w:rsid w:val="00A24401"/>
    <w:rsid w:val="00A33AF7"/>
    <w:rsid w:val="00A35AB3"/>
    <w:rsid w:val="00A432F6"/>
    <w:rsid w:val="00A71013"/>
    <w:rsid w:val="00A92FB5"/>
    <w:rsid w:val="00AC5FCA"/>
    <w:rsid w:val="00AE21E5"/>
    <w:rsid w:val="00AF46E4"/>
    <w:rsid w:val="00AF52E4"/>
    <w:rsid w:val="00AF6A24"/>
    <w:rsid w:val="00B1478B"/>
    <w:rsid w:val="00B83821"/>
    <w:rsid w:val="00B852E7"/>
    <w:rsid w:val="00BD109B"/>
    <w:rsid w:val="00C04DF8"/>
    <w:rsid w:val="00C4037F"/>
    <w:rsid w:val="00C4505E"/>
    <w:rsid w:val="00C45ED1"/>
    <w:rsid w:val="00C652FB"/>
    <w:rsid w:val="00C67105"/>
    <w:rsid w:val="00C9084E"/>
    <w:rsid w:val="00C94553"/>
    <w:rsid w:val="00C955B5"/>
    <w:rsid w:val="00CA502B"/>
    <w:rsid w:val="00CB17BA"/>
    <w:rsid w:val="00CB1988"/>
    <w:rsid w:val="00CB3BF0"/>
    <w:rsid w:val="00CB6DB0"/>
    <w:rsid w:val="00CC38AA"/>
    <w:rsid w:val="00CE0616"/>
    <w:rsid w:val="00D53766"/>
    <w:rsid w:val="00DA5594"/>
    <w:rsid w:val="00DA6EB2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F41762"/>
    <w:rsid w:val="00F72A3C"/>
    <w:rsid w:val="00FA7949"/>
    <w:rsid w:val="00FC06EA"/>
    <w:rsid w:val="00FC3D2D"/>
    <w:rsid w:val="00FD0181"/>
    <w:rsid w:val="00FE5298"/>
    <w:rsid w:val="00FF059A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E58C71-650F-400B-A996-4CC6E7BF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B8088-1F48-4AF8-93CB-66F0FFC4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2017-09-16T08:09:00Z</dcterms:created>
  <dcterms:modified xsi:type="dcterms:W3CDTF">2022-12-09T01:56:00Z</dcterms:modified>
</cp:coreProperties>
</file>